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E948EE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EE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E948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48EE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B14E82" w:rsidRPr="00E948EE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48EE"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 w:rsidRPr="00E948E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14E82" w:rsidRPr="00E948EE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48EE"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 w:rsidRPr="00E948E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района</w:t>
      </w:r>
    </w:p>
    <w:p w:rsidR="00B14E82" w:rsidRPr="00E948EE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8E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B14E82" w:rsidRPr="00E948EE" w:rsidRDefault="00B14E82" w:rsidP="000019DB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948EE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E948EE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B14E82" w:rsidRPr="00E948EE" w:rsidRDefault="00B14E82" w:rsidP="005506AA">
      <w:pPr>
        <w:spacing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E948EE" w:rsidRDefault="00B14E82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  <w:u w:val="single"/>
        </w:rPr>
        <w:t xml:space="preserve">от   27.11.2014 </w:t>
      </w:r>
      <w:r w:rsidRPr="00E948EE">
        <w:rPr>
          <w:rFonts w:ascii="Times New Roman" w:hAnsi="Times New Roman" w:cs="Times New Roman"/>
          <w:sz w:val="24"/>
          <w:szCs w:val="24"/>
        </w:rPr>
        <w:t xml:space="preserve">     №    </w:t>
      </w:r>
      <w:r w:rsidR="00DF070B" w:rsidRPr="00E948EE">
        <w:rPr>
          <w:rFonts w:ascii="Times New Roman" w:hAnsi="Times New Roman" w:cs="Times New Roman"/>
          <w:sz w:val="24"/>
          <w:szCs w:val="24"/>
        </w:rPr>
        <w:t>247</w:t>
      </w:r>
    </w:p>
    <w:p w:rsidR="00BB15DF" w:rsidRPr="00E948EE" w:rsidRDefault="00BB15DF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BB15DF" w:rsidRPr="00E948EE" w:rsidSect="00D1044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10706" w:type="dxa"/>
        <w:tblLook w:val="04A0"/>
      </w:tblPr>
      <w:tblGrid>
        <w:gridCol w:w="5495"/>
        <w:gridCol w:w="5211"/>
      </w:tblGrid>
      <w:tr w:rsidR="00BB15DF" w:rsidRPr="00E948EE" w:rsidTr="005769F6">
        <w:trPr>
          <w:trHeight w:val="3422"/>
        </w:trPr>
        <w:tc>
          <w:tcPr>
            <w:tcW w:w="5495" w:type="dxa"/>
          </w:tcPr>
          <w:p w:rsidR="00DF070B" w:rsidRPr="00E948EE" w:rsidRDefault="00BB15DF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</w:t>
            </w:r>
            <w:r w:rsidRPr="00E948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 предоставлению</w:t>
            </w:r>
            <w:r w:rsidRPr="00E9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услуги </w:t>
            </w:r>
            <w:r w:rsidR="00DF070B"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>«Принятие документов, а также выдача решений</w:t>
            </w:r>
          </w:p>
          <w:p w:rsidR="00E948EE" w:rsidRDefault="00DF070B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или об отказе в переводе жилого помещения в нежилое или нежилого помещения в жилое помещение Администрацией </w:t>
            </w:r>
            <w:proofErr w:type="spellStart"/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>Доможировского</w:t>
            </w:r>
            <w:proofErr w:type="spellEnd"/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</w:t>
            </w:r>
            <w:r w:rsidR="004A20EB"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>адской области</w:t>
            </w:r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9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070B" w:rsidRPr="00E948EE" w:rsidRDefault="00DF070B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8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BB15DF" w:rsidRPr="00E948EE" w:rsidRDefault="00BB15DF" w:rsidP="00550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15DF" w:rsidRPr="00E948EE" w:rsidRDefault="00BB15DF" w:rsidP="00550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5DF" w:rsidRPr="00E948EE" w:rsidRDefault="00BB15DF" w:rsidP="005506AA">
      <w:pPr>
        <w:pStyle w:val="a4"/>
        <w:shd w:val="clear" w:color="auto" w:fill="FFFFFF"/>
        <w:spacing w:before="0" w:after="0"/>
        <w:jc w:val="both"/>
        <w:sectPr w:rsidR="00BB15DF" w:rsidRPr="00E948EE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14E82" w:rsidRPr="00E948EE" w:rsidRDefault="00B14E82" w:rsidP="00E948EE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E948EE">
        <w:lastRenderedPageBreak/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948EE">
        <w:t>Доможировского</w:t>
      </w:r>
      <w:proofErr w:type="spellEnd"/>
      <w:r w:rsidRPr="00E948EE">
        <w:t xml:space="preserve"> сельского поселения </w:t>
      </w:r>
      <w:proofErr w:type="spellStart"/>
      <w:r w:rsidRPr="00E948EE">
        <w:t>Лодейнопольского</w:t>
      </w:r>
      <w:proofErr w:type="spellEnd"/>
      <w:r w:rsidRPr="00E948EE">
        <w:t xml:space="preserve"> муниципального района Ленинградской области от 28.02.2013 г № 25 «</w:t>
      </w:r>
      <w:r w:rsidRPr="00E948EE">
        <w:rPr>
          <w:rStyle w:val="a3"/>
          <w:color w:val="000000"/>
        </w:rPr>
        <w:t>О Порядке разработки и утверждения административных регламентов предоставления муниципальных услуг</w:t>
      </w:r>
      <w:r w:rsidRPr="00E948EE">
        <w:t xml:space="preserve">»,  Администрация </w:t>
      </w:r>
      <w:proofErr w:type="spellStart"/>
      <w:r w:rsidRPr="00E948EE">
        <w:t>Доможировского</w:t>
      </w:r>
      <w:proofErr w:type="spellEnd"/>
      <w:r w:rsidRPr="00E948EE">
        <w:t xml:space="preserve"> сельского поселения  </w:t>
      </w:r>
      <w:proofErr w:type="spellStart"/>
      <w:r w:rsidRPr="00E948EE">
        <w:t>Лодейнопольского</w:t>
      </w:r>
      <w:proofErr w:type="spellEnd"/>
      <w:r w:rsidRPr="00E948EE">
        <w:t xml:space="preserve">  муниципального района Ленинградской области</w:t>
      </w:r>
    </w:p>
    <w:p w:rsidR="00B14E82" w:rsidRPr="00E948EE" w:rsidRDefault="00B14E82" w:rsidP="00E948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948E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948E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948E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948EE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14E82" w:rsidRPr="00E948EE" w:rsidRDefault="00E948EE" w:rsidP="00E948EE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E82" w:rsidRPr="00E948EE">
        <w:rPr>
          <w:rFonts w:ascii="Times New Roman" w:hAnsi="Times New Roman" w:cs="Times New Roman"/>
          <w:sz w:val="24"/>
          <w:szCs w:val="24"/>
        </w:rPr>
        <w:t xml:space="preserve">1.  Утвердить Административный регламент </w:t>
      </w:r>
      <w:r w:rsidR="00BB15DF" w:rsidRPr="00E948EE">
        <w:rPr>
          <w:rFonts w:ascii="Times New Roman" w:hAnsi="Times New Roman" w:cs="Times New Roman"/>
          <w:sz w:val="24"/>
          <w:szCs w:val="24"/>
        </w:rPr>
        <w:t xml:space="preserve">по </w:t>
      </w:r>
      <w:r w:rsidR="00B14E82" w:rsidRPr="00E948EE">
        <w:rPr>
          <w:rFonts w:ascii="Times New Roman" w:hAnsi="Times New Roman" w:cs="Times New Roman"/>
          <w:sz w:val="24"/>
          <w:szCs w:val="24"/>
        </w:rPr>
        <w:t>предоставлени</w:t>
      </w:r>
      <w:r w:rsidR="00BB15DF" w:rsidRPr="00E948EE">
        <w:rPr>
          <w:rFonts w:ascii="Times New Roman" w:hAnsi="Times New Roman" w:cs="Times New Roman"/>
          <w:sz w:val="24"/>
          <w:szCs w:val="24"/>
        </w:rPr>
        <w:t>ю</w:t>
      </w:r>
      <w:r w:rsidR="00B14E82" w:rsidRPr="00E948E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B15DF" w:rsidRPr="00E948E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4A20EB" w:rsidRPr="00E948EE">
        <w:rPr>
          <w:rFonts w:ascii="Times New Roman" w:hAnsi="Times New Roman" w:cs="Times New Roman"/>
          <w:bCs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</w:t>
      </w:r>
      <w:proofErr w:type="spellStart"/>
      <w:r w:rsidR="004A20EB" w:rsidRPr="00E948EE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="004A20EB" w:rsidRPr="00E948E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4A20EB" w:rsidRPr="00E948EE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="004A20EB" w:rsidRPr="00E948E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BB15DF" w:rsidRPr="00E948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14E82" w:rsidRPr="00E948E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14E82" w:rsidRPr="00E948EE" w:rsidRDefault="00B14E82" w:rsidP="00E948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E948EE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E948EE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E276FE" w:rsidRPr="00E948EE" w:rsidRDefault="00E276FE" w:rsidP="00E948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Администрации </w:t>
      </w:r>
      <w:proofErr w:type="spellStart"/>
      <w:r w:rsidRPr="00E948EE">
        <w:rPr>
          <w:rFonts w:ascii="Times New Roman" w:hAnsi="Times New Roman" w:cs="Times New Roman"/>
          <w:sz w:val="24"/>
          <w:szCs w:val="24"/>
        </w:rPr>
        <w:t>Вахновакарского</w:t>
      </w:r>
      <w:proofErr w:type="spellEnd"/>
      <w:r w:rsidRPr="00E948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948E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948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769F6" w:rsidRPr="00E948EE">
        <w:rPr>
          <w:rFonts w:ascii="Times New Roman" w:hAnsi="Times New Roman" w:cs="Times New Roman"/>
          <w:sz w:val="24"/>
          <w:szCs w:val="24"/>
        </w:rPr>
        <w:t xml:space="preserve"> №187 от 21.12.2010г. и постановление Администрации </w:t>
      </w:r>
      <w:proofErr w:type="spellStart"/>
      <w:r w:rsidR="005769F6" w:rsidRPr="00E948EE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5769F6" w:rsidRPr="00E948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69F6" w:rsidRPr="00E948E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5769F6" w:rsidRPr="00E948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№194 от 07.11.2012г</w:t>
      </w:r>
    </w:p>
    <w:p w:rsidR="00B14E82" w:rsidRPr="00E948EE" w:rsidRDefault="005769F6" w:rsidP="00E948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>4</w:t>
      </w:r>
      <w:r w:rsidR="00B14E82" w:rsidRPr="00E948EE">
        <w:rPr>
          <w:rFonts w:ascii="Times New Roman" w:hAnsi="Times New Roman" w:cs="Times New Roman"/>
          <w:sz w:val="24"/>
          <w:szCs w:val="24"/>
        </w:rPr>
        <w:t>.   Постановление вступает в силу на следующий день после его опубликования.</w:t>
      </w:r>
    </w:p>
    <w:p w:rsidR="00E948EE" w:rsidRDefault="00E948E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EE" w:rsidRDefault="00E948E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E948EE" w:rsidRDefault="00BB15DF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>Г</w:t>
      </w:r>
      <w:r w:rsidR="00B14E82" w:rsidRPr="00E948EE">
        <w:rPr>
          <w:rFonts w:ascii="Times New Roman" w:hAnsi="Times New Roman" w:cs="Times New Roman"/>
          <w:sz w:val="24"/>
          <w:szCs w:val="24"/>
        </w:rPr>
        <w:t>лав</w:t>
      </w:r>
      <w:r w:rsidRPr="00E948EE">
        <w:rPr>
          <w:rFonts w:ascii="Times New Roman" w:hAnsi="Times New Roman" w:cs="Times New Roman"/>
          <w:sz w:val="24"/>
          <w:szCs w:val="24"/>
        </w:rPr>
        <w:t>а</w:t>
      </w:r>
      <w:r w:rsidR="00B14E82" w:rsidRPr="00E948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BAC" w:rsidRPr="00E948EE" w:rsidRDefault="00B14E82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EE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E948E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BB15DF" w:rsidRPr="00E948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8EE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5DF" w:rsidRPr="00E948EE">
        <w:rPr>
          <w:rFonts w:ascii="Times New Roman" w:hAnsi="Times New Roman" w:cs="Times New Roman"/>
          <w:sz w:val="24"/>
          <w:szCs w:val="24"/>
        </w:rPr>
        <w:t xml:space="preserve">     </w:t>
      </w:r>
      <w:r w:rsidRPr="00E948EE">
        <w:rPr>
          <w:rFonts w:ascii="Times New Roman" w:hAnsi="Times New Roman" w:cs="Times New Roman"/>
          <w:sz w:val="24"/>
          <w:szCs w:val="24"/>
        </w:rPr>
        <w:t xml:space="preserve">    М.К. БОРИЧЕВ</w:t>
      </w:r>
    </w:p>
    <w:tbl>
      <w:tblPr>
        <w:tblpPr w:leftFromText="180" w:rightFromText="180" w:vertAnchor="text" w:horzAnchor="margin" w:tblpY="-187"/>
        <w:tblW w:w="10314" w:type="dxa"/>
        <w:tblLayout w:type="fixed"/>
        <w:tblLook w:val="0000"/>
      </w:tblPr>
      <w:tblGrid>
        <w:gridCol w:w="5210"/>
        <w:gridCol w:w="5104"/>
      </w:tblGrid>
      <w:tr w:rsidR="00760C55" w:rsidRPr="005506AA" w:rsidTr="00760C55">
        <w:tc>
          <w:tcPr>
            <w:tcW w:w="5210" w:type="dxa"/>
            <w:shd w:val="clear" w:color="auto" w:fill="auto"/>
          </w:tcPr>
          <w:p w:rsidR="00760C55" w:rsidRPr="005506AA" w:rsidRDefault="00760C55" w:rsidP="00760C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0C55" w:rsidRPr="005506AA" w:rsidRDefault="00760C55" w:rsidP="00760C55">
            <w:pPr>
              <w:snapToGrid w:val="0"/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от 27.11.2014 № 247</w:t>
            </w:r>
          </w:p>
          <w:p w:rsidR="00760C55" w:rsidRPr="005506AA" w:rsidRDefault="00760C55" w:rsidP="00760C55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760C55" w:rsidRPr="005506AA" w:rsidRDefault="00760C55" w:rsidP="00760C55">
            <w:pPr>
              <w:pStyle w:val="ConsPlusTitle"/>
              <w:widowControl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55" w:rsidRPr="005506AA" w:rsidRDefault="00760C55" w:rsidP="00760C55">
            <w:pPr>
              <w:pStyle w:val="ConsPlusTitle"/>
              <w:widowControl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AA" w:rsidRPr="00760C55" w:rsidRDefault="005506AA" w:rsidP="00760C55">
      <w:pPr>
        <w:spacing w:after="0"/>
        <w:jc w:val="center"/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муниципальной услуги</w:t>
      </w:r>
    </w:p>
    <w:p w:rsidR="005506AA" w:rsidRPr="005506AA" w:rsidRDefault="005506AA" w:rsidP="00760C55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«Принятие документов, а также выдача решений</w:t>
      </w:r>
    </w:p>
    <w:p w:rsidR="005506AA" w:rsidRPr="005506AA" w:rsidRDefault="005506AA" w:rsidP="00760C55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5506AA" w:rsidRPr="005506AA" w:rsidRDefault="005506AA" w:rsidP="000019DB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в нежилое или нежилого помещения в жилое помещение Администрацией </w:t>
      </w:r>
      <w:proofErr w:type="spellStart"/>
      <w:r w:rsidRPr="005506AA"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5506AA"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» </w:t>
      </w:r>
      <w:r w:rsidRPr="005506AA">
        <w:rPr>
          <w:rFonts w:ascii="Times New Roman" w:hAnsi="Times New Roman" w:cs="Times New Roman"/>
          <w:bCs/>
          <w:sz w:val="24"/>
          <w:szCs w:val="24"/>
        </w:rPr>
        <w:br/>
      </w:r>
    </w:p>
    <w:p w:rsidR="005506AA" w:rsidRPr="005506AA" w:rsidRDefault="005506AA" w:rsidP="004A20EB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5506A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506AA" w:rsidRPr="005506AA" w:rsidRDefault="005506AA" w:rsidP="005506AA">
      <w:pPr>
        <w:widowControl w:val="0"/>
        <w:tabs>
          <w:tab w:val="left" w:pos="0"/>
          <w:tab w:val="left" w:pos="142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Start w:id="2" w:name="sub_1012"/>
      <w:bookmarkEnd w:id="0"/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услуги:</w:t>
      </w:r>
      <w:r w:rsidRPr="005506AA">
        <w:rPr>
          <w:rFonts w:ascii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или нежилого помещения в жилое помещение Администрацией </w:t>
      </w:r>
      <w:proofErr w:type="spellStart"/>
      <w:r w:rsidRPr="005506AA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5506A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506AA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5506A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Pr="005506AA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End w:id="1"/>
      <w:r w:rsidRPr="005506AA">
        <w:rPr>
          <w:rFonts w:ascii="Times New Roman" w:hAnsi="Times New Roman" w:cs="Times New Roman"/>
          <w:sz w:val="24"/>
          <w:szCs w:val="24"/>
        </w:rPr>
        <w:t>муниципальная услуга).</w:t>
      </w:r>
    </w:p>
    <w:p w:rsidR="005506AA" w:rsidRPr="005506AA" w:rsidRDefault="005506AA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 1.2. Наименование органа местного самоуправления (далее - ОМСУ), предоставляющего муниципальную услугу, и ответственного за предоставление муниципальной услуги.</w:t>
      </w:r>
    </w:p>
    <w:p w:rsidR="005506AA" w:rsidRPr="005506AA" w:rsidRDefault="00E47736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Администрация 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- Администрация). </w:t>
      </w:r>
    </w:p>
    <w:p w:rsidR="005506AA" w:rsidRPr="005506AA" w:rsidRDefault="00E47736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1.2.2. Сектором Администрации, ответственными за предоставление муниципальной  услуги, является сектор по земле, имуществу и жилищно-коммунальному хозяйству (далее – Сектор).</w:t>
      </w:r>
    </w:p>
    <w:p w:rsidR="005506AA" w:rsidRPr="005506AA" w:rsidRDefault="005506AA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E47736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506AA" w:rsidRPr="005506AA" w:rsidRDefault="005506AA" w:rsidP="0067404F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03"/>
      <w:bookmarkEnd w:id="3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1.3. Информация о месте нахождения и графике работы Администрации.</w:t>
      </w:r>
    </w:p>
    <w:p w:rsidR="005506AA" w:rsidRPr="005506AA" w:rsidRDefault="0067404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Администрации.</w:t>
      </w:r>
    </w:p>
    <w:p w:rsidR="005506AA" w:rsidRPr="005506AA" w:rsidRDefault="0067404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Место нахождения: Ленинградская область, 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5506AA" w:rsidRPr="005506AA" w:rsidRDefault="0067404F" w:rsidP="0067404F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График работы: с 8:00 до 17:00, обеденный перерыв с 13:00 до 14:00;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Справочные телефоны Администрации: 8(813)6455-794; 8(813)6455-638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Факс: 8(813)6455-794;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5506A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506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506AA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06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>;</w:t>
      </w:r>
    </w:p>
    <w:p w:rsidR="005506AA" w:rsidRPr="005506AA" w:rsidRDefault="0067404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 и графике работы Сектора Администрации: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д.10, кабинет №3;</w:t>
      </w:r>
      <w:proofErr w:type="gramEnd"/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>Приемные дни: пн., ср., пт., обеденный перерыв с 13:00 по 14:00.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Справочные телефоны Сектора: 8(813)6455-794;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Факс: 8(813)6455-794;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Адрес электронной почты Сектора: </w:t>
      </w:r>
      <w:bookmarkEnd w:id="4"/>
      <w:proofErr w:type="spellStart"/>
      <w:r w:rsidRPr="005506AA">
        <w:rPr>
          <w:rFonts w:ascii="Times New Roman" w:hAnsi="Times New Roman" w:cs="Times New Roman"/>
          <w:sz w:val="24"/>
          <w:szCs w:val="24"/>
          <w:lang w:val="en-US"/>
        </w:rPr>
        <w:t>domozh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>@</w:t>
      </w:r>
      <w:r w:rsidRPr="005506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06AA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5" w:name="sub_20195"/>
      <w:proofErr w:type="spellEnd"/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1.4. </w:t>
      </w:r>
      <w:r w:rsidRPr="005506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"/>
      <w:bookmarkEnd w:id="5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1.5</w:t>
      </w:r>
      <w:r w:rsidRPr="005506AA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sub_20196"/>
      <w:bookmarkEnd w:id="6"/>
      <w:r w:rsidRPr="005506AA">
        <w:rPr>
          <w:rFonts w:ascii="Times New Roman" w:hAnsi="Times New Roman" w:cs="Times New Roman"/>
          <w:sz w:val="24"/>
          <w:szCs w:val="24"/>
        </w:rPr>
        <w:t>Справочные телефоны и адреса электронной почты (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) МФЦ и его филиалов указаны в </w:t>
      </w:r>
      <w:hyperlink w:anchor="sub_1900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№ 2 к настоящему Административному регламенту.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"/>
      <w:bookmarkEnd w:id="7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1.6.</w:t>
      </w:r>
      <w:r w:rsidRPr="005506AA">
        <w:rPr>
          <w:rFonts w:ascii="Times New Roman" w:hAnsi="Times New Roman" w:cs="Times New Roman"/>
          <w:sz w:val="24"/>
          <w:szCs w:val="24"/>
        </w:rPr>
        <w:t xml:space="preserve"> Адрес портала государственных и муниципальных услуг Ленинградской области в сети Интернет: </w:t>
      </w:r>
      <w:hyperlink r:id="rId10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www.gu.lenobl.ru</w:t>
        </w:r>
      </w:hyperlink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5506AA" w:rsidRPr="005506AA" w:rsidRDefault="0067404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 в сети Интернет: 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Администрация-Доможирово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1.7.</w:t>
      </w:r>
      <w:r w:rsidRPr="005506AA">
        <w:rPr>
          <w:rFonts w:ascii="Times New Roman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 может быть получена: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в пункте 1.3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1.3.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в) по справочному телефону, указанному в </w:t>
      </w:r>
      <w:hyperlink w:anchor="sub_104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специалист, должностное лицо Сектора, подробно в вежливой форме информируют заявителя. Ответ на телефонный звонок должен начинаться с информации о наименовании Сектора. Время консультирования по телефону не должно превышать 15 минут. В случае если специалист, должностное лицо Сектора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5506AA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) на Портале государственных и муниципальных услуг (функций) Ленинградской области: </w:t>
      </w:r>
      <w:hyperlink r:id="rId11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http://gu.lenobl.ru/</w:t>
        </w:r>
      </w:hyperlink>
      <w:r w:rsidRPr="005506AA">
        <w:rPr>
          <w:rFonts w:ascii="Times New Roman" w:hAnsi="Times New Roman" w:cs="Times New Roman"/>
          <w:sz w:val="24"/>
          <w:szCs w:val="24"/>
        </w:rPr>
        <w:t>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е) на Едином портале государственных и муниципальных услуг (функций): </w:t>
      </w:r>
      <w:hyperlink r:id="rId12" w:history="1">
        <w:r w:rsidRPr="005506AA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506AA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1.8.</w:t>
      </w:r>
      <w:r w:rsidRPr="005506AA">
        <w:rPr>
          <w:rFonts w:ascii="Times New Roman" w:hAnsi="Times New Roman" w:cs="Times New Roman"/>
          <w:sz w:val="24"/>
          <w:szCs w:val="24"/>
        </w:rPr>
        <w:t xml:space="preserve"> Текстовая информация, указанная в пунктах </w:t>
      </w:r>
      <w:r w:rsidRPr="005506AA">
        <w:rPr>
          <w:rFonts w:ascii="Times New Roman" w:hAnsi="Times New Roman" w:cs="Times New Roman"/>
          <w:sz w:val="24"/>
          <w:szCs w:val="24"/>
          <w:u w:val="single"/>
        </w:rPr>
        <w:t>1.3. – 1.6.</w:t>
      </w:r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Администрации, в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помещениях филиалов МФЦ.</w:t>
      </w:r>
    </w:p>
    <w:bookmarkEnd w:id="10"/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67404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Текст Административного регламента размещается на официальном сайте Администрации в сети Интернет по адресу: 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Администрация-Доможирово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1.9</w:t>
      </w:r>
      <w:r w:rsidRPr="005506AA">
        <w:rPr>
          <w:rFonts w:ascii="Times New Roman" w:hAnsi="Times New Roman" w:cs="Times New Roman"/>
          <w:sz w:val="24"/>
          <w:szCs w:val="24"/>
        </w:rPr>
        <w:t>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5506AA" w:rsidRPr="005506AA" w:rsidRDefault="0067404F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5506AA" w:rsidRPr="005506AA" w:rsidRDefault="005506AA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</w:t>
      </w:r>
    </w:p>
    <w:p w:rsidR="005506AA" w:rsidRPr="005506AA" w:rsidRDefault="005506AA" w:rsidP="007D62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до 14 лет;</w:t>
      </w:r>
    </w:p>
    <w:p w:rsidR="005506AA" w:rsidRPr="005506AA" w:rsidRDefault="005506AA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5506AA" w:rsidRPr="005506AA" w:rsidRDefault="005506AA" w:rsidP="006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5506AA" w:rsidRPr="005506AA" w:rsidRDefault="005506AA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5506AA" w:rsidRPr="005506AA" w:rsidRDefault="005506AA" w:rsidP="0067404F">
      <w:pPr>
        <w:pStyle w:val="af4"/>
        <w:ind w:firstLine="284"/>
        <w:jc w:val="both"/>
        <w:rPr>
          <w:sz w:val="24"/>
        </w:rPr>
      </w:pPr>
      <w:r w:rsidRPr="005506AA">
        <w:rPr>
          <w:sz w:val="24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5506AA" w:rsidRPr="005506AA" w:rsidRDefault="005506AA" w:rsidP="0067404F">
      <w:pPr>
        <w:pStyle w:val="af4"/>
        <w:ind w:firstLine="284"/>
        <w:jc w:val="both"/>
        <w:rPr>
          <w:sz w:val="24"/>
        </w:rPr>
      </w:pPr>
      <w:r w:rsidRPr="005506AA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5506AA" w:rsidRPr="005506AA" w:rsidRDefault="005506AA" w:rsidP="0067404F">
      <w:pPr>
        <w:pStyle w:val="af4"/>
        <w:ind w:firstLine="284"/>
        <w:jc w:val="both"/>
        <w:rPr>
          <w:sz w:val="24"/>
        </w:rPr>
      </w:pPr>
      <w:r w:rsidRPr="005506AA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before="108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2"/>
      <w:r w:rsidRPr="005506A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11"/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1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 2.1. Наименование муниципальной услуги</w:t>
      </w:r>
      <w:r w:rsidRPr="005506AA">
        <w:rPr>
          <w:rFonts w:ascii="Times New Roman" w:hAnsi="Times New Roman" w:cs="Times New Roman"/>
          <w:sz w:val="24"/>
          <w:szCs w:val="24"/>
        </w:rPr>
        <w:t xml:space="preserve">: «Принятие документов, а также выдача решений о переводе или об отказе в переводе </w:t>
      </w:r>
      <w:r w:rsidRPr="005506AA">
        <w:rPr>
          <w:rFonts w:ascii="Times New Roman" w:hAnsi="Times New Roman" w:cs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Pr="005506AA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5506A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506AA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5506A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1022"/>
      <w:bookmarkEnd w:id="12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услугу, и ответственного за предоставление муниципальной услуги.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является Сектор по земле, имуществу и жилищно-коммунальному хозяйству. 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bookmarkStart w:id="14" w:name="sub_1023"/>
      <w:bookmarkEnd w:id="13"/>
      <w:r w:rsidRPr="005506AA">
        <w:rPr>
          <w:sz w:val="24"/>
        </w:rPr>
        <w:t xml:space="preserve">     </w:t>
      </w:r>
      <w:r w:rsidR="00867184">
        <w:rPr>
          <w:sz w:val="24"/>
        </w:rPr>
        <w:tab/>
      </w:r>
      <w:r w:rsidRPr="005506AA">
        <w:rPr>
          <w:b/>
          <w:sz w:val="24"/>
        </w:rPr>
        <w:t>2.3.</w:t>
      </w:r>
      <w:r w:rsidRPr="005506AA">
        <w:rPr>
          <w:sz w:val="24"/>
        </w:rPr>
        <w:t xml:space="preserve"> </w:t>
      </w:r>
      <w:r w:rsidRPr="005506AA">
        <w:rPr>
          <w:b/>
          <w:sz w:val="24"/>
        </w:rPr>
        <w:t>Результатом предоставления муниципальной услуги</w:t>
      </w:r>
      <w:r w:rsidRPr="005506AA">
        <w:rPr>
          <w:sz w:val="24"/>
        </w:rPr>
        <w:t xml:space="preserve">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5506AA">
        <w:rPr>
          <w:sz w:val="24"/>
        </w:rPr>
        <w:t>.</w:t>
      </w:r>
    </w:p>
    <w:p w:rsidR="007D6267" w:rsidRDefault="005506AA" w:rsidP="007D6267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867184">
        <w:rPr>
          <w:sz w:val="24"/>
        </w:rPr>
        <w:tab/>
      </w:r>
      <w:r w:rsidRPr="005506AA">
        <w:rPr>
          <w:sz w:val="24"/>
        </w:rPr>
        <w:t xml:space="preserve"> </w:t>
      </w:r>
      <w:r w:rsidRPr="005506AA">
        <w:rPr>
          <w:b/>
          <w:sz w:val="24"/>
        </w:rPr>
        <w:t>2.4. Срок предоставления муниципальной услуги</w:t>
      </w:r>
      <w:r w:rsidRPr="005506AA">
        <w:rPr>
          <w:sz w:val="24"/>
        </w:rPr>
        <w:t xml:space="preserve"> составляет не более сорока пяти дней </w:t>
      </w:r>
      <w:proofErr w:type="gramStart"/>
      <w:r w:rsidRPr="005506AA">
        <w:rPr>
          <w:sz w:val="24"/>
        </w:rPr>
        <w:t>с даты  поступления</w:t>
      </w:r>
      <w:proofErr w:type="gramEnd"/>
      <w:r w:rsidRPr="005506AA">
        <w:rPr>
          <w:sz w:val="24"/>
        </w:rPr>
        <w:t xml:space="preserve"> заявления в Администрацию.</w:t>
      </w:r>
      <w:bookmarkStart w:id="16" w:name="sub_1026"/>
      <w:bookmarkEnd w:id="15"/>
    </w:p>
    <w:p w:rsidR="005506AA" w:rsidRPr="005506AA" w:rsidRDefault="005506AA" w:rsidP="007D6267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sub_1027"/>
      <w:bookmarkEnd w:id="16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2.5. Правовые основания для предоставления муниципальной услуги:</w:t>
      </w:r>
      <w:bookmarkStart w:id="18" w:name="sub_1028"/>
      <w:bookmarkStart w:id="19" w:name="sub_121028"/>
      <w:bookmarkEnd w:id="17"/>
    </w:p>
    <w:p w:rsidR="005506AA" w:rsidRPr="005506AA" w:rsidRDefault="0067404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6AA" w:rsidRPr="005506AA" w:rsidRDefault="0067404F" w:rsidP="005506AA">
      <w:pPr>
        <w:pStyle w:val="ConsPlusNormal"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="005506AA" w:rsidRPr="005506AA">
          <w:rPr>
            <w:rStyle w:val="a6"/>
            <w:rFonts w:ascii="Times New Roman" w:hAnsi="Times New Roman" w:cs="Times New Roman"/>
            <w:sz w:val="24"/>
            <w:szCs w:val="24"/>
          </w:rPr>
          <w:t>кодекс</w:t>
        </w:r>
      </w:hyperlink>
      <w:r w:rsidR="005506AA" w:rsidRPr="005506A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5506AA" w:rsidRPr="005506AA" w:rsidRDefault="0067404F" w:rsidP="0067404F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</w:t>
      </w:r>
      <w:r w:rsidR="005506AA" w:rsidRPr="005506AA">
        <w:rPr>
          <w:rFonts w:ascii="Times New Roman" w:hAnsi="Times New Roman" w:cs="Times New Roman"/>
          <w:color w:val="8DB3E2"/>
          <w:sz w:val="24"/>
          <w:szCs w:val="24"/>
        </w:rPr>
        <w:t xml:space="preserve"> </w:t>
      </w:r>
      <w:r w:rsidR="005506AA" w:rsidRPr="005506AA">
        <w:rPr>
          <w:rFonts w:ascii="Times New Roman" w:hAnsi="Times New Roman" w:cs="Times New Roman"/>
          <w:sz w:val="24"/>
          <w:szCs w:val="24"/>
        </w:rPr>
        <w:t>от 29.12.2004 № 190-ФЗ;</w:t>
      </w:r>
    </w:p>
    <w:p w:rsidR="005506AA" w:rsidRPr="005506AA" w:rsidRDefault="0067404F" w:rsidP="0067404F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5506AA" w:rsidRP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</w:t>
      </w:r>
      <w:r w:rsidR="005506AA" w:rsidRPr="005506AA">
        <w:rPr>
          <w:rFonts w:ascii="Times New Roman" w:hAnsi="Times New Roman" w:cs="Times New Roman"/>
          <w:sz w:val="24"/>
          <w:szCs w:val="24"/>
        </w:rPr>
        <w:lastRenderedPageBreak/>
        <w:t>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5506AA" w:rsidRP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5506AA" w:rsidRPr="005506AA" w:rsidRDefault="005506AA" w:rsidP="0067404F">
      <w:pPr>
        <w:suppressAutoHyphens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5506AA" w:rsidRP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5506AA" w:rsidRP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5506AA" w:rsidRPr="005506AA" w:rsidRDefault="0067404F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5506AA" w:rsidRPr="005506AA" w:rsidRDefault="0067404F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506AA" w:rsidRPr="005506AA" w:rsidRDefault="0067404F" w:rsidP="007D626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06372" w:rsidRPr="005506AA" w:rsidRDefault="0067404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372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="00406372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4063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637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4063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5506AA" w:rsidRPr="005506AA" w:rsidRDefault="005506AA" w:rsidP="005506AA">
      <w:pPr>
        <w:pStyle w:val="af4"/>
        <w:tabs>
          <w:tab w:val="left" w:pos="142"/>
        </w:tabs>
        <w:jc w:val="both"/>
        <w:rPr>
          <w:sz w:val="24"/>
        </w:rPr>
      </w:pPr>
      <w:r w:rsidRPr="005506AA">
        <w:rPr>
          <w:b/>
          <w:sz w:val="24"/>
        </w:rPr>
        <w:t xml:space="preserve">     </w:t>
      </w:r>
      <w:r w:rsidR="00867184">
        <w:rPr>
          <w:b/>
          <w:sz w:val="24"/>
        </w:rPr>
        <w:tab/>
      </w:r>
      <w:r w:rsidRPr="005506AA">
        <w:rPr>
          <w:b/>
          <w:sz w:val="24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5506AA">
        <w:rPr>
          <w:sz w:val="24"/>
        </w:rPr>
        <w:t>.</w:t>
      </w:r>
    </w:p>
    <w:p w:rsidR="005506AA" w:rsidRPr="005506AA" w:rsidRDefault="005506AA" w:rsidP="005506AA">
      <w:pPr>
        <w:pStyle w:val="af4"/>
        <w:tabs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 </w:t>
      </w:r>
      <w:r w:rsidR="0067404F">
        <w:rPr>
          <w:sz w:val="24"/>
        </w:rPr>
        <w:tab/>
      </w:r>
      <w:r w:rsidRPr="005506AA">
        <w:rPr>
          <w:sz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1) заявление о переводе помещения (Приложение № 1);</w:t>
      </w:r>
    </w:p>
    <w:p w:rsidR="005506AA" w:rsidRPr="005506AA" w:rsidRDefault="005506AA" w:rsidP="00674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5506AA" w:rsidRPr="005506AA" w:rsidRDefault="005506AA" w:rsidP="00674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"/>
      <w:r w:rsidRPr="005506AA">
        <w:rPr>
          <w:rFonts w:ascii="Times New Roman" w:hAnsi="Times New Roman" w:cs="Times New Roman"/>
          <w:sz w:val="24"/>
          <w:szCs w:val="24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5506AA" w:rsidRPr="005506AA" w:rsidRDefault="005506AA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506AA" w:rsidRPr="005506AA" w:rsidRDefault="005506AA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Отдел либо МФЦ в рамках 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5506A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запрашивает следующие документы: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506AA" w:rsidRPr="005506AA" w:rsidRDefault="005506AA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5506AA" w:rsidRPr="005506AA" w:rsidRDefault="005506AA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2.8. Заявитель вправе представить документы, </w:t>
      </w:r>
      <w:r w:rsidRPr="005506AA">
        <w:rPr>
          <w:rFonts w:ascii="Times New Roman" w:hAnsi="Times New Roman" w:cs="Times New Roman"/>
          <w:sz w:val="24"/>
          <w:szCs w:val="24"/>
        </w:rPr>
        <w:t xml:space="preserve">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муниципальной услуги.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867184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2.11. Исчерпывающий перечень оснований для отказа в предоставлении муниципальной услуги.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2.11.1. Основаниями для отказа в переводе 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</w:t>
      </w:r>
      <w:proofErr w:type="gramStart"/>
      <w:r w:rsidRPr="005506AA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5506AA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1) непредставление документов, определенных в п. 2.6. настоящего Административного регламента;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2)  предоставление документов в ненадлежащий орган;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5506AA" w:rsidRPr="005506AA" w:rsidRDefault="00AB173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5506AA" w:rsidRPr="005506AA" w:rsidRDefault="00AB173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5) если переводимое помещение является частью жилого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5506AA" w:rsidRPr="005506AA" w:rsidRDefault="00AB173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2.11.2. Основаниями для отказа в переводе не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</w:t>
      </w:r>
      <w:proofErr w:type="gramStart"/>
      <w:r w:rsidRPr="005506AA">
        <w:rPr>
          <w:rFonts w:ascii="Times New Roman" w:hAnsi="Times New Roman" w:cs="Times New Roman"/>
          <w:bCs/>
          <w:sz w:val="24"/>
          <w:szCs w:val="24"/>
        </w:rPr>
        <w:t>жилое</w:t>
      </w:r>
      <w:proofErr w:type="gramEnd"/>
      <w:r w:rsidRPr="005506AA">
        <w:rPr>
          <w:rFonts w:ascii="Times New Roman" w:hAnsi="Times New Roman" w:cs="Times New Roman"/>
          <w:bCs/>
          <w:sz w:val="24"/>
          <w:szCs w:val="24"/>
        </w:rPr>
        <w:t>: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1) непредставление  документов,  определенных в п. 2.6. настоящего Административного регламента;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2)   предоставление документов в ненадлежащий орган;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5506AA" w:rsidRPr="005506AA" w:rsidRDefault="00AB173F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4) если такое помещение не отвечает установленным </w:t>
      </w:r>
      <w:hyperlink r:id="rId14" w:history="1">
        <w:r w:rsidR="005506AA" w:rsidRPr="005506AA">
          <w:rPr>
            <w:rStyle w:val="a6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либо если право собственности на такое помещение обременено правами каких-либо лиц.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sz w:val="24"/>
        </w:rPr>
        <w:t xml:space="preserve">    </w:t>
      </w:r>
      <w:r w:rsidR="00867184">
        <w:rPr>
          <w:sz w:val="24"/>
        </w:rPr>
        <w:tab/>
      </w:r>
      <w:r w:rsidRPr="005506AA">
        <w:rPr>
          <w:sz w:val="24"/>
        </w:rPr>
        <w:t xml:space="preserve"> </w:t>
      </w:r>
      <w:r w:rsidRPr="005506AA">
        <w:rPr>
          <w:b/>
          <w:sz w:val="24"/>
        </w:rPr>
        <w:t>2.12. Муниципальная услуга предоставляется Администрацией бесплатно.</w:t>
      </w:r>
      <w:bookmarkEnd w:id="18"/>
      <w:bookmarkEnd w:id="19"/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</w:t>
      </w:r>
      <w:r w:rsidR="00867184">
        <w:rPr>
          <w:sz w:val="24"/>
        </w:rPr>
        <w:tab/>
      </w:r>
      <w:r w:rsidR="00867184">
        <w:rPr>
          <w:sz w:val="24"/>
        </w:rPr>
        <w:tab/>
      </w:r>
      <w:r w:rsidRPr="005506AA">
        <w:rPr>
          <w:sz w:val="24"/>
        </w:rPr>
        <w:t xml:space="preserve"> </w:t>
      </w:r>
      <w:r w:rsidRPr="005506AA">
        <w:rPr>
          <w:b/>
          <w:sz w:val="24"/>
        </w:rPr>
        <w:t>2.13. Максимальный срок ожидания в очереди</w:t>
      </w:r>
      <w:r w:rsidRPr="005506AA">
        <w:rPr>
          <w:sz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2.14.1. 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5506AA" w:rsidRPr="005506AA" w:rsidRDefault="005506AA" w:rsidP="00AB1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color w:val="000000"/>
          <w:sz w:val="24"/>
        </w:rPr>
      </w:pPr>
      <w:r w:rsidRPr="005506AA">
        <w:rPr>
          <w:color w:val="000000"/>
          <w:sz w:val="24"/>
        </w:rPr>
        <w:t xml:space="preserve">   </w:t>
      </w:r>
      <w:r w:rsidR="00AB173F">
        <w:rPr>
          <w:color w:val="000000"/>
          <w:sz w:val="24"/>
        </w:rPr>
        <w:tab/>
      </w:r>
      <w:r w:rsidRPr="005506AA">
        <w:rPr>
          <w:color w:val="000000"/>
          <w:sz w:val="24"/>
        </w:rPr>
        <w:t xml:space="preserve">  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5506AA">
        <w:rPr>
          <w:color w:val="000000"/>
          <w:sz w:val="24"/>
        </w:rPr>
        <w:t>с даты получения</w:t>
      </w:r>
      <w:proofErr w:type="gramEnd"/>
      <w:r w:rsidRPr="005506AA">
        <w:rPr>
          <w:color w:val="000000"/>
          <w:sz w:val="24"/>
        </w:rPr>
        <w:t xml:space="preserve"> такого запроса.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b/>
          <w:sz w:val="24"/>
        </w:rPr>
        <w:t xml:space="preserve">      </w:t>
      </w:r>
      <w:r w:rsidR="00867184">
        <w:rPr>
          <w:b/>
          <w:sz w:val="24"/>
        </w:rPr>
        <w:tab/>
      </w:r>
      <w:r w:rsidRPr="005506AA">
        <w:rPr>
          <w:b/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Pr="005506AA">
        <w:rPr>
          <w:sz w:val="24"/>
        </w:rPr>
        <w:t>2.15.1.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506AA" w:rsidRPr="005506AA" w:rsidRDefault="005506AA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506AA" w:rsidRPr="005506AA" w:rsidRDefault="005506AA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 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506AA" w:rsidRPr="005506AA" w:rsidRDefault="005506AA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506AA" w:rsidRPr="005506AA" w:rsidRDefault="005506AA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5506AA" w:rsidRPr="005506AA" w:rsidRDefault="005506AA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  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jc w:val="both"/>
        <w:rPr>
          <w:b/>
          <w:sz w:val="24"/>
        </w:rPr>
      </w:pPr>
      <w:r w:rsidRPr="005506AA">
        <w:rPr>
          <w:sz w:val="24"/>
        </w:rPr>
        <w:t xml:space="preserve">     </w:t>
      </w:r>
      <w:r w:rsidR="00867184">
        <w:rPr>
          <w:sz w:val="24"/>
        </w:rPr>
        <w:tab/>
      </w:r>
      <w:r w:rsidRPr="005506AA">
        <w:rPr>
          <w:b/>
          <w:sz w:val="24"/>
        </w:rPr>
        <w:t>2.16. Показатели доступности и качества муниципальной услуги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="00AB173F">
        <w:rPr>
          <w:sz w:val="24"/>
        </w:rPr>
        <w:tab/>
      </w:r>
      <w:r w:rsidRPr="005506AA">
        <w:rPr>
          <w:sz w:val="24"/>
        </w:rPr>
        <w:t xml:space="preserve"> 2.16.1. Показатели доступности муниципальной услуги: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равные права и возможности при получении муниципальной услуги для заявителей;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полнота и достоверность предоставляемой гражданам информации.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="00AB173F">
        <w:rPr>
          <w:sz w:val="24"/>
        </w:rPr>
        <w:tab/>
      </w:r>
      <w:r w:rsidRPr="005506AA">
        <w:rPr>
          <w:sz w:val="24"/>
        </w:rPr>
        <w:t xml:space="preserve"> 2.16.2. Показатели качества муниципальной услуги: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выдача Заявителю готового результата в установленный срок (своевременность оказания);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соблюдение требований стандарта предоставления муниципальной услуги;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5506AA" w:rsidRPr="005506AA" w:rsidRDefault="00AB173F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количество обжалования действий или бездействия сотрудников (специалистов) Администрации.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 w:rsidRPr="005506AA">
        <w:rPr>
          <w:sz w:val="24"/>
        </w:rPr>
        <w:t xml:space="preserve">   </w:t>
      </w:r>
      <w:r w:rsidR="00AB173F">
        <w:rPr>
          <w:sz w:val="24"/>
        </w:rPr>
        <w:tab/>
      </w:r>
      <w:r w:rsidR="00AB173F">
        <w:rPr>
          <w:sz w:val="24"/>
        </w:rPr>
        <w:tab/>
      </w:r>
      <w:r w:rsidRPr="005506AA">
        <w:rPr>
          <w:sz w:val="24"/>
        </w:rPr>
        <w:t xml:space="preserve">   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  <w:r w:rsidRPr="005506AA">
        <w:rPr>
          <w:sz w:val="24"/>
        </w:rPr>
        <w:t xml:space="preserve">     </w:t>
      </w:r>
      <w:r w:rsidR="00AB173F">
        <w:rPr>
          <w:sz w:val="24"/>
        </w:rPr>
        <w:tab/>
        <w:t xml:space="preserve">  </w:t>
      </w:r>
      <w:r w:rsidRPr="005506AA">
        <w:rPr>
          <w:sz w:val="24"/>
        </w:rPr>
        <w:t xml:space="preserve"> 2.16.4. При получении муниципальной услуги заявитель осуществляет не более 1 взаимодействия с сотрудниками.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sub_1222"/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2.17. Особенности предоставления муниципальной услуги в МФЦ.</w:t>
      </w:r>
    </w:p>
    <w:bookmarkEnd w:id="21"/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21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2.17.1. МФЦ осуществляет:</w:t>
      </w:r>
    </w:p>
    <w:bookmarkEnd w:id="22"/>
    <w:p w:rsidR="005506AA" w:rsidRPr="005506AA" w:rsidRDefault="00AB173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5506AA" w:rsidRPr="005506AA" w:rsidRDefault="00AB173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5506AA" w:rsidRPr="005506AA" w:rsidRDefault="00AB173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506AA" w:rsidRPr="005506AA" w:rsidRDefault="00AB173F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22"/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) заверяет электронное дело своей </w:t>
      </w:r>
      <w:hyperlink r:id="rId15" w:history="1">
        <w:r w:rsidR="005506AA" w:rsidRPr="005506AA">
          <w:rPr>
            <w:rStyle w:val="a6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="005506AA" w:rsidRPr="005506AA">
        <w:rPr>
          <w:rFonts w:ascii="Times New Roman" w:hAnsi="Times New Roman" w:cs="Times New Roman"/>
          <w:sz w:val="24"/>
          <w:szCs w:val="24"/>
        </w:rPr>
        <w:t xml:space="preserve"> (далее - ЭП);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23"/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2.17.3.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уведомление 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4"/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184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 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2.18.2. Муниципальная услуга может быть получена через ПГУ ЛО следующими способами: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2.18.4. Для подачи заявления через ЕПГУ заявитель должен выполнить следующие действия: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2.18.5. Для подачи заявления через ПГУ ЛО заявитель должен выполнить следующие действия: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пройти идентификацию и аутентификацию в ЕСИА;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в личном кабинете на ПГУ ЛО  заполнить в электронном виде заявление на оказание услуги;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приложить к заявлению отсканированные образы документов, необходимых для получения услуги;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- в случае если заявитель выбрал способ оказания услуги с личной явкой на прием в Администрацию -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направить пакет электронных документов в Администрацию посредством функционала ПГУ ЛО.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2.18.7.  При предоставлении муниципальной услуги через ПГУ ЛО, в случае если заявитель подписывает заявление квалифицированной ЭП, должностное лицо     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выполняет следующие действия: 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уведомляет заявителя о принятом решении с помощью указанных в заявлении сре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- формирует пакет документов, поступивший через ПГУ ЛО, либо через ЕПГУ, и передает должностному лицу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- формирует через АИС «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5506AA"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В случае неявки заявителя на прием в назначенное время заявление и документы хранятся в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"Прием заявителя окончен".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506A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506AA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 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10446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</w:t>
      </w:r>
      <w:r w:rsidR="009E043E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  <w:proofErr w:type="gramEnd"/>
    </w:p>
    <w:p w:rsidR="00DB3C7E" w:rsidRPr="005506AA" w:rsidRDefault="00DB3C7E" w:rsidP="009E043E">
      <w:pPr>
        <w:widowControl w:val="0"/>
        <w:tabs>
          <w:tab w:val="left" w:pos="0"/>
          <w:tab w:val="left" w:pos="142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B3C7E" w:rsidRPr="005506AA" w:rsidSect="00D1044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567" w:bottom="1134" w:left="1701" w:header="851" w:footer="993" w:gutter="0"/>
          <w:pgNumType w:start="1"/>
          <w:cols w:space="720"/>
          <w:docGrid w:linePitch="360"/>
        </w:sectPr>
      </w:pPr>
    </w:p>
    <w:p w:rsidR="005506AA" w:rsidRPr="005506AA" w:rsidRDefault="005506AA" w:rsidP="007D6267">
      <w:pPr>
        <w:pageBreakBefore/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lastRenderedPageBreak/>
        <w:t>3. Перечень услуг, которые являются необходимыми</w:t>
      </w:r>
    </w:p>
    <w:p w:rsidR="005506AA" w:rsidRPr="005506AA" w:rsidRDefault="005506AA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506AA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5506A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 муниципальной услуги</w:t>
      </w:r>
    </w:p>
    <w:p w:rsidR="005506AA" w:rsidRPr="005506AA" w:rsidRDefault="005506AA" w:rsidP="00DB3C7E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9E043E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1003"/>
      <w:r w:rsidRPr="005506AA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выполнения</w:t>
      </w:r>
      <w:bookmarkEnd w:id="25"/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sz w:val="24"/>
        </w:rPr>
        <w:t xml:space="preserve">    </w:t>
      </w:r>
      <w:r w:rsidR="00DB3C7E">
        <w:rPr>
          <w:sz w:val="24"/>
        </w:rPr>
        <w:tab/>
      </w:r>
      <w:r w:rsidRPr="005506AA">
        <w:rPr>
          <w:sz w:val="24"/>
        </w:rPr>
        <w:t xml:space="preserve"> </w:t>
      </w:r>
      <w:r w:rsidRPr="005506AA">
        <w:rPr>
          <w:b/>
          <w:sz w:val="24"/>
        </w:rPr>
        <w:t>4.1. Предоставление муниципальной услуги включает в себя следующие административные процедуры:</w:t>
      </w:r>
    </w:p>
    <w:p w:rsidR="005506AA" w:rsidRPr="005506AA" w:rsidRDefault="00AB173F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прием документов, необходимых для оказания муниципальной услуги;</w:t>
      </w:r>
    </w:p>
    <w:p w:rsidR="005506AA" w:rsidRPr="005506AA" w:rsidRDefault="00AB173F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рассмотрение заявления об оказании</w:t>
      </w:r>
      <w:r w:rsidR="005506AA" w:rsidRPr="005506AA">
        <w:rPr>
          <w:b/>
          <w:sz w:val="24"/>
        </w:rPr>
        <w:t xml:space="preserve"> </w:t>
      </w:r>
      <w:r w:rsidR="005506AA" w:rsidRPr="005506AA">
        <w:rPr>
          <w:sz w:val="24"/>
        </w:rPr>
        <w:t>муниципальной услуги;</w:t>
      </w:r>
    </w:p>
    <w:p w:rsidR="005506AA" w:rsidRPr="005506AA" w:rsidRDefault="00AB173F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издание постановления о переводе жилого (нежилого) помещения в нежилое (жилое) помещение;</w:t>
      </w:r>
    </w:p>
    <w:p w:rsidR="005506AA" w:rsidRPr="005506AA" w:rsidRDefault="00AB173F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5506AA" w:rsidRPr="005506AA" w:rsidRDefault="00AB173F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506AA" w:rsidRPr="005506AA" w:rsidRDefault="005506AA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5506AA">
        <w:rPr>
          <w:rFonts w:ascii="Times New Roman" w:hAnsi="Times New Roman" w:cs="Times New Roman"/>
          <w:color w:val="000000"/>
          <w:sz w:val="24"/>
          <w:szCs w:val="24"/>
        </w:rPr>
        <w:t>Администрации, предоставляющей муниципальную услугу и ее должностным лицам запрещено</w:t>
      </w:r>
      <w:proofErr w:type="gramEnd"/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5506AA" w:rsidRPr="005506AA" w:rsidRDefault="00AB173F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06AA" w:rsidRPr="005506AA" w:rsidRDefault="00AB173F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506AA" w:rsidRPr="005506AA" w:rsidRDefault="00AB173F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06AA" w:rsidRPr="005506AA">
        <w:rPr>
          <w:rFonts w:ascii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="00AB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>4.2. Прием документов, необходимых для оказания муниципальной услуги.</w:t>
      </w:r>
    </w:p>
    <w:p w:rsidR="005506AA" w:rsidRPr="005506AA" w:rsidRDefault="005506AA" w:rsidP="00AB173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Основанием для начала предоставления</w:t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поступление в Администрацию непосредственно, либо через МФЦ, либо </w:t>
      </w:r>
      <w:r w:rsidRPr="005506AA">
        <w:rPr>
          <w:rFonts w:ascii="Times New Roman" w:hAnsi="Times New Roman" w:cs="Times New Roman"/>
          <w:bCs/>
          <w:sz w:val="24"/>
          <w:szCs w:val="24"/>
        </w:rPr>
        <w:t>через ПГУ ЛО, либо через ЕПГУ</w:t>
      </w:r>
      <w:r w:rsidRPr="005506AA">
        <w:rPr>
          <w:rFonts w:ascii="Times New Roman" w:hAnsi="Times New Roman" w:cs="Times New Roman"/>
          <w:sz w:val="24"/>
          <w:szCs w:val="24"/>
        </w:rPr>
        <w:t xml:space="preserve"> заявления о переводе помещения</w:t>
      </w:r>
      <w:r w:rsidRPr="005506AA">
        <w:rPr>
          <w:rFonts w:ascii="Times New Roman" w:hAnsi="Times New Roman" w:cs="Times New Roman"/>
          <w:bCs/>
          <w:sz w:val="24"/>
          <w:szCs w:val="24"/>
        </w:rPr>
        <w:t xml:space="preserve"> и документов, перечисленных в пункте 2.7. настоящего Административного регламента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5506AA" w:rsidRPr="005506AA" w:rsidRDefault="00AB173F" w:rsidP="00AB173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00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процедуры, является специалист сектора по организационной работе Администрации.</w:t>
      </w:r>
    </w:p>
    <w:bookmarkEnd w:id="26"/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Специалист сектора по организационной работе Администрации принимает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1061"/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день регистрации поступивших документов специалист сектора по организационной работе Администрации передает их главе Администрации.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1062"/>
      <w:bookmarkEnd w:id="27"/>
      <w:r w:rsidRPr="005506AA">
        <w:rPr>
          <w:rFonts w:ascii="Times New Roman" w:hAnsi="Times New Roman" w:cs="Times New Roman"/>
          <w:sz w:val="24"/>
          <w:szCs w:val="24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1063"/>
      <w:bookmarkEnd w:id="28"/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В тот же день специалист сектора по организационной работе Администрации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29"/>
    <w:p w:rsidR="005506AA" w:rsidRPr="005506AA" w:rsidRDefault="005506AA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5506AA" w:rsidRPr="005506AA" w:rsidRDefault="00AB173F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06AA" w:rsidRPr="005506AA">
        <w:rPr>
          <w:rFonts w:ascii="Times New Roman" w:hAnsi="Times New Roman" w:cs="Times New Roman"/>
          <w:sz w:val="24"/>
          <w:szCs w:val="24"/>
        </w:rPr>
        <w:t>Результат выполнения административного действия фиксируется специалистом сектора по организационной работе Администрации в порядке, установленном муниципальными правовыми актами по вопросам делопроизводства.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sz w:val="24"/>
        </w:rPr>
        <w:t xml:space="preserve">     </w:t>
      </w:r>
      <w:r w:rsidR="00D10446">
        <w:rPr>
          <w:sz w:val="24"/>
        </w:rPr>
        <w:tab/>
      </w:r>
      <w:r w:rsidRPr="005506AA">
        <w:rPr>
          <w:b/>
          <w:sz w:val="24"/>
        </w:rPr>
        <w:t>4.3. Рассмотрение заявления об оказании муниципальной услуги.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Pr="005506AA">
        <w:rPr>
          <w:sz w:val="24"/>
        </w:rPr>
        <w:t>Заявление о переводе помещения</w:t>
      </w:r>
      <w:r w:rsidRPr="005506AA">
        <w:rPr>
          <w:b/>
          <w:sz w:val="24"/>
        </w:rPr>
        <w:t xml:space="preserve"> </w:t>
      </w:r>
      <w:r w:rsidRPr="005506AA">
        <w:rPr>
          <w:sz w:val="24"/>
        </w:rPr>
        <w:t>передается должностному лицу Администрации, которое не позднее следующего дня после получения передает пакет документов в сектор по земле, имуществу и жилищно-коммунальному хозяйству.</w:t>
      </w:r>
    </w:p>
    <w:p w:rsidR="005506AA" w:rsidRPr="005506AA" w:rsidRDefault="00AB173F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06AA" w:rsidRPr="005506AA">
        <w:rPr>
          <w:sz w:val="24"/>
        </w:rPr>
        <w:t>Специалист сектора по земле, имуществу и жилищно-коммунальному хозяйству в течение тридцати дней после получения пакета документов:</w:t>
      </w:r>
    </w:p>
    <w:p w:rsidR="005506AA" w:rsidRPr="005506AA" w:rsidRDefault="005506AA" w:rsidP="00AB173F">
      <w:pPr>
        <w:pStyle w:val="af4"/>
        <w:numPr>
          <w:ilvl w:val="0"/>
          <w:numId w:val="2"/>
        </w:numPr>
        <w:tabs>
          <w:tab w:val="left" w:pos="0"/>
          <w:tab w:val="left" w:pos="1080"/>
          <w:tab w:val="num" w:pos="1145"/>
        </w:tabs>
        <w:ind w:left="425" w:firstLine="426"/>
        <w:jc w:val="both"/>
        <w:rPr>
          <w:sz w:val="24"/>
        </w:rPr>
      </w:pPr>
      <w:r w:rsidRPr="005506AA">
        <w:rPr>
          <w:sz w:val="24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5506AA" w:rsidRPr="005506AA" w:rsidRDefault="005506AA" w:rsidP="00AB173F">
      <w:pPr>
        <w:pStyle w:val="af4"/>
        <w:numPr>
          <w:ilvl w:val="0"/>
          <w:numId w:val="2"/>
        </w:numPr>
        <w:tabs>
          <w:tab w:val="left" w:pos="0"/>
          <w:tab w:val="left" w:pos="1080"/>
          <w:tab w:val="num" w:pos="1287"/>
        </w:tabs>
        <w:ind w:left="425" w:firstLine="426"/>
        <w:jc w:val="both"/>
        <w:rPr>
          <w:sz w:val="24"/>
        </w:rPr>
      </w:pPr>
      <w:r w:rsidRPr="005506AA">
        <w:rPr>
          <w:sz w:val="24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5506AA" w:rsidRPr="005506AA" w:rsidRDefault="005506AA" w:rsidP="00AB173F">
      <w:pPr>
        <w:pStyle w:val="af4"/>
        <w:numPr>
          <w:ilvl w:val="0"/>
          <w:numId w:val="2"/>
        </w:numPr>
        <w:tabs>
          <w:tab w:val="left" w:pos="0"/>
          <w:tab w:val="left" w:pos="142"/>
          <w:tab w:val="left" w:pos="180"/>
          <w:tab w:val="left" w:pos="1080"/>
          <w:tab w:val="num" w:pos="1145"/>
        </w:tabs>
        <w:ind w:left="425" w:firstLine="425"/>
        <w:jc w:val="both"/>
        <w:rPr>
          <w:sz w:val="24"/>
        </w:rPr>
      </w:pPr>
      <w:r w:rsidRPr="005506AA">
        <w:rPr>
          <w:sz w:val="24"/>
        </w:rPr>
        <w:t>проводит проверку соблюдения условий перевода;</w:t>
      </w:r>
    </w:p>
    <w:p w:rsidR="005506AA" w:rsidRPr="005506AA" w:rsidRDefault="00AB173F" w:rsidP="00AB173F">
      <w:pPr>
        <w:tabs>
          <w:tab w:val="left" w:pos="0"/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помещения указываются требования об их проведении);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 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 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7) снимает копии с представленных заявителем документов и формирует из них дело, подлежащее хранению в течение 5 лет;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  8) готовит проект информационного письма собственникам смежных помещений о принятии решения о переводе помещения; передает его на подписание главе </w:t>
      </w:r>
      <w:r w:rsidR="005506AA" w:rsidRPr="005506AA">
        <w:rPr>
          <w:rFonts w:ascii="Times New Roman" w:hAnsi="Times New Roman" w:cs="Times New Roman"/>
          <w:sz w:val="24"/>
          <w:szCs w:val="24"/>
        </w:rPr>
        <w:lastRenderedPageBreak/>
        <w:t>Администрации; после подписания главой Администрации направляет по почте указанным лицам.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4.4. Издание постановления о переводе жилого (нежилого) помещения в нежилое (жилое) помещение.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5506AA">
        <w:rPr>
          <w:rFonts w:ascii="Times New Roman" w:hAnsi="Times New Roman" w:cs="Times New Roman"/>
          <w:bCs/>
          <w:sz w:val="24"/>
          <w:szCs w:val="24"/>
        </w:rPr>
        <w:t>. Постановление регистрируется в установленном порядке.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 о переводе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Pr="005506AA">
        <w:rPr>
          <w:rFonts w:ascii="Times New Roman" w:hAnsi="Times New Roman" w:cs="Times New Roman"/>
          <w:sz w:val="24"/>
          <w:szCs w:val="24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5506AA">
        <w:rPr>
          <w:rFonts w:ascii="Times New Roman" w:hAnsi="Times New Roman" w:cs="Times New Roman"/>
          <w:sz w:val="24"/>
          <w:szCs w:val="24"/>
        </w:rPr>
        <w:t xml:space="preserve"> является дата регистрации уведомления об отказе в переводе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</w:t>
      </w:r>
      <w:r w:rsidR="00AB173F">
        <w:rPr>
          <w:sz w:val="24"/>
        </w:rPr>
        <w:tab/>
      </w:r>
      <w:r w:rsidRPr="005506AA">
        <w:rPr>
          <w:sz w:val="24"/>
        </w:rPr>
        <w:t xml:space="preserve"> 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5506AA">
        <w:rPr>
          <w:color w:val="000000"/>
          <w:sz w:val="24"/>
        </w:rPr>
        <w:t>авершения работ по переустройству и (или) перепланировке помещения</w:t>
      </w:r>
      <w:r w:rsidRPr="005506AA">
        <w:rPr>
          <w:sz w:val="24"/>
        </w:rPr>
        <w:t>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Pr="005506AA">
        <w:rPr>
          <w:sz w:val="24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b/>
          <w:sz w:val="24"/>
        </w:rPr>
        <w:t xml:space="preserve">    </w:t>
      </w:r>
      <w:r w:rsidR="00D10446">
        <w:rPr>
          <w:b/>
          <w:sz w:val="24"/>
        </w:rPr>
        <w:tab/>
      </w:r>
      <w:r w:rsidRPr="005506AA">
        <w:rPr>
          <w:b/>
          <w:sz w:val="24"/>
        </w:rPr>
        <w:t xml:space="preserve">  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color w:val="000000"/>
          <w:sz w:val="24"/>
        </w:rPr>
      </w:pPr>
      <w:r w:rsidRPr="005506AA">
        <w:rPr>
          <w:sz w:val="24"/>
        </w:rPr>
        <w:t xml:space="preserve">     </w:t>
      </w:r>
      <w:r w:rsidR="00AB173F">
        <w:rPr>
          <w:sz w:val="24"/>
        </w:rPr>
        <w:tab/>
      </w:r>
      <w:r w:rsidRPr="005506AA">
        <w:rPr>
          <w:sz w:val="24"/>
        </w:rPr>
        <w:t>Уведомление о переводе (отказе в переводе) жилого (нежилого) помещения в нежилое (жилое) помещение оформляется в количестве 2 экземпляров. Один экземпляр выдаётся заявителю, один экземпляр хранится в секторе по земле, имуществу и жилищно-коммунальному хозяйству</w:t>
      </w:r>
      <w:r w:rsidRPr="005506AA">
        <w:rPr>
          <w:color w:val="000000"/>
          <w:sz w:val="24"/>
        </w:rPr>
        <w:t>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 </w:t>
      </w:r>
      <w:r w:rsidR="00AB173F">
        <w:rPr>
          <w:sz w:val="24"/>
        </w:rPr>
        <w:tab/>
      </w:r>
      <w:r w:rsidRPr="005506AA">
        <w:rPr>
          <w:sz w:val="24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  <w:tab w:val="left" w:pos="1080"/>
        </w:tabs>
        <w:jc w:val="both"/>
        <w:rPr>
          <w:sz w:val="24"/>
        </w:rPr>
      </w:pPr>
    </w:p>
    <w:p w:rsidR="005506AA" w:rsidRPr="005506AA" w:rsidRDefault="005506AA" w:rsidP="004A20EB">
      <w:pPr>
        <w:pStyle w:val="af4"/>
        <w:tabs>
          <w:tab w:val="left" w:pos="0"/>
          <w:tab w:val="left" w:pos="142"/>
        </w:tabs>
        <w:rPr>
          <w:b/>
          <w:sz w:val="24"/>
        </w:rPr>
      </w:pPr>
      <w:r w:rsidRPr="005506AA">
        <w:rPr>
          <w:b/>
          <w:sz w:val="24"/>
        </w:rPr>
        <w:t>5. Формы контроля за исполнением административного регламента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/>
          <w:sz w:val="24"/>
        </w:rPr>
      </w:pPr>
      <w:r w:rsidRPr="005506AA">
        <w:rPr>
          <w:b/>
          <w:sz w:val="24"/>
        </w:rPr>
        <w:t xml:space="preserve">     </w:t>
      </w:r>
      <w:r w:rsidR="00D10446">
        <w:rPr>
          <w:b/>
          <w:sz w:val="24"/>
        </w:rPr>
        <w:tab/>
      </w:r>
      <w:r w:rsidRPr="005506AA">
        <w:rPr>
          <w:b/>
          <w:sz w:val="24"/>
        </w:rPr>
        <w:t xml:space="preserve"> 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bCs/>
          <w:sz w:val="24"/>
        </w:rPr>
      </w:pPr>
      <w:r w:rsidRPr="005506AA">
        <w:rPr>
          <w:sz w:val="24"/>
        </w:rPr>
        <w:t xml:space="preserve">     </w:t>
      </w:r>
      <w:r w:rsidR="00AB173F">
        <w:rPr>
          <w:sz w:val="24"/>
        </w:rPr>
        <w:tab/>
      </w:r>
      <w:r w:rsidRPr="005506AA">
        <w:rPr>
          <w:sz w:val="24"/>
        </w:rPr>
        <w:t xml:space="preserve"> </w:t>
      </w:r>
      <w:proofErr w:type="gramStart"/>
      <w:r w:rsidRPr="005506AA">
        <w:rPr>
          <w:sz w:val="24"/>
        </w:rPr>
        <w:t>Контроль за</w:t>
      </w:r>
      <w:proofErr w:type="gramEnd"/>
      <w:r w:rsidRPr="005506AA">
        <w:rPr>
          <w:sz w:val="24"/>
        </w:rPr>
        <w:t xml:space="preserve">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5506AA">
        <w:rPr>
          <w:bCs/>
          <w:sz w:val="24"/>
        </w:rPr>
        <w:t>жилого помещения в нежилое помещение и нежилого помещения в жилое помещение</w:t>
      </w:r>
    </w:p>
    <w:p w:rsidR="005506AA" w:rsidRPr="005506AA" w:rsidRDefault="005506AA" w:rsidP="005506AA">
      <w:pPr>
        <w:pStyle w:val="af4"/>
        <w:tabs>
          <w:tab w:val="left" w:pos="0"/>
          <w:tab w:val="left" w:pos="142"/>
        </w:tabs>
        <w:jc w:val="both"/>
        <w:rPr>
          <w:sz w:val="24"/>
        </w:rPr>
      </w:pPr>
      <w:r w:rsidRPr="005506AA">
        <w:rPr>
          <w:sz w:val="24"/>
        </w:rPr>
        <w:t xml:space="preserve">      </w:t>
      </w:r>
      <w:r w:rsidR="00AB173F">
        <w:rPr>
          <w:sz w:val="24"/>
        </w:rPr>
        <w:tab/>
      </w:r>
      <w:r w:rsidRPr="005506AA">
        <w:rPr>
          <w:sz w:val="24"/>
        </w:rPr>
        <w:t xml:space="preserve">Текущий </w:t>
      </w:r>
      <w:proofErr w:type="gramStart"/>
      <w:r w:rsidRPr="005506AA">
        <w:rPr>
          <w:sz w:val="24"/>
        </w:rPr>
        <w:t>контроль за</w:t>
      </w:r>
      <w:proofErr w:type="gramEnd"/>
      <w:r w:rsidRPr="005506AA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506AA" w:rsidRPr="005506AA" w:rsidRDefault="005506AA" w:rsidP="007D6267">
      <w:pPr>
        <w:pStyle w:val="a5"/>
        <w:tabs>
          <w:tab w:val="left" w:pos="0"/>
          <w:tab w:val="left" w:pos="1276"/>
        </w:tabs>
        <w:autoSpaceDE w:val="0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</w:t>
      </w:r>
      <w:r w:rsidR="00AB173F"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сектора по земле, имуществу и жилищно-коммунальному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хозяйству,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506AA" w:rsidRPr="005506AA" w:rsidRDefault="005506AA" w:rsidP="005506AA">
      <w:pPr>
        <w:pStyle w:val="a5"/>
        <w:tabs>
          <w:tab w:val="left" w:pos="0"/>
          <w:tab w:val="left" w:pos="1276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</w:t>
      </w:r>
      <w:r w:rsidR="00AB17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506AA" w:rsidRPr="005506AA" w:rsidRDefault="00AB173F" w:rsidP="005506AA">
      <w:pPr>
        <w:tabs>
          <w:tab w:val="left" w:pos="0"/>
          <w:tab w:val="left" w:pos="1276"/>
        </w:tabs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1) проведения плановых проверок;</w:t>
      </w:r>
    </w:p>
    <w:p w:rsidR="005506AA" w:rsidRPr="005506AA" w:rsidRDefault="00AB173F" w:rsidP="005506AA">
      <w:pPr>
        <w:tabs>
          <w:tab w:val="left" w:pos="1276"/>
        </w:tabs>
        <w:autoSpaceDE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целях осуществления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506AA" w:rsidRPr="005506AA" w:rsidRDefault="005506AA" w:rsidP="005506AA">
      <w:pPr>
        <w:pStyle w:val="a5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506AA" w:rsidRPr="005506AA" w:rsidRDefault="005506AA" w:rsidP="005506AA">
      <w:pPr>
        <w:pStyle w:val="af4"/>
        <w:tabs>
          <w:tab w:val="left" w:pos="284"/>
          <w:tab w:val="left" w:pos="709"/>
        </w:tabs>
        <w:jc w:val="both"/>
        <w:rPr>
          <w:b/>
          <w:sz w:val="24"/>
        </w:rPr>
      </w:pPr>
      <w:r w:rsidRPr="005506AA">
        <w:rPr>
          <w:b/>
          <w:sz w:val="24"/>
        </w:rPr>
        <w:t xml:space="preserve">    </w:t>
      </w:r>
      <w:r w:rsidR="00D10446">
        <w:rPr>
          <w:b/>
          <w:sz w:val="24"/>
        </w:rPr>
        <w:tab/>
      </w:r>
      <w:r w:rsidR="00D10446">
        <w:rPr>
          <w:b/>
          <w:sz w:val="24"/>
        </w:rPr>
        <w:tab/>
      </w:r>
      <w:r w:rsidRPr="005506AA">
        <w:rPr>
          <w:b/>
          <w:sz w:val="24"/>
        </w:rPr>
        <w:t xml:space="preserve">   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506AA" w:rsidRPr="005506AA" w:rsidRDefault="005506AA" w:rsidP="00AB1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506AA" w:rsidRPr="005506AA" w:rsidRDefault="005506AA" w:rsidP="00AB1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5506AA" w:rsidRPr="005506AA" w:rsidRDefault="005506AA" w:rsidP="005506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Специалисты Администрации при предоставлении муниципальной услуги несут персональную ответственность:</w:t>
      </w:r>
    </w:p>
    <w:p w:rsidR="005506AA" w:rsidRPr="005506AA" w:rsidRDefault="005506AA" w:rsidP="00AB1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5506AA" w:rsidRPr="005506AA" w:rsidRDefault="005506AA" w:rsidP="00AB1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506AA" w:rsidRPr="005506AA" w:rsidRDefault="005506AA" w:rsidP="005506AA">
      <w:pPr>
        <w:pStyle w:val="af4"/>
        <w:tabs>
          <w:tab w:val="left" w:pos="284"/>
          <w:tab w:val="left" w:pos="709"/>
        </w:tabs>
        <w:jc w:val="both"/>
        <w:rPr>
          <w:sz w:val="24"/>
        </w:rPr>
      </w:pPr>
      <w:r w:rsidRPr="005506AA">
        <w:rPr>
          <w:sz w:val="24"/>
        </w:rPr>
        <w:t xml:space="preserve">      </w:t>
      </w:r>
      <w:r w:rsidR="00AB173F">
        <w:rPr>
          <w:sz w:val="24"/>
        </w:rPr>
        <w:tab/>
      </w:r>
      <w:r w:rsidRPr="005506AA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506AA" w:rsidRPr="005506AA" w:rsidRDefault="005506AA" w:rsidP="005506AA">
      <w:pPr>
        <w:pStyle w:val="af4"/>
        <w:tabs>
          <w:tab w:val="left" w:pos="284"/>
          <w:tab w:val="left" w:pos="709"/>
        </w:tabs>
        <w:jc w:val="both"/>
        <w:rPr>
          <w:sz w:val="24"/>
        </w:rPr>
      </w:pPr>
      <w:r w:rsidRPr="005506AA">
        <w:rPr>
          <w:sz w:val="24"/>
        </w:rPr>
        <w:t xml:space="preserve">    </w:t>
      </w:r>
      <w:r w:rsidR="00AB173F">
        <w:rPr>
          <w:sz w:val="24"/>
        </w:rPr>
        <w:tab/>
      </w:r>
      <w:r w:rsidR="00AB173F">
        <w:rPr>
          <w:sz w:val="24"/>
        </w:rPr>
        <w:tab/>
      </w:r>
      <w:r w:rsidRPr="005506AA">
        <w:rPr>
          <w:sz w:val="24"/>
        </w:rPr>
        <w:t xml:space="preserve"> 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506AA" w:rsidRPr="005506AA" w:rsidRDefault="005506AA" w:rsidP="007D626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</w:tabs>
        <w:ind w:left="284" w:hanging="284"/>
        <w:jc w:val="both"/>
        <w:rPr>
          <w:bCs/>
          <w:sz w:val="24"/>
        </w:rPr>
      </w:pPr>
    </w:p>
    <w:p w:rsidR="005506AA" w:rsidRPr="005506AA" w:rsidRDefault="005506AA" w:rsidP="004A20EB">
      <w:pPr>
        <w:pStyle w:val="af4"/>
        <w:tabs>
          <w:tab w:val="left" w:pos="142"/>
          <w:tab w:val="left" w:pos="284"/>
        </w:tabs>
        <w:ind w:left="284" w:hanging="284"/>
        <w:rPr>
          <w:b/>
          <w:bCs/>
          <w:sz w:val="24"/>
        </w:rPr>
      </w:pPr>
      <w:r w:rsidRPr="005506AA">
        <w:rPr>
          <w:b/>
          <w:bCs/>
          <w:sz w:val="24"/>
        </w:rPr>
        <w:t xml:space="preserve">6. </w:t>
      </w:r>
      <w:proofErr w:type="gramStart"/>
      <w:r w:rsidRPr="005506AA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5506AA" w:rsidRPr="005506AA" w:rsidRDefault="005506AA" w:rsidP="004A20EB">
      <w:pPr>
        <w:pStyle w:val="af4"/>
        <w:tabs>
          <w:tab w:val="left" w:pos="142"/>
          <w:tab w:val="left" w:pos="284"/>
        </w:tabs>
        <w:ind w:left="284" w:hanging="284"/>
        <w:rPr>
          <w:bCs/>
          <w:sz w:val="24"/>
        </w:rPr>
      </w:pPr>
    </w:p>
    <w:p w:rsidR="005506AA" w:rsidRPr="005506AA" w:rsidRDefault="00D10446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b/>
          <w:sz w:val="24"/>
          <w:szCs w:val="24"/>
        </w:rPr>
        <w:t xml:space="preserve">  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6.2. </w:t>
      </w:r>
      <w:proofErr w:type="gramStart"/>
      <w:r w:rsidRPr="005506AA">
        <w:rPr>
          <w:rFonts w:ascii="Times New Roman" w:hAnsi="Times New Roman" w:cs="Times New Roman"/>
          <w:b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D10446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6.3.</w:t>
      </w:r>
      <w:r w:rsidRPr="00550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Жалобы на решения, принятые руководителем органа, предоставляющего муниципальную услугу, подаются в вышестоящий орган (при его наличии) либо в случае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его отсутствия рассматриваются непосредственно руководителем органа, предоставляющего муниципальную услугу.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письменной жалобе в обязательном порядке указывается: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5506AA" w:rsidRPr="005506AA" w:rsidRDefault="00AB173F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>6.5. Заявитель имеет право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6.6. </w:t>
      </w:r>
      <w:proofErr w:type="gramStart"/>
      <w:r w:rsidRPr="005506AA">
        <w:rPr>
          <w:rFonts w:ascii="Times New Roman" w:hAnsi="Times New Roman" w:cs="Times New Roman"/>
          <w:b/>
          <w:sz w:val="24"/>
          <w:szCs w:val="24"/>
        </w:rPr>
        <w:t>Жалоба, поступившая в орган, предоставляющий муниципальную услугу, подлежит</w:t>
      </w:r>
      <w:r w:rsidRPr="005506AA">
        <w:rPr>
          <w:rFonts w:ascii="Times New Roman" w:hAnsi="Times New Roman" w:cs="Times New Roman"/>
          <w:sz w:val="24"/>
          <w:szCs w:val="24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6.7. Случаи, в которых ответ на жалобу не дается, отсутствуют.</w:t>
      </w:r>
    </w:p>
    <w:p w:rsidR="005506AA" w:rsidRPr="005506AA" w:rsidRDefault="005506AA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0446">
        <w:rPr>
          <w:rFonts w:ascii="Times New Roman" w:hAnsi="Times New Roman" w:cs="Times New Roman"/>
          <w:b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sz w:val="24"/>
          <w:szCs w:val="24"/>
        </w:rPr>
        <w:t xml:space="preserve"> 6.8. По результатам рассмотрения жалобы орган, предоставляющий муниципальную услугу, принимает одно из следующих решений:</w:t>
      </w:r>
    </w:p>
    <w:p w:rsidR="005506AA" w:rsidRPr="005506AA" w:rsidRDefault="005506AA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06AA" w:rsidRPr="005506AA" w:rsidRDefault="005506AA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 w:rsidR="00AB173F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2) отказывает в удовлетворении жалобы.</w:t>
      </w:r>
    </w:p>
    <w:p w:rsidR="005506AA" w:rsidRPr="005506AA" w:rsidRDefault="00AB173F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6AA" w:rsidRPr="005506AA" w:rsidRDefault="00AB173F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506AA" w:rsidRPr="005506A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0C55" w:rsidRDefault="00760C55" w:rsidP="00760C55">
      <w:pPr>
        <w:suppressAutoHyphens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19DB" w:rsidRPr="009B610C" w:rsidRDefault="000019DB" w:rsidP="00760C55">
      <w:pPr>
        <w:suppressAutoHyphens w:val="0"/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A4742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9B610C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019DB" w:rsidRPr="003C2DC6" w:rsidRDefault="000019DB" w:rsidP="000019D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</w:t>
      </w:r>
      <w:r w:rsidR="00E35CB7">
        <w:rPr>
          <w:rFonts w:ascii="Times New Roman" w:hAnsi="Times New Roman" w:cs="Times New Roman"/>
        </w:rPr>
        <w:t>жилого помещения в нежилое или нежилого помещения в жилое помещение</w:t>
      </w:r>
      <w:r>
        <w:rPr>
          <w:rFonts w:ascii="Times New Roman" w:hAnsi="Times New Roman" w:cs="Times New Roman"/>
        </w:rPr>
        <w:t xml:space="preserve"> Администрацией </w:t>
      </w:r>
      <w:proofErr w:type="spellStart"/>
      <w:r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0019DB" w:rsidRPr="009011FD" w:rsidRDefault="000019DB" w:rsidP="000019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06AA" w:rsidRPr="005506AA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35CB7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В  администрацию </w:t>
      </w:r>
      <w:proofErr w:type="spellStart"/>
      <w:r w:rsidRPr="005506AA"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</w:p>
    <w:p w:rsidR="00E35CB7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5506AA"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</w:p>
    <w:p w:rsidR="00E35CB7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5506AA" w:rsidRPr="005506AA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5506AA" w:rsidRPr="005506AA" w:rsidRDefault="005506AA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6AA" w:rsidRPr="005506AA" w:rsidRDefault="005506AA" w:rsidP="00E35CB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о переводе помещения</w:t>
      </w:r>
    </w:p>
    <w:p w:rsidR="005506AA" w:rsidRPr="005506AA" w:rsidRDefault="005506AA" w:rsidP="005506AA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</w:t>
      </w:r>
      <w:r w:rsidR="001E3C2C">
        <w:rPr>
          <w:rFonts w:ascii="Times New Roman" w:hAnsi="Times New Roman" w:cs="Times New Roman"/>
          <w:sz w:val="24"/>
          <w:szCs w:val="24"/>
        </w:rPr>
        <w:t>____</w:t>
      </w:r>
    </w:p>
    <w:p w:rsidR="005506AA" w:rsidRPr="005506AA" w:rsidRDefault="005506AA" w:rsidP="001E3C2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E3C2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E3C2C">
        <w:rPr>
          <w:rFonts w:ascii="Times New Roman" w:hAnsi="Times New Roman" w:cs="Times New Roman"/>
          <w:sz w:val="24"/>
          <w:szCs w:val="24"/>
        </w:rPr>
        <w:t>______</w:t>
      </w:r>
    </w:p>
    <w:p w:rsidR="005506AA" w:rsidRPr="005506AA" w:rsidRDefault="005506AA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E3C2C">
        <w:rPr>
          <w:rFonts w:ascii="Times New Roman" w:hAnsi="Times New Roman" w:cs="Times New Roman"/>
          <w:sz w:val="20"/>
          <w:szCs w:val="20"/>
        </w:rPr>
        <w:t>(указывается собственник жилого помещения либо уполномоченное им лицо)</w:t>
      </w:r>
      <w:r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 filled="t">
            <v:fill color2="black"/>
            <v:imagedata r:id="rId21" o:title=""/>
          </v:shape>
          <o:OLEObject Type="Embed" ProgID="Equation.3" ShapeID="_x0000_i1025" DrawAspect="Content" ObjectID="_1479545397" r:id="rId22"/>
        </w:object>
      </w:r>
    </w:p>
    <w:p w:rsidR="005506AA" w:rsidRPr="005506AA" w:rsidRDefault="005506AA" w:rsidP="005506AA">
      <w:pPr>
        <w:pStyle w:val="ConsPlusNonformat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06AA" w:rsidRPr="005506AA" w:rsidRDefault="005506AA" w:rsidP="001E3C2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 w:rsidR="001E3C2C">
        <w:rPr>
          <w:rFonts w:ascii="Times New Roman" w:hAnsi="Times New Roman" w:cs="Times New Roman"/>
          <w:sz w:val="24"/>
          <w:szCs w:val="24"/>
        </w:rPr>
        <w:tab/>
      </w:r>
      <w:r w:rsidR="001E3C2C"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</w:t>
      </w:r>
      <w:r w:rsidR="001E3C2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,</w:t>
      </w:r>
    </w:p>
    <w:p w:rsidR="005506AA" w:rsidRDefault="005506AA" w:rsidP="005506AA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6AA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на праве собственности, в  целях  использо</w:t>
      </w:r>
      <w:r w:rsidR="001E3C2C">
        <w:rPr>
          <w:rFonts w:ascii="Times New Roman" w:hAnsi="Times New Roman" w:cs="Times New Roman"/>
          <w:sz w:val="24"/>
          <w:szCs w:val="24"/>
        </w:rPr>
        <w:t xml:space="preserve">вания  помещения  в качестве </w:t>
      </w:r>
    </w:p>
    <w:p w:rsidR="001E3C2C" w:rsidRPr="005506AA" w:rsidRDefault="001E3C2C" w:rsidP="005506AA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506AA" w:rsidRPr="005506AA" w:rsidRDefault="005506AA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418"/>
      </w:tblGrid>
      <w:tr w:rsidR="005506AA" w:rsidRPr="005506AA" w:rsidTr="001E3C2C">
        <w:trPr>
          <w:cantSplit/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  <w:p w:rsidR="005506AA" w:rsidRPr="005506AA" w:rsidRDefault="005506AA" w:rsidP="001E3C2C">
            <w:p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-70"/>
              </w:tabs>
              <w:snapToGrid w:val="0"/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5506AA" w:rsidRPr="005506AA" w:rsidTr="001E3C2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AA" w:rsidRPr="005506AA" w:rsidTr="001E3C2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AA" w:rsidRPr="005506AA" w:rsidTr="001E3C2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AA" w:rsidRPr="005506AA" w:rsidTr="001E3C2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AA" w:rsidRPr="005506AA" w:rsidTr="001E3C2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AA" w:rsidRPr="005506AA" w:rsidTr="001E3C2C">
        <w:trPr>
          <w:cantSplit/>
          <w:trHeight w:val="1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AA" w:rsidRPr="005506AA" w:rsidRDefault="005506AA" w:rsidP="001E3C2C">
            <w:pPr>
              <w:tabs>
                <w:tab w:val="left" w:pos="-70"/>
                <w:tab w:val="left" w:pos="14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AA" w:rsidRPr="005506AA" w:rsidRDefault="005506AA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AA" w:rsidRPr="005506AA" w:rsidRDefault="005506AA" w:rsidP="005506AA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«__» ________________ 20__ г.           __________________               ____________________</w:t>
      </w:r>
    </w:p>
    <w:p w:rsidR="005506AA" w:rsidRPr="001E3C2C" w:rsidRDefault="005506AA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 w:rsidR="001E3C2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(подпись заявителя)             </w:t>
      </w:r>
      <w:r w:rsidR="001E3C2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       (Ф.И.О. заявителя)</w:t>
      </w:r>
    </w:p>
    <w:p w:rsidR="005506AA" w:rsidRPr="005506AA" w:rsidRDefault="001E3C2C" w:rsidP="001E3C2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 id="_x0000_i1026" type="#_x0000_t75" style="width:11.25pt;height:15pt" o:ole="" filled="t">
            <v:fill color2="black"/>
            <v:imagedata r:id="rId21" o:title=""/>
          </v:shape>
          <o:OLEObject Type="Embed" ProgID="Equation.3" ShapeID="_x0000_i1026" DrawAspect="Content" ObjectID="_1479545398" r:id="rId23"/>
        </w:object>
      </w:r>
      <w:proofErr w:type="gramStart"/>
      <w:r w:rsidR="005506AA" w:rsidRPr="005506AA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506AA" w:rsidRPr="005506AA" w:rsidRDefault="001E3C2C" w:rsidP="001E3C2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6AA" w:rsidRPr="005506AA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06AA" w:rsidRPr="005506AA" w:rsidRDefault="005506AA" w:rsidP="005506AA">
      <w:pPr>
        <w:pStyle w:val="af4"/>
        <w:tabs>
          <w:tab w:val="left" w:pos="142"/>
          <w:tab w:val="left" w:pos="284"/>
          <w:tab w:val="left" w:pos="1080"/>
        </w:tabs>
        <w:ind w:left="284" w:hanging="284"/>
        <w:jc w:val="both"/>
        <w:rPr>
          <w:sz w:val="24"/>
        </w:rPr>
      </w:pPr>
      <w:r w:rsidRPr="005506AA">
        <w:rPr>
          <w:sz w:val="24"/>
        </w:rPr>
        <w:t>Документ прошу выдать на руки / направить по почте</w:t>
      </w:r>
    </w:p>
    <w:p w:rsidR="00E35CB7" w:rsidRDefault="00E35CB7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506AA" w:rsidRPr="00E35CB7" w:rsidRDefault="005506AA" w:rsidP="00E35CB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35CB7">
        <w:rPr>
          <w:rFonts w:ascii="Times New Roman" w:hAnsi="Times New Roman" w:cs="Times New Roman"/>
          <w:b/>
          <w:bCs/>
          <w:sz w:val="20"/>
          <w:szCs w:val="20"/>
        </w:rPr>
        <w:t>Приложение № 2</w:t>
      </w:r>
    </w:p>
    <w:p w:rsidR="00E35CB7" w:rsidRPr="003C2DC6" w:rsidRDefault="00E35CB7" w:rsidP="00E35CB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</w:t>
      </w:r>
      <w:proofErr w:type="spellStart"/>
      <w:r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5506AA" w:rsidRPr="005506AA" w:rsidRDefault="005506AA" w:rsidP="005506AA">
      <w:pPr>
        <w:widowControl w:val="0"/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1E3C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5506AA" w:rsidRPr="005506AA" w:rsidRDefault="005506AA" w:rsidP="001E3C2C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1E3C2C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2302"/>
        <w:gridCol w:w="2055"/>
        <w:gridCol w:w="1680"/>
        <w:gridCol w:w="2243"/>
        <w:gridCol w:w="933"/>
      </w:tblGrid>
      <w:tr w:rsidR="005506AA" w:rsidRPr="005506AA" w:rsidTr="00081A31">
        <w:trPr>
          <w:trHeight w:hRule="exact" w:val="58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06AA" w:rsidRPr="005506AA" w:rsidRDefault="005506AA" w:rsidP="001E3C2C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5506AA" w:rsidRPr="005506AA" w:rsidTr="00081A31">
        <w:trPr>
          <w:trHeight w:hRule="exact" w:val="15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С понедельника по субботу с  9.00 до 21.00, воскресенье - выходной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mfcvsev@gmail.com</w:t>
              </w:r>
            </w:hyperlink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5506AA" w:rsidRPr="005506AA" w:rsidTr="00081A31">
        <w:trPr>
          <w:trHeight w:hRule="exact" w:val="142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snapToGrid w:val="0"/>
              <w:spacing w:before="167" w:after="167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mfcprioz@gmail.com</w:t>
              </w:r>
            </w:hyperlink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11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</w:t>
            </w: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snapToGrid w:val="0"/>
              <w:spacing w:before="150" w:after="15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mfctosno@gmail.com</w:t>
              </w:r>
            </w:hyperlink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16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tabs>
                <w:tab w:val="left" w:pos="427"/>
                <w:tab w:val="left" w:pos="153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snapToGrid w:val="0"/>
              <w:spacing w:before="150" w:after="15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обл., г</w:t>
            </w:r>
            <w:proofErr w:type="gramStart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олосово, усадьба СХТ, д.1 литера А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snapToGrid w:val="0"/>
              <w:spacing w:before="150" w:after="15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mfcvolosovo@gmail.com</w:t>
              </w:r>
            </w:hyperlink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14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mfcvyborg@gmail.com</w:t>
              </w:r>
            </w:hyperlink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128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187550, Ленинградская область, г</w:t>
            </w: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266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187700,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Ленинградская область, г</w:t>
            </w:r>
            <w:proofErr w:type="gramStart"/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55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одейное Поле, ул. Карла Маркса, дом 36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6AA" w:rsidRPr="005506AA" w:rsidTr="00081A31">
        <w:trPr>
          <w:trHeight w:hRule="exact" w:val="35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tabs>
                <w:tab w:val="left" w:pos="427"/>
                <w:tab w:val="left" w:pos="153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18.00,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пт. –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5506AA" w:rsidRPr="005506AA" w:rsidRDefault="005506AA" w:rsidP="005506AA">
            <w:pPr>
              <w:widowControl w:val="0"/>
              <w:tabs>
                <w:tab w:val="left" w:pos="733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5506AA" w:rsidRPr="005506AA" w:rsidRDefault="005506AA" w:rsidP="005506AA">
            <w:pPr>
              <w:widowControl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6AA" w:rsidRPr="005506AA" w:rsidRDefault="00536607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9" w:history="1">
              <w:r w:rsidR="005506AA" w:rsidRPr="005506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mfc-info@lenreg.ru</w:t>
              </w:r>
            </w:hyperlink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AA" w:rsidRPr="005506AA" w:rsidRDefault="005506AA" w:rsidP="005506AA">
            <w:pPr>
              <w:widowControl w:val="0"/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5506AA" w:rsidRPr="005506AA" w:rsidRDefault="005506AA" w:rsidP="005506AA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6AA" w:rsidRPr="005506AA" w:rsidRDefault="005506AA" w:rsidP="005506AA">
      <w:pPr>
        <w:widowControl w:val="0"/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35CB7" w:rsidRDefault="00E35CB7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5506AA" w:rsidRPr="00E35CB7" w:rsidRDefault="005506AA" w:rsidP="00E35CB7">
      <w:pPr>
        <w:pStyle w:val="af4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E35CB7">
        <w:rPr>
          <w:bCs/>
          <w:sz w:val="20"/>
          <w:szCs w:val="20"/>
        </w:rPr>
        <w:lastRenderedPageBreak/>
        <w:t>Приложение № 3</w:t>
      </w:r>
    </w:p>
    <w:p w:rsidR="00E35CB7" w:rsidRPr="003C2DC6" w:rsidRDefault="00E35CB7" w:rsidP="00E35CB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</w:t>
      </w:r>
      <w:proofErr w:type="spellStart"/>
      <w:r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5506AA" w:rsidRDefault="005506AA" w:rsidP="00E35CB7">
      <w:pPr>
        <w:spacing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A31" w:rsidRPr="005506AA" w:rsidRDefault="00081A31" w:rsidP="00081A3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Ind w:w="1809" w:type="dxa"/>
        <w:tblLook w:val="04A0"/>
      </w:tblPr>
      <w:tblGrid>
        <w:gridCol w:w="5954"/>
      </w:tblGrid>
      <w:tr w:rsidR="00081A31" w:rsidTr="00081A31">
        <w:tc>
          <w:tcPr>
            <w:tcW w:w="5954" w:type="dxa"/>
          </w:tcPr>
          <w:p w:rsidR="00081A31" w:rsidRDefault="00081A31" w:rsidP="0008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(в том числе через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</w:tc>
      </w:tr>
    </w:tbl>
    <w:p w:rsidR="005506AA" w:rsidRPr="005506AA" w:rsidRDefault="00536607" w:rsidP="005506A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17pt;margin-top:.4pt;width:0;height:22.5pt;z-index:251675648;mso-position-horizontal-relative:text;mso-position-vertical-relative:text" o:connectortype="straight">
            <v:stroke endarrow="block"/>
          </v:shape>
        </w:pict>
      </w:r>
    </w:p>
    <w:tbl>
      <w:tblPr>
        <w:tblStyle w:val="af8"/>
        <w:tblW w:w="0" w:type="auto"/>
        <w:tblInd w:w="1809" w:type="dxa"/>
        <w:tblLook w:val="04A0"/>
      </w:tblPr>
      <w:tblGrid>
        <w:gridCol w:w="5954"/>
      </w:tblGrid>
      <w:tr w:rsidR="00081A31" w:rsidTr="00081A31">
        <w:tc>
          <w:tcPr>
            <w:tcW w:w="5954" w:type="dxa"/>
          </w:tcPr>
          <w:p w:rsidR="00081A31" w:rsidRDefault="00536607" w:rsidP="00081A31">
            <w:pPr>
              <w:widowControl w:val="0"/>
              <w:tabs>
                <w:tab w:val="left" w:pos="142"/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126.55pt;margin-top:14.35pt;width:0;height:12pt;z-index:251676672" o:connectortype="straight">
                  <v:stroke endarrow="block"/>
                </v:shape>
              </w:pict>
            </w:r>
            <w:r w:rsidR="00081A3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tbl>
      <w:tblPr>
        <w:tblStyle w:val="af8"/>
        <w:tblpPr w:leftFromText="180" w:rightFromText="180" w:vertAnchor="text" w:horzAnchor="page" w:tblpX="3283" w:tblpY="228"/>
        <w:tblW w:w="0" w:type="auto"/>
        <w:tblLook w:val="04A0"/>
      </w:tblPr>
      <w:tblGrid>
        <w:gridCol w:w="5954"/>
      </w:tblGrid>
      <w:tr w:rsidR="00081A31" w:rsidTr="00081A31">
        <w:tc>
          <w:tcPr>
            <w:tcW w:w="5954" w:type="dxa"/>
          </w:tcPr>
          <w:p w:rsidR="00081A31" w:rsidRDefault="00536607" w:rsidP="0008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137.95pt;margin-top:13.65pt;width:0;height:9pt;z-index:251677696;mso-position-horizontal-relative:text;mso-position-vertical-relative:text" o:connectortype="straight">
                  <v:stroke endarrow="block"/>
                </v:shape>
              </w:pict>
            </w:r>
            <w:r w:rsidR="00081A31" w:rsidRPr="005506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   исполнителя</w:t>
            </w:r>
          </w:p>
        </w:tc>
      </w:tr>
    </w:tbl>
    <w:p w:rsidR="005506AA" w:rsidRPr="005506AA" w:rsidRDefault="005506AA" w:rsidP="00081A31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center" w:tblpY="202"/>
        <w:tblW w:w="0" w:type="auto"/>
        <w:tblLook w:val="04A0"/>
      </w:tblPr>
      <w:tblGrid>
        <w:gridCol w:w="5954"/>
      </w:tblGrid>
      <w:tr w:rsidR="00081A31" w:rsidTr="00081A31">
        <w:tc>
          <w:tcPr>
            <w:tcW w:w="5954" w:type="dxa"/>
          </w:tcPr>
          <w:p w:rsidR="00081A31" w:rsidRDefault="00081A31" w:rsidP="0008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Передача документов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тветственному исполнителю </w:t>
            </w:r>
          </w:p>
        </w:tc>
      </w:tr>
    </w:tbl>
    <w:p w:rsidR="00081A31" w:rsidRPr="005506AA" w:rsidRDefault="00536607" w:rsidP="00081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17pt;margin-top:25pt;width:0;height:8.25pt;z-index:251678720;mso-position-horizontal-relative:text;mso-position-vertical-relative:text" o:connectortype="straight">
            <v:stroke endarrow="block"/>
          </v:shape>
        </w:pict>
      </w:r>
    </w:p>
    <w:tbl>
      <w:tblPr>
        <w:tblStyle w:val="af8"/>
        <w:tblpPr w:leftFromText="180" w:rightFromText="180" w:vertAnchor="text" w:horzAnchor="margin" w:tblpXSpec="center" w:tblpY="150"/>
        <w:tblW w:w="0" w:type="auto"/>
        <w:tblLook w:val="04A0"/>
      </w:tblPr>
      <w:tblGrid>
        <w:gridCol w:w="5954"/>
      </w:tblGrid>
      <w:tr w:rsidR="00081A31" w:rsidTr="00081A31">
        <w:tc>
          <w:tcPr>
            <w:tcW w:w="5954" w:type="dxa"/>
          </w:tcPr>
          <w:p w:rsidR="00081A31" w:rsidRDefault="00081A31" w:rsidP="00081A3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081A31" w:rsidRPr="005506AA" w:rsidRDefault="00081A31" w:rsidP="00081A31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8"/>
        <w:tblpPr w:leftFromText="180" w:rightFromText="180" w:vertAnchor="text" w:horzAnchor="page" w:tblpX="3593" w:tblpY="177"/>
        <w:tblW w:w="0" w:type="auto"/>
        <w:tblLook w:val="04A0"/>
      </w:tblPr>
      <w:tblGrid>
        <w:gridCol w:w="5704"/>
      </w:tblGrid>
      <w:tr w:rsidR="00081A31" w:rsidTr="00081A31">
        <w:tc>
          <w:tcPr>
            <w:tcW w:w="5704" w:type="dxa"/>
          </w:tcPr>
          <w:p w:rsidR="00081A31" w:rsidRDefault="00536607" w:rsidP="0008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280.15pt;margin-top:6.15pt;width:22.5pt;height:.75pt;z-index:251670528" o:connectortype="straight"/>
              </w:pict>
            </w:r>
            <w:r w:rsidR="00081A31" w:rsidRPr="005506AA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  <w:r w:rsidR="00081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1A31"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</w:tr>
    </w:tbl>
    <w:p w:rsidR="00081A31" w:rsidRPr="005506AA" w:rsidRDefault="00536607" w:rsidP="00081A3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17pt;margin-top:-.25pt;width:0;height:9pt;z-index:2516797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9.45pt;margin-top:16.25pt;width:0;height:13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39.45pt;margin-top:16.25pt;width:48.75pt;height:0;flip:x;z-index:25167257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397.2pt;margin-top:15.5pt;width:0;height:33pt;z-index:251671552;mso-position-horizontal-relative:text;mso-position-vertical-relative:text" o:connectortype="straight">
            <v:stroke endarrow="block"/>
          </v:shape>
        </w:pict>
      </w:r>
      <w:r w:rsidR="00081A31">
        <w:rPr>
          <w:rFonts w:ascii="Times New Roman" w:hAnsi="Times New Roman" w:cs="Times New Roman"/>
          <w:sz w:val="24"/>
          <w:szCs w:val="24"/>
        </w:rPr>
        <w:tab/>
      </w:r>
    </w:p>
    <w:p w:rsidR="005506AA" w:rsidRPr="005506AA" w:rsidRDefault="005506AA" w:rsidP="00081A3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page" w:tblpX="6553" w:tblpY="20"/>
        <w:tblW w:w="0" w:type="auto"/>
        <w:tblLook w:val="04A0"/>
      </w:tblPr>
      <w:tblGrid>
        <w:gridCol w:w="3719"/>
      </w:tblGrid>
      <w:tr w:rsidR="005A7200" w:rsidTr="005A7200">
        <w:tc>
          <w:tcPr>
            <w:tcW w:w="3719" w:type="dxa"/>
          </w:tcPr>
          <w:p w:rsidR="005A7200" w:rsidRDefault="005A7200" w:rsidP="005A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081A31" w:rsidRPr="005506AA" w:rsidRDefault="005506AA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tbl>
      <w:tblPr>
        <w:tblStyle w:val="af8"/>
        <w:tblpPr w:leftFromText="180" w:rightFromText="180" w:vertAnchor="text" w:horzAnchor="page" w:tblpX="6103" w:tblpY="369"/>
        <w:tblW w:w="0" w:type="auto"/>
        <w:tblLook w:val="04A0"/>
      </w:tblPr>
      <w:tblGrid>
        <w:gridCol w:w="3544"/>
      </w:tblGrid>
      <w:tr w:rsidR="005A7200" w:rsidTr="005A7200">
        <w:tc>
          <w:tcPr>
            <w:tcW w:w="3544" w:type="dxa"/>
          </w:tcPr>
          <w:p w:rsidR="005A7200" w:rsidRDefault="005A7200" w:rsidP="005A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5506AA" w:rsidRPr="005506AA" w:rsidRDefault="005506AA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A31" w:rsidRPr="005506AA" w:rsidRDefault="005506AA" w:rsidP="00081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5506AA" w:rsidRPr="005506AA" w:rsidRDefault="00536607" w:rsidP="00081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14.05pt;margin-top:29.4pt;width:56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5506AA" w:rsidRPr="005506AA" w:rsidRDefault="00536607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14.2pt;margin-top:8.5pt;width:184.7pt;height: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AB173F" w:rsidRPr="005A7200" w:rsidRDefault="00AB173F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="005506AA" w:rsidRPr="005506A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 </w:t>
      </w:r>
    </w:p>
    <w:p w:rsidR="005506AA" w:rsidRPr="005506AA" w:rsidRDefault="00536607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45" style="position:absolute;left:0;text-align:left;margin-left:217pt;margin-top:10.15pt;width:184.7pt;height:6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AB173F" w:rsidRPr="005A7200" w:rsidRDefault="00AB173F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5506AA" w:rsidRPr="005506AA" w:rsidRDefault="005506AA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36607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39.45pt;margin-top:6.85pt;width:177.55pt;height:81.75pt;z-index:251674624" o:connectortype="straight">
            <v:stroke endarrow="block"/>
          </v:shape>
        </w:pict>
      </w:r>
    </w:p>
    <w:p w:rsidR="005506AA" w:rsidRPr="005506AA" w:rsidRDefault="00536607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46" type="#_x0000_t32" style="position:absolute;left:0;text-align:left;margin-left:297.6pt;margin-top:5.6pt;width:0;height:2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</w:p>
    <w:p w:rsidR="005506AA" w:rsidRPr="005506AA" w:rsidRDefault="00536607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17pt;margin-top:17.75pt;width:184.7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1">
              <w:txbxContent>
                <w:p w:rsidR="00AB173F" w:rsidRPr="005A7200" w:rsidRDefault="00AB173F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5506AA" w:rsidRPr="005506AA" w:rsidRDefault="005506AA" w:rsidP="00550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AA" w:rsidRPr="005506AA" w:rsidRDefault="00536607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47" type="#_x0000_t32" style="position:absolute;left:0;text-align:left;margin-left:239.65pt;margin-top:296.95pt;width:0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BF0B97" w:rsidP="00BF0B97">
      <w:pPr>
        <w:widowControl w:val="0"/>
        <w:tabs>
          <w:tab w:val="left" w:pos="7785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6AA" w:rsidRPr="005506AA" w:rsidRDefault="005506AA" w:rsidP="005506AA">
      <w:pPr>
        <w:spacing w:before="280" w:after="2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 </w:t>
      </w:r>
    </w:p>
    <w:bookmarkEnd w:id="20"/>
    <w:p w:rsidR="00B14E82" w:rsidRPr="005506AA" w:rsidRDefault="00B14E82" w:rsidP="007D5D70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E82" w:rsidRPr="005506AA" w:rsidSect="00BF0B97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A3" w:rsidRDefault="006E2DA3" w:rsidP="00BB15DF">
      <w:pPr>
        <w:spacing w:after="0" w:line="240" w:lineRule="auto"/>
      </w:pPr>
      <w:r>
        <w:separator/>
      </w:r>
    </w:p>
  </w:endnote>
  <w:endnote w:type="continuationSeparator" w:id="0">
    <w:p w:rsidR="006E2DA3" w:rsidRDefault="006E2DA3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d"/>
      <w:jc w:val="center"/>
    </w:pPr>
  </w:p>
  <w:p w:rsidR="00AB173F" w:rsidRDefault="00AB17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775"/>
      <w:docPartObj>
        <w:docPartGallery w:val="Page Numbers (Bottom of Page)"/>
        <w:docPartUnique/>
      </w:docPartObj>
    </w:sdtPr>
    <w:sdtContent>
      <w:p w:rsidR="00AB173F" w:rsidRDefault="00AB173F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B173F" w:rsidRDefault="00AB17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A3" w:rsidRDefault="006E2DA3" w:rsidP="00BB15DF">
      <w:pPr>
        <w:spacing w:after="0" w:line="240" w:lineRule="auto"/>
      </w:pPr>
      <w:r>
        <w:separator/>
      </w:r>
    </w:p>
  </w:footnote>
  <w:footnote w:type="continuationSeparator" w:id="0">
    <w:p w:rsidR="006E2DA3" w:rsidRDefault="006E2DA3" w:rsidP="00BB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29419D"/>
    <w:multiLevelType w:val="hybridMultilevel"/>
    <w:tmpl w:val="220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5"/>
  </w:num>
  <w:num w:numId="11">
    <w:abstractNumId w:val="18"/>
  </w:num>
  <w:num w:numId="12">
    <w:abstractNumId w:val="8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019DB"/>
    <w:rsid w:val="00081A31"/>
    <w:rsid w:val="001E3C2C"/>
    <w:rsid w:val="002D2572"/>
    <w:rsid w:val="00315FAE"/>
    <w:rsid w:val="003A22C8"/>
    <w:rsid w:val="003A4742"/>
    <w:rsid w:val="003B2E1C"/>
    <w:rsid w:val="003C440C"/>
    <w:rsid w:val="00406372"/>
    <w:rsid w:val="004A20EB"/>
    <w:rsid w:val="00536607"/>
    <w:rsid w:val="005506AA"/>
    <w:rsid w:val="005769F6"/>
    <w:rsid w:val="005A7200"/>
    <w:rsid w:val="0067404F"/>
    <w:rsid w:val="006E2DA3"/>
    <w:rsid w:val="00760C55"/>
    <w:rsid w:val="00772171"/>
    <w:rsid w:val="00790AFA"/>
    <w:rsid w:val="007D5D70"/>
    <w:rsid w:val="007D6267"/>
    <w:rsid w:val="00844719"/>
    <w:rsid w:val="00867184"/>
    <w:rsid w:val="00934EF9"/>
    <w:rsid w:val="00991BAC"/>
    <w:rsid w:val="009B610C"/>
    <w:rsid w:val="009E043E"/>
    <w:rsid w:val="00A6333A"/>
    <w:rsid w:val="00AB173F"/>
    <w:rsid w:val="00B14E82"/>
    <w:rsid w:val="00BB15DF"/>
    <w:rsid w:val="00BF0B97"/>
    <w:rsid w:val="00C811CC"/>
    <w:rsid w:val="00D10446"/>
    <w:rsid w:val="00D35C0A"/>
    <w:rsid w:val="00DA17F8"/>
    <w:rsid w:val="00DB3C7E"/>
    <w:rsid w:val="00DC631C"/>
    <w:rsid w:val="00DF070B"/>
    <w:rsid w:val="00E276FE"/>
    <w:rsid w:val="00E35CB7"/>
    <w:rsid w:val="00E47736"/>
    <w:rsid w:val="00E948EE"/>
    <w:rsid w:val="00EC4FBF"/>
    <w:rsid w:val="00EE4E67"/>
    <w:rsid w:val="00F23171"/>
    <w:rsid w:val="00FB706C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59"/>
        <o:r id="V:Rule15" type="connector" idref="#_x0000_s1066"/>
        <o:r id="V:Rule16" type="connector" idref="#_x0000_s1061"/>
        <o:r id="V:Rule17" type="connector" idref="#_x0000_s1065"/>
        <o:r id="V:Rule18" type="connector" idref="#Прямая со стрелкой 7"/>
        <o:r id="V:Rule19" type="connector" idref="#_x0000_s1049"/>
        <o:r id="V:Rule20" type="connector" idref="#_x0000_s1060"/>
        <o:r id="V:Rule21" type="connector" idref="#_x0000_s1062"/>
        <o:r id="V:Rule22" type="connector" idref="#_x0000_s1064"/>
        <o:r id="V:Rule23" type="connector" idref="#_x0000_s1063"/>
        <o:r id="V:Rule24" type="connector" idref="#_x0000_s1057"/>
        <o:r id="V:Rule25" type="connector" idref="#_x0000_s1058"/>
        <o:r id="V:Rule2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uiPriority w:val="99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6">
    <w:name w:val="Hyperlink"/>
    <w:basedOn w:val="a0"/>
    <w:rsid w:val="00BB15DF"/>
    <w:rPr>
      <w:color w:val="0000FF"/>
      <w:u w:val="single"/>
    </w:rPr>
  </w:style>
  <w:style w:type="paragraph" w:customStyle="1" w:styleId="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BB15DF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5DF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550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5506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550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0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8">
    <w:name w:val="Table Grid"/>
    <w:basedOn w:val="a1"/>
    <w:uiPriority w:val="59"/>
    <w:rsid w:val="0008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footer" Target="footer4.xml"/><Relationship Id="rId26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3.xml"/><Relationship Id="rId25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mailto:mfcvyborg@gmail.com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70316;fld=134;dst=100028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mailto:mfcvolosovo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FBE0-6579-409B-85B0-6FA490D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23</Pages>
  <Words>9296</Words>
  <Characters>52993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2014-12-01T12:16:00Z</cp:lastPrinted>
  <dcterms:created xsi:type="dcterms:W3CDTF">2014-11-27T07:59:00Z</dcterms:created>
  <dcterms:modified xsi:type="dcterms:W3CDTF">2014-12-08T09:03:00Z</dcterms:modified>
</cp:coreProperties>
</file>