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38" w:rsidRDefault="009F3F38" w:rsidP="003F3D8F">
      <w:pPr>
        <w:spacing w:line="240" w:lineRule="atLeast"/>
        <w:jc w:val="center"/>
        <w:rPr>
          <w:b/>
          <w:sz w:val="28"/>
          <w:szCs w:val="28"/>
        </w:rPr>
      </w:pPr>
    </w:p>
    <w:p w:rsidR="003F3D8F" w:rsidRPr="00623F6F" w:rsidRDefault="00EA7336" w:rsidP="003F3D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 СЕЛЬСКОЕ</w:t>
      </w:r>
      <w:r w:rsidR="00AA4CB3">
        <w:rPr>
          <w:b/>
          <w:sz w:val="28"/>
          <w:szCs w:val="28"/>
        </w:rPr>
        <w:t xml:space="preserve"> ПОСЕЛЕНИЕ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ЛОДЕЙНОПОЛЬСК</w:t>
      </w:r>
      <w:r w:rsidR="00AA4CB3">
        <w:rPr>
          <w:b/>
          <w:sz w:val="28"/>
          <w:szCs w:val="28"/>
        </w:rPr>
        <w:t>ОГО</w:t>
      </w:r>
      <w:r w:rsidRPr="00623F6F">
        <w:rPr>
          <w:b/>
          <w:sz w:val="28"/>
          <w:szCs w:val="28"/>
        </w:rPr>
        <w:t xml:space="preserve"> МУНИЦИПАЛЬН</w:t>
      </w:r>
      <w:r w:rsidR="00AA4CB3">
        <w:rPr>
          <w:b/>
          <w:sz w:val="28"/>
          <w:szCs w:val="28"/>
        </w:rPr>
        <w:t>ОГО</w:t>
      </w:r>
      <w:r w:rsidRPr="00623F6F">
        <w:rPr>
          <w:b/>
          <w:sz w:val="28"/>
          <w:szCs w:val="28"/>
        </w:rPr>
        <w:t xml:space="preserve"> РАЙОН</w:t>
      </w:r>
      <w:r w:rsidR="00AA4CB3">
        <w:rPr>
          <w:b/>
          <w:sz w:val="28"/>
          <w:szCs w:val="28"/>
        </w:rPr>
        <w:t>А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ЛЕНИНГРАДСКОЙ ОБЛАСТИ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СОВЕТ ДЕПУТАТОВ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(</w:t>
      </w:r>
      <w:r w:rsidR="00AA4CB3">
        <w:rPr>
          <w:b/>
          <w:sz w:val="28"/>
          <w:szCs w:val="28"/>
        </w:rPr>
        <w:t xml:space="preserve">тридцать </w:t>
      </w:r>
      <w:r w:rsidR="009715E9">
        <w:rPr>
          <w:b/>
          <w:sz w:val="28"/>
          <w:szCs w:val="28"/>
        </w:rPr>
        <w:t>четвертое</w:t>
      </w:r>
      <w:r w:rsidR="00623F6F">
        <w:rPr>
          <w:b/>
          <w:sz w:val="28"/>
          <w:szCs w:val="28"/>
        </w:rPr>
        <w:t xml:space="preserve"> </w:t>
      </w:r>
      <w:r w:rsidR="00AA4CB3">
        <w:rPr>
          <w:b/>
          <w:sz w:val="28"/>
          <w:szCs w:val="28"/>
        </w:rPr>
        <w:t>(</w:t>
      </w:r>
      <w:r w:rsidR="00623F6F" w:rsidRPr="00623F6F">
        <w:rPr>
          <w:b/>
          <w:sz w:val="28"/>
          <w:szCs w:val="28"/>
        </w:rPr>
        <w:t>очередное)</w:t>
      </w:r>
      <w:r w:rsidRPr="00623F6F">
        <w:rPr>
          <w:b/>
          <w:sz w:val="28"/>
          <w:szCs w:val="28"/>
        </w:rPr>
        <w:t xml:space="preserve"> заседание </w:t>
      </w:r>
      <w:r w:rsidR="00623F6F" w:rsidRPr="00623F6F">
        <w:rPr>
          <w:b/>
          <w:sz w:val="28"/>
          <w:szCs w:val="28"/>
        </w:rPr>
        <w:t>третьего</w:t>
      </w:r>
      <w:r w:rsidRPr="00623F6F">
        <w:rPr>
          <w:b/>
          <w:sz w:val="28"/>
          <w:szCs w:val="28"/>
        </w:rPr>
        <w:t xml:space="preserve"> созыва)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</w:p>
    <w:p w:rsidR="00623F6F" w:rsidRPr="00623F6F" w:rsidRDefault="00623F6F" w:rsidP="003F3D8F">
      <w:pPr>
        <w:spacing w:line="240" w:lineRule="atLeast"/>
        <w:jc w:val="center"/>
        <w:rPr>
          <w:b/>
          <w:sz w:val="28"/>
          <w:szCs w:val="28"/>
        </w:rPr>
      </w:pP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РЕШЕНИЕ</w:t>
      </w:r>
    </w:p>
    <w:p w:rsidR="003F3D8F" w:rsidRPr="00623F6F" w:rsidRDefault="003F3D8F" w:rsidP="003F3D8F">
      <w:pPr>
        <w:spacing w:line="240" w:lineRule="atLeast"/>
        <w:rPr>
          <w:b/>
          <w:sz w:val="28"/>
          <w:szCs w:val="28"/>
        </w:rPr>
      </w:pPr>
    </w:p>
    <w:p w:rsidR="003F3D8F" w:rsidRPr="00623F6F" w:rsidRDefault="003F3D8F" w:rsidP="003F3D8F">
      <w:pPr>
        <w:spacing w:line="240" w:lineRule="atLeast"/>
        <w:rPr>
          <w:sz w:val="28"/>
          <w:szCs w:val="28"/>
        </w:rPr>
      </w:pPr>
      <w:r w:rsidRPr="00623F6F">
        <w:rPr>
          <w:sz w:val="28"/>
          <w:szCs w:val="28"/>
        </w:rPr>
        <w:t xml:space="preserve">от </w:t>
      </w:r>
      <w:r w:rsidR="007635EA">
        <w:rPr>
          <w:sz w:val="28"/>
          <w:szCs w:val="28"/>
        </w:rPr>
        <w:t>13.03.2018</w:t>
      </w:r>
      <w:r w:rsidR="00072386">
        <w:rPr>
          <w:sz w:val="28"/>
          <w:szCs w:val="28"/>
        </w:rPr>
        <w:t xml:space="preserve"> г.  № </w:t>
      </w:r>
      <w:r w:rsidR="00465B68">
        <w:rPr>
          <w:sz w:val="28"/>
          <w:szCs w:val="28"/>
        </w:rPr>
        <w:t>142</w:t>
      </w:r>
    </w:p>
    <w:p w:rsidR="003F3D8F" w:rsidRPr="00623F6F" w:rsidRDefault="003F3D8F" w:rsidP="003F3D8F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</w:p>
    <w:p w:rsidR="003F3D8F" w:rsidRPr="00623F6F" w:rsidRDefault="003F3D8F" w:rsidP="003F3D8F">
      <w:pPr>
        <w:rPr>
          <w:sz w:val="28"/>
          <w:szCs w:val="28"/>
        </w:rPr>
      </w:pPr>
      <w:r w:rsidRPr="00623F6F">
        <w:rPr>
          <w:sz w:val="28"/>
          <w:szCs w:val="28"/>
        </w:rPr>
        <w:t>Об условиях предоставления права на пенсию за выслугу лет</w:t>
      </w:r>
    </w:p>
    <w:p w:rsidR="003F3D8F" w:rsidRPr="00623F6F" w:rsidRDefault="003F3D8F" w:rsidP="003F3D8F">
      <w:pPr>
        <w:rPr>
          <w:sz w:val="28"/>
          <w:szCs w:val="28"/>
        </w:rPr>
      </w:pPr>
      <w:r w:rsidRPr="00623F6F">
        <w:rPr>
          <w:sz w:val="28"/>
          <w:szCs w:val="28"/>
        </w:rPr>
        <w:t>лицам, замещавшим должности муниципальной службы</w:t>
      </w:r>
    </w:p>
    <w:p w:rsidR="003F3D8F" w:rsidRPr="00623F6F" w:rsidRDefault="00AA4CB3" w:rsidP="003F3D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F3D8F" w:rsidRPr="00623F6F">
        <w:rPr>
          <w:sz w:val="28"/>
          <w:szCs w:val="28"/>
        </w:rPr>
        <w:t xml:space="preserve"> Лодейнопольск</w:t>
      </w:r>
      <w:r>
        <w:rPr>
          <w:sz w:val="28"/>
          <w:szCs w:val="28"/>
        </w:rPr>
        <w:t>ого</w:t>
      </w:r>
      <w:r w:rsidR="003F3D8F" w:rsidRPr="00623F6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3F3D8F" w:rsidRPr="00623F6F">
        <w:rPr>
          <w:sz w:val="28"/>
          <w:szCs w:val="28"/>
        </w:rPr>
        <w:t xml:space="preserve"> </w:t>
      </w:r>
    </w:p>
    <w:p w:rsidR="003F3D8F" w:rsidRPr="00623F6F" w:rsidRDefault="00AA4CB3" w:rsidP="003F3D8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F3D8F" w:rsidRPr="00623F6F">
        <w:rPr>
          <w:sz w:val="28"/>
          <w:szCs w:val="28"/>
        </w:rPr>
        <w:t>айон</w:t>
      </w:r>
      <w:r>
        <w:rPr>
          <w:sz w:val="28"/>
          <w:szCs w:val="28"/>
        </w:rPr>
        <w:t xml:space="preserve">а </w:t>
      </w:r>
      <w:r w:rsidR="003F3D8F" w:rsidRPr="00623F6F">
        <w:rPr>
          <w:sz w:val="28"/>
          <w:szCs w:val="28"/>
        </w:rPr>
        <w:t xml:space="preserve"> Ленинградской области, и внесении изменений в решение </w:t>
      </w:r>
    </w:p>
    <w:p w:rsidR="00AA4CB3" w:rsidRDefault="003F3D8F" w:rsidP="00AA4CB3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  <w:r w:rsidRPr="00623F6F">
        <w:rPr>
          <w:sz w:val="28"/>
          <w:szCs w:val="28"/>
        </w:rPr>
        <w:t xml:space="preserve">совета депутатов от </w:t>
      </w:r>
      <w:r w:rsidR="00AA4CB3">
        <w:rPr>
          <w:sz w:val="28"/>
          <w:szCs w:val="28"/>
        </w:rPr>
        <w:t>26.03.2012</w:t>
      </w:r>
      <w:r w:rsidRPr="00623F6F">
        <w:rPr>
          <w:sz w:val="28"/>
          <w:szCs w:val="28"/>
        </w:rPr>
        <w:t xml:space="preserve"> г. № 1</w:t>
      </w:r>
      <w:r w:rsidR="00AA4CB3">
        <w:rPr>
          <w:sz w:val="28"/>
          <w:szCs w:val="28"/>
        </w:rPr>
        <w:t>79</w:t>
      </w:r>
      <w:r w:rsidRPr="00623F6F">
        <w:rPr>
          <w:sz w:val="28"/>
          <w:szCs w:val="28"/>
        </w:rPr>
        <w:t xml:space="preserve"> "</w:t>
      </w:r>
      <w:r w:rsidR="00AA4CB3" w:rsidRPr="00AA4CB3">
        <w:rPr>
          <w:rStyle w:val="apple-style-span"/>
          <w:bCs/>
          <w:sz w:val="28"/>
          <w:szCs w:val="28"/>
        </w:rPr>
        <w:t xml:space="preserve"> </w:t>
      </w:r>
      <w:r w:rsidR="00AA4CB3" w:rsidRPr="00EE2D73">
        <w:rPr>
          <w:rStyle w:val="apple-style-span"/>
          <w:bCs/>
          <w:sz w:val="28"/>
          <w:szCs w:val="28"/>
        </w:rPr>
        <w:t xml:space="preserve">Об утверждении Положения </w:t>
      </w:r>
    </w:p>
    <w:p w:rsidR="00AA4CB3" w:rsidRPr="00EE2D73" w:rsidRDefault="00AA4CB3" w:rsidP="00AA4CB3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  <w:r w:rsidRPr="00EE2D73">
        <w:rPr>
          <w:rStyle w:val="apple-style-span"/>
          <w:bCs/>
          <w:sz w:val="28"/>
          <w:szCs w:val="28"/>
        </w:rPr>
        <w:t xml:space="preserve">о пенсии за выслугу лет, назначаемой лицам, замещавшим  должности </w:t>
      </w:r>
    </w:p>
    <w:p w:rsidR="00AA4CB3" w:rsidRPr="00EE2D73" w:rsidRDefault="00AA4CB3" w:rsidP="00AA4CB3">
      <w:pPr>
        <w:tabs>
          <w:tab w:val="left" w:pos="1800"/>
          <w:tab w:val="left" w:pos="4000"/>
        </w:tabs>
        <w:spacing w:line="240" w:lineRule="atLeast"/>
        <w:rPr>
          <w:sz w:val="28"/>
          <w:szCs w:val="28"/>
        </w:rPr>
      </w:pPr>
      <w:r w:rsidRPr="00EE2D73">
        <w:rPr>
          <w:rStyle w:val="apple-style-span"/>
          <w:bCs/>
          <w:sz w:val="28"/>
          <w:szCs w:val="28"/>
        </w:rPr>
        <w:t xml:space="preserve">муниципальной службы </w:t>
      </w:r>
      <w:proofErr w:type="spellStart"/>
      <w:r>
        <w:rPr>
          <w:rStyle w:val="apple-style-span"/>
          <w:bCs/>
          <w:sz w:val="28"/>
          <w:szCs w:val="28"/>
        </w:rPr>
        <w:t>Доможировского</w:t>
      </w:r>
      <w:proofErr w:type="spellEnd"/>
      <w:r>
        <w:rPr>
          <w:rStyle w:val="apple-style-span"/>
          <w:bCs/>
          <w:sz w:val="28"/>
          <w:szCs w:val="28"/>
        </w:rPr>
        <w:t xml:space="preserve"> сельского поселения </w:t>
      </w:r>
      <w:r w:rsidRPr="00EE2D73">
        <w:rPr>
          <w:rStyle w:val="apple-style-span"/>
          <w:bCs/>
          <w:sz w:val="28"/>
          <w:szCs w:val="28"/>
        </w:rPr>
        <w:t>Лодейнопольск</w:t>
      </w:r>
      <w:r>
        <w:rPr>
          <w:rStyle w:val="apple-style-span"/>
          <w:bCs/>
          <w:sz w:val="28"/>
          <w:szCs w:val="28"/>
        </w:rPr>
        <w:t>ого</w:t>
      </w:r>
      <w:r w:rsidRPr="00EE2D73">
        <w:rPr>
          <w:rStyle w:val="apple-style-span"/>
          <w:bCs/>
          <w:sz w:val="28"/>
          <w:szCs w:val="28"/>
        </w:rPr>
        <w:t xml:space="preserve"> муниципальн</w:t>
      </w:r>
      <w:r>
        <w:rPr>
          <w:rStyle w:val="apple-style-span"/>
          <w:bCs/>
          <w:sz w:val="28"/>
          <w:szCs w:val="28"/>
        </w:rPr>
        <w:t>ого</w:t>
      </w:r>
      <w:r w:rsidRPr="00EE2D73">
        <w:rPr>
          <w:rStyle w:val="apple-style-span"/>
          <w:bCs/>
          <w:sz w:val="28"/>
          <w:szCs w:val="28"/>
        </w:rPr>
        <w:t xml:space="preserve"> район</w:t>
      </w:r>
      <w:r>
        <w:rPr>
          <w:rStyle w:val="apple-style-span"/>
          <w:bCs/>
          <w:sz w:val="28"/>
          <w:szCs w:val="28"/>
        </w:rPr>
        <w:t>а</w:t>
      </w:r>
      <w:r w:rsidRPr="00EE2D73">
        <w:rPr>
          <w:rStyle w:val="apple-style-span"/>
          <w:bCs/>
          <w:sz w:val="28"/>
          <w:szCs w:val="28"/>
        </w:rPr>
        <w:t xml:space="preserve"> Ленинградской области</w:t>
      </w:r>
      <w:r>
        <w:rPr>
          <w:rStyle w:val="apple-style-span"/>
          <w:bCs/>
          <w:sz w:val="28"/>
          <w:szCs w:val="28"/>
        </w:rPr>
        <w:t>»</w:t>
      </w:r>
      <w:r w:rsidR="00FC536C">
        <w:rPr>
          <w:sz w:val="28"/>
          <w:szCs w:val="28"/>
        </w:rPr>
        <w:t> </w:t>
      </w:r>
    </w:p>
    <w:p w:rsidR="003F3D8F" w:rsidRPr="00623F6F" w:rsidRDefault="003F3D8F" w:rsidP="003F3D8F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</w:p>
    <w:p w:rsidR="00A87EB0" w:rsidRPr="00623F6F" w:rsidRDefault="00A87EB0" w:rsidP="00A87EB0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</w:rPr>
      </w:pPr>
      <w:r w:rsidRPr="00623F6F">
        <w:rPr>
          <w:sz w:val="28"/>
          <w:szCs w:val="28"/>
        </w:rPr>
        <w:t xml:space="preserve">          </w:t>
      </w:r>
    </w:p>
    <w:p w:rsidR="008D4711" w:rsidRPr="00FC536C" w:rsidRDefault="00A87EB0" w:rsidP="008D4711">
      <w:pPr>
        <w:spacing w:before="100" w:beforeAutospacing="1" w:after="100" w:afterAutospacing="1"/>
        <w:jc w:val="both"/>
        <w:rPr>
          <w:sz w:val="28"/>
          <w:szCs w:val="28"/>
        </w:rPr>
      </w:pPr>
      <w:r w:rsidRPr="00FC536C">
        <w:rPr>
          <w:sz w:val="28"/>
          <w:szCs w:val="28"/>
        </w:rPr>
        <w:t xml:space="preserve">          </w:t>
      </w:r>
      <w:proofErr w:type="gramStart"/>
      <w:r w:rsidR="008D4711" w:rsidRPr="00FC536C">
        <w:rPr>
          <w:sz w:val="28"/>
          <w:szCs w:val="28"/>
        </w:rPr>
        <w:t>В соответствии с Конституцией Российской Федерации, Трудовым кодексом Российской Федерации, федеральными законами от 15.12.2001 года N 166-ФЗ "О государственном пенсионном обеспечении в Российской Федерации", от 28.12.2013 года N 400-ФЗ "О страховых пенсиях", от 02.03.2007 № 25-ФЗ «О муниципальной службе в Российской Федерации», областными законами Ленинградской области от 11.03.2008 № 14-ОЗ «О правовом регулировании муниципальной службы в Ленинградской области», от 29 декабря 2016</w:t>
      </w:r>
      <w:proofErr w:type="gramEnd"/>
      <w:r w:rsidR="008D4711" w:rsidRPr="00FC536C">
        <w:rPr>
          <w:sz w:val="28"/>
          <w:szCs w:val="28"/>
        </w:rPr>
        <w:t xml:space="preserve"> </w:t>
      </w:r>
      <w:proofErr w:type="gramStart"/>
      <w:r w:rsidR="008D4711" w:rsidRPr="00FC536C">
        <w:rPr>
          <w:sz w:val="28"/>
          <w:szCs w:val="28"/>
        </w:rPr>
        <w:t>г. N 106-оз "Об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внесении изменений в областной закон "О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области", от 08.06.2010 № 26-ОЗ «Об исчислении стажа государственной гражданской службы Ленинградской области и</w:t>
      </w:r>
      <w:proofErr w:type="gramEnd"/>
      <w:r w:rsidR="008D4711" w:rsidRPr="00FC536C">
        <w:rPr>
          <w:sz w:val="28"/>
          <w:szCs w:val="28"/>
        </w:rPr>
        <w:t xml:space="preserve"> муниципальной службы в Ленинградской области», совет депутатов </w:t>
      </w:r>
      <w:proofErr w:type="spellStart"/>
      <w:r w:rsidR="008D4711" w:rsidRPr="00FC536C">
        <w:rPr>
          <w:sz w:val="28"/>
          <w:szCs w:val="28"/>
        </w:rPr>
        <w:t>Доможировского</w:t>
      </w:r>
      <w:proofErr w:type="spellEnd"/>
      <w:r w:rsidR="008D4711" w:rsidRPr="00FC536C">
        <w:rPr>
          <w:sz w:val="28"/>
          <w:szCs w:val="28"/>
        </w:rPr>
        <w:t xml:space="preserve"> сельского поселения Лодейнопольского муниц</w:t>
      </w:r>
      <w:r w:rsidR="00FC536C">
        <w:rPr>
          <w:sz w:val="28"/>
          <w:szCs w:val="28"/>
        </w:rPr>
        <w:t>и</w:t>
      </w:r>
      <w:r w:rsidR="008D4711" w:rsidRPr="00FC536C">
        <w:rPr>
          <w:sz w:val="28"/>
          <w:szCs w:val="28"/>
        </w:rPr>
        <w:t xml:space="preserve">пального  района Ленинградской области, </w:t>
      </w:r>
      <w:proofErr w:type="spellStart"/>
      <w:proofErr w:type="gramStart"/>
      <w:r w:rsidR="00FC536C">
        <w:rPr>
          <w:sz w:val="28"/>
          <w:szCs w:val="28"/>
        </w:rPr>
        <w:t>р</w:t>
      </w:r>
      <w:proofErr w:type="spellEnd"/>
      <w:proofErr w:type="gramEnd"/>
      <w:r w:rsidR="00FC536C">
        <w:rPr>
          <w:sz w:val="28"/>
          <w:szCs w:val="28"/>
        </w:rPr>
        <w:t xml:space="preserve"> е </w:t>
      </w:r>
      <w:proofErr w:type="spellStart"/>
      <w:r w:rsidR="00FC536C">
        <w:rPr>
          <w:sz w:val="28"/>
          <w:szCs w:val="28"/>
        </w:rPr>
        <w:t>ш</w:t>
      </w:r>
      <w:proofErr w:type="spellEnd"/>
      <w:r w:rsidR="00FC536C">
        <w:rPr>
          <w:sz w:val="28"/>
          <w:szCs w:val="28"/>
        </w:rPr>
        <w:t xml:space="preserve"> и л </w:t>
      </w:r>
      <w:r w:rsidR="008D4711" w:rsidRPr="00FC536C">
        <w:rPr>
          <w:sz w:val="28"/>
          <w:szCs w:val="28"/>
        </w:rPr>
        <w:t xml:space="preserve"> : </w:t>
      </w:r>
    </w:p>
    <w:p w:rsidR="003540AB" w:rsidRPr="00623F6F" w:rsidRDefault="003F3D8F" w:rsidP="000E2AAD">
      <w:pPr>
        <w:rPr>
          <w:rStyle w:val="apple-style-span"/>
          <w:bCs/>
          <w:sz w:val="28"/>
          <w:szCs w:val="28"/>
        </w:rPr>
      </w:pPr>
      <w:r w:rsidRPr="00623F6F">
        <w:rPr>
          <w:sz w:val="28"/>
          <w:szCs w:val="28"/>
        </w:rPr>
        <w:t xml:space="preserve">      1.Утвердить Положение </w:t>
      </w:r>
      <w:r w:rsidR="000E2AAD" w:rsidRPr="000E2AAD">
        <w:rPr>
          <w:sz w:val="28"/>
          <w:szCs w:val="28"/>
        </w:rPr>
        <w:t xml:space="preserve">об условиях предоставления права на пенсию за выслугу лет лицам, замещавшим должности муниципальной службы </w:t>
      </w:r>
      <w:r w:rsidR="000E2AAD" w:rsidRPr="000E2AAD">
        <w:rPr>
          <w:bCs/>
          <w:sz w:val="28"/>
          <w:szCs w:val="28"/>
        </w:rPr>
        <w:t xml:space="preserve">в органах местного самоуправления </w:t>
      </w:r>
      <w:proofErr w:type="spellStart"/>
      <w:r w:rsidR="000E2AAD" w:rsidRPr="000E2AAD">
        <w:rPr>
          <w:bCs/>
          <w:sz w:val="28"/>
          <w:szCs w:val="28"/>
        </w:rPr>
        <w:t>Доможировского</w:t>
      </w:r>
      <w:proofErr w:type="spellEnd"/>
      <w:r w:rsidR="000E2AAD" w:rsidRPr="000E2AAD">
        <w:rPr>
          <w:bCs/>
          <w:sz w:val="28"/>
          <w:szCs w:val="28"/>
        </w:rPr>
        <w:t xml:space="preserve"> сельского поселения </w:t>
      </w:r>
      <w:r w:rsidR="000E2AAD">
        <w:rPr>
          <w:bCs/>
          <w:sz w:val="28"/>
          <w:szCs w:val="28"/>
        </w:rPr>
        <w:lastRenderedPageBreak/>
        <w:t>Л</w:t>
      </w:r>
      <w:r w:rsidR="000E2AAD" w:rsidRPr="000E2AAD">
        <w:rPr>
          <w:bCs/>
          <w:sz w:val="28"/>
          <w:szCs w:val="28"/>
        </w:rPr>
        <w:t>одейнопольского муниципального  района Ленинградской области</w:t>
      </w:r>
      <w:r w:rsidR="000E2AAD">
        <w:rPr>
          <w:bCs/>
          <w:sz w:val="28"/>
          <w:szCs w:val="28"/>
        </w:rPr>
        <w:t xml:space="preserve"> </w:t>
      </w:r>
      <w:r w:rsidR="0084353C" w:rsidRPr="00623F6F">
        <w:rPr>
          <w:rStyle w:val="apple-style-span"/>
          <w:bCs/>
          <w:sz w:val="28"/>
          <w:szCs w:val="28"/>
        </w:rPr>
        <w:t xml:space="preserve"> согласно приложению</w:t>
      </w:r>
      <w:r w:rsidRPr="00623F6F">
        <w:rPr>
          <w:rStyle w:val="apple-style-span"/>
          <w:bCs/>
          <w:sz w:val="28"/>
          <w:szCs w:val="28"/>
        </w:rPr>
        <w:t>.</w:t>
      </w:r>
    </w:p>
    <w:p w:rsidR="00AA4CB3" w:rsidRPr="00EE2D73" w:rsidRDefault="003540AB" w:rsidP="00AA4CB3">
      <w:pPr>
        <w:tabs>
          <w:tab w:val="left" w:pos="1800"/>
          <w:tab w:val="left" w:pos="4000"/>
        </w:tabs>
        <w:spacing w:line="240" w:lineRule="atLeast"/>
        <w:jc w:val="both"/>
        <w:rPr>
          <w:rStyle w:val="apple-style-span"/>
          <w:bCs/>
          <w:sz w:val="28"/>
          <w:szCs w:val="28"/>
        </w:rPr>
      </w:pPr>
      <w:r w:rsidRPr="00623F6F">
        <w:rPr>
          <w:rStyle w:val="apple-style-span"/>
          <w:bCs/>
          <w:sz w:val="28"/>
          <w:szCs w:val="28"/>
        </w:rPr>
        <w:t xml:space="preserve">        </w:t>
      </w:r>
      <w:r w:rsidR="00002A57" w:rsidRPr="00623F6F">
        <w:rPr>
          <w:sz w:val="28"/>
          <w:szCs w:val="28"/>
        </w:rPr>
        <w:t xml:space="preserve">2. 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Внести в </w:t>
      </w:r>
      <w:r w:rsidR="007F1961" w:rsidRPr="00623F6F">
        <w:rPr>
          <w:sz w:val="28"/>
          <w:szCs w:val="28"/>
        </w:rPr>
        <w:t xml:space="preserve">решение совета депутатов от </w:t>
      </w:r>
      <w:r w:rsidR="00AA4CB3">
        <w:rPr>
          <w:sz w:val="28"/>
          <w:szCs w:val="28"/>
        </w:rPr>
        <w:t>26.03.2012</w:t>
      </w:r>
      <w:r w:rsidR="007F1961" w:rsidRPr="00623F6F">
        <w:rPr>
          <w:sz w:val="28"/>
          <w:szCs w:val="28"/>
        </w:rPr>
        <w:t xml:space="preserve"> г. № 1</w:t>
      </w:r>
      <w:r w:rsidR="00AA4CB3">
        <w:rPr>
          <w:sz w:val="28"/>
          <w:szCs w:val="28"/>
        </w:rPr>
        <w:t>79</w:t>
      </w:r>
      <w:r w:rsidR="007F1961" w:rsidRPr="00623F6F">
        <w:rPr>
          <w:sz w:val="28"/>
          <w:szCs w:val="28"/>
        </w:rPr>
        <w:t xml:space="preserve"> "</w:t>
      </w:r>
      <w:r w:rsidR="00AA4CB3" w:rsidRPr="00AA4CB3">
        <w:rPr>
          <w:rStyle w:val="apple-style-span"/>
          <w:bCs/>
          <w:sz w:val="28"/>
          <w:szCs w:val="28"/>
        </w:rPr>
        <w:t xml:space="preserve"> </w:t>
      </w:r>
      <w:r w:rsidR="00AA4CB3" w:rsidRPr="00EE2D73">
        <w:rPr>
          <w:rStyle w:val="apple-style-span"/>
          <w:bCs/>
          <w:sz w:val="28"/>
          <w:szCs w:val="28"/>
        </w:rPr>
        <w:t xml:space="preserve">Об утверждении Положения о пенсии за выслугу лет, назначаемой лицам, замещавшим  должности муниципальной службы </w:t>
      </w:r>
      <w:proofErr w:type="spellStart"/>
      <w:r w:rsidR="00AA4CB3">
        <w:rPr>
          <w:rStyle w:val="apple-style-span"/>
          <w:bCs/>
          <w:sz w:val="28"/>
          <w:szCs w:val="28"/>
        </w:rPr>
        <w:t>Доможировского</w:t>
      </w:r>
      <w:proofErr w:type="spellEnd"/>
      <w:r w:rsidR="00AA4CB3">
        <w:rPr>
          <w:rStyle w:val="apple-style-span"/>
          <w:bCs/>
          <w:sz w:val="28"/>
          <w:szCs w:val="28"/>
        </w:rPr>
        <w:t xml:space="preserve"> сельского  </w:t>
      </w:r>
    </w:p>
    <w:p w:rsidR="007F1961" w:rsidRPr="00623F6F" w:rsidRDefault="00AA4CB3" w:rsidP="00AA4CB3">
      <w:pPr>
        <w:tabs>
          <w:tab w:val="left" w:pos="1800"/>
          <w:tab w:val="left" w:pos="4000"/>
        </w:tabs>
        <w:spacing w:line="240" w:lineRule="atLeast"/>
        <w:jc w:val="both"/>
        <w:rPr>
          <w:bCs/>
          <w:sz w:val="28"/>
          <w:szCs w:val="28"/>
        </w:rPr>
      </w:pPr>
      <w:r>
        <w:rPr>
          <w:rStyle w:val="apple-style-span"/>
          <w:bCs/>
          <w:sz w:val="28"/>
          <w:szCs w:val="28"/>
        </w:rPr>
        <w:t xml:space="preserve">поселения </w:t>
      </w:r>
      <w:r w:rsidRPr="00EE2D73">
        <w:rPr>
          <w:rStyle w:val="apple-style-span"/>
          <w:bCs/>
          <w:sz w:val="28"/>
          <w:szCs w:val="28"/>
        </w:rPr>
        <w:t>Лодейнопольск</w:t>
      </w:r>
      <w:r>
        <w:rPr>
          <w:rStyle w:val="apple-style-span"/>
          <w:bCs/>
          <w:sz w:val="28"/>
          <w:szCs w:val="28"/>
        </w:rPr>
        <w:t>ого</w:t>
      </w:r>
      <w:r w:rsidRPr="00EE2D73">
        <w:rPr>
          <w:rStyle w:val="apple-style-span"/>
          <w:bCs/>
          <w:sz w:val="28"/>
          <w:szCs w:val="28"/>
        </w:rPr>
        <w:t xml:space="preserve"> муниципальн</w:t>
      </w:r>
      <w:r>
        <w:rPr>
          <w:rStyle w:val="apple-style-span"/>
          <w:bCs/>
          <w:sz w:val="28"/>
          <w:szCs w:val="28"/>
        </w:rPr>
        <w:t>ого</w:t>
      </w:r>
      <w:r w:rsidRPr="00EE2D73">
        <w:rPr>
          <w:rStyle w:val="apple-style-span"/>
          <w:bCs/>
          <w:sz w:val="28"/>
          <w:szCs w:val="28"/>
        </w:rPr>
        <w:t xml:space="preserve"> район</w:t>
      </w:r>
      <w:r>
        <w:rPr>
          <w:rStyle w:val="apple-style-span"/>
          <w:bCs/>
          <w:sz w:val="28"/>
          <w:szCs w:val="28"/>
        </w:rPr>
        <w:t>а</w:t>
      </w:r>
      <w:r w:rsidRPr="00EE2D73">
        <w:rPr>
          <w:rStyle w:val="apple-style-span"/>
          <w:bCs/>
          <w:sz w:val="28"/>
          <w:szCs w:val="28"/>
        </w:rPr>
        <w:t xml:space="preserve"> Ленинградской области</w:t>
      </w:r>
      <w:r>
        <w:rPr>
          <w:rStyle w:val="apple-style-span"/>
          <w:bCs/>
          <w:sz w:val="28"/>
          <w:szCs w:val="28"/>
        </w:rPr>
        <w:t>»</w:t>
      </w:r>
      <w:r w:rsidRPr="00EE2D73">
        <w:rPr>
          <w:rStyle w:val="apple-style-span"/>
          <w:bCs/>
          <w:sz w:val="28"/>
          <w:szCs w:val="28"/>
        </w:rPr>
        <w:t xml:space="preserve"> </w:t>
      </w:r>
      <w:r w:rsidRPr="00EE2D73">
        <w:rPr>
          <w:sz w:val="28"/>
          <w:szCs w:val="28"/>
        </w:rPr>
        <w:t> </w:t>
      </w:r>
      <w:r w:rsidR="007F1961" w:rsidRPr="00623F6F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1. в </w:t>
      </w:r>
      <w:hyperlink r:id="rId6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решения и положения слова "от 17 декабря 2001 года N 173-ФЗ "О трудовых пенсиях в Российской Федерации" заменить словами "от 28 декабря 2013 года </w:t>
      </w:r>
      <w:hyperlink r:id="rId7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N 400-ФЗ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страховых пенсиях";</w:t>
      </w:r>
    </w:p>
    <w:p w:rsidR="007F1961" w:rsidRPr="00623F6F" w:rsidRDefault="007F1961" w:rsidP="007F19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40AB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Подпункт 1) пункта 2 решения после слов «О правовом регулировании муниципальной службы в Ленинградской области» дополнить после запятой, словами «на которых распространяется действие части 3 статьи 7 Федерального закона от 23 мая 2016 года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3. в </w:t>
      </w:r>
      <w:hyperlink r:id="rId8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1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положения: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а) в </w:t>
      </w:r>
      <w:hyperlink r:id="rId9" w:history="1">
        <w:r w:rsidRPr="00623F6F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по старости (инвалидности)</w:t>
      </w:r>
      <w:r w:rsidRPr="00623F6F">
        <w:rPr>
          <w:rFonts w:eastAsiaTheme="minorHAnsi"/>
          <w:sz w:val="28"/>
          <w:szCs w:val="28"/>
          <w:lang w:eastAsia="en-US"/>
        </w:rPr>
        <w:t xml:space="preserve">" заменить словами "страховую пенсию по старости (инвалидности), назначенную в соответствии с Федеральным </w:t>
      </w:r>
      <w:hyperlink r:id="rId10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от 28 декабря 2013 года N 400-ФЗ "О страховых пенсиях", либо трудовую пенсию по старости (инвалидности), назначенную в соответствии с Федеральным </w:t>
      </w:r>
      <w:hyperlink r:id="rId11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Федерации", либо пенсию, досрочно назначенную в соответствии с </w:t>
      </w:r>
      <w:hyperlink r:id="rId12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Российской Федерации от 19 апреля 1991 года N 1032-1 "О занятости населения в Российской Федерации", (далее - страховая пенсия)";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4. в </w:t>
      </w:r>
      <w:hyperlink r:id="rId13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2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"трудовой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пенсии по старости (инвалидности)</w:t>
      </w:r>
      <w:r w:rsidR="007F1961" w:rsidRPr="00623F6F">
        <w:rPr>
          <w:rFonts w:eastAsiaTheme="minorHAnsi"/>
          <w:sz w:val="28"/>
          <w:szCs w:val="28"/>
          <w:lang w:eastAsia="en-US"/>
        </w:rPr>
        <w:t>" заменить словами "страховой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пенсии</w:t>
      </w:r>
      <w:r w:rsidR="007F1961" w:rsidRPr="00623F6F">
        <w:rPr>
          <w:rFonts w:eastAsiaTheme="minorHAnsi"/>
          <w:sz w:val="28"/>
          <w:szCs w:val="28"/>
          <w:lang w:eastAsia="en-US"/>
        </w:rPr>
        <w:t>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5. </w:t>
      </w:r>
      <w:hyperlink r:id="rId14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часть 5 статьи 2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"5. Пенсия за выслугу лет не устанавливается лицам, имеющим право на ее назначение в соответствии с настоящим положением: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</w:t>
      </w:r>
      <w:r w:rsidR="00AE2637" w:rsidRPr="00623F6F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>иного муниципального образования или им установлено дополнительное пожизненное ежемесячное материальное обеспечение в соответствии с законодательством Российской Федерации, законодательством субъекта Российской Федерации или в соответствии с нормативными правовыми актами органа местного самоуправления иного муниципального образования;</w:t>
      </w:r>
    </w:p>
    <w:p w:rsidR="007F1961" w:rsidRPr="00623F6F" w:rsidRDefault="007F1961" w:rsidP="007F1961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в случае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>муниципальной должности</w:t>
      </w:r>
      <w:r w:rsidR="003F3542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или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и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6. в </w:t>
      </w:r>
      <w:hyperlink r:id="rId15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пункте 5 части 1 статьи 3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слово "трудовую" исключить;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7. в </w:t>
      </w:r>
      <w:hyperlink r:id="rId16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пункте 3 части 1 статьи 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слово "трудовую" исключить и после слов «обусловлено выходом на пенсию» дополнить словами «либо при условии достижения им возраста, дающего право на страховую пенсию по старости, определенного частью 1 статьи 8 или статьями 30-32 Федерального закона от 28 декабря 2013 года №400-ФЗ "О страховых пенсиях" и наличии  стажа муниципальной службы, предусмотренного пункт</w:t>
      </w:r>
      <w:r w:rsidR="009011CF" w:rsidRPr="00623F6F">
        <w:rPr>
          <w:rFonts w:eastAsiaTheme="minorHAnsi"/>
          <w:sz w:val="28"/>
          <w:szCs w:val="28"/>
          <w:lang w:eastAsia="en-US"/>
        </w:rPr>
        <w:t>ами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2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и 3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части 1  статьи 2 настоящего положения непосредственно на дату увольнения с муниципальной службы)»;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8. </w:t>
      </w:r>
      <w:hyperlink r:id="rId17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часть 1 статьи 6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"1. Выплата пенсии за выслугу лет приостанавливается в случае: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1)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9011CF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или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- на весь период замещения указанных должностей, а также работы в указанных органах на соответствующих должностях, начиная со дня, в котором наступили указанные обстоятельства;</w:t>
      </w:r>
      <w:proofErr w:type="gramEnd"/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окончания срока, на который установлена страховая пенсия, - со дня, в котором окончился указанный срок".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9. </w:t>
      </w:r>
      <w:hyperlink r:id="rId18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статьи 6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"4. В случае прекращения обстоятельств, предусмотренных частью 1 настоящей статьи, приостановленная выплата пенсии за выслугу лет возобновляется со дня подачи заявления гражданина о ее возобновлении в ранее установленном размере с учетом индексаций";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в) пункт 5 статьи 6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"5. При наличии стажа, предусмотренного пункт</w:t>
      </w:r>
      <w:r w:rsidR="009011CF" w:rsidRPr="00623F6F">
        <w:rPr>
          <w:rFonts w:eastAsiaTheme="minorHAnsi"/>
          <w:sz w:val="28"/>
          <w:szCs w:val="28"/>
          <w:lang w:eastAsia="en-US"/>
        </w:rPr>
        <w:t>ами</w:t>
      </w:r>
      <w:r w:rsidRPr="00623F6F">
        <w:rPr>
          <w:rFonts w:eastAsiaTheme="minorHAnsi"/>
          <w:sz w:val="28"/>
          <w:szCs w:val="28"/>
          <w:lang w:eastAsia="en-US"/>
        </w:rPr>
        <w:t xml:space="preserve"> 2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и 3</w:t>
      </w:r>
      <w:r w:rsidRPr="00623F6F">
        <w:rPr>
          <w:rFonts w:eastAsiaTheme="minorHAnsi"/>
          <w:sz w:val="28"/>
          <w:szCs w:val="28"/>
          <w:lang w:eastAsia="en-US"/>
        </w:rPr>
        <w:t xml:space="preserve"> части 1 статьи 2 настоящего положения, приостановленная по основаниям, предусмотренным пунктом 1 части 1 настоящей статьи, выплата пенсии за выслугу лет по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>заявлению гражданина назначается вновь в соответствии с настоящим положением (с учетом дополнительного стажа муниципальной службы, а в случае замещения должностей муниципальной службы муниципального образования Лодейнопольский муниципальный район Ленинградской области применительно к новому назначению может учитываться и среднемесячный заработок по этим должностям).";</w:t>
      </w:r>
    </w:p>
    <w:p w:rsidR="007F1961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10. в </w:t>
      </w:r>
      <w:hyperlink r:id="rId19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части 1 статьи 8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 по старости" заменить словами "страховую пенсию по старости (дававшего право на трудовую пенсию по старости, назначенную в соответствии с Федеральным </w:t>
      </w:r>
      <w:hyperlink r:id="rId20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Федерации")";</w:t>
      </w:r>
    </w:p>
    <w:p w:rsidR="00880BE0" w:rsidRPr="00623F6F" w:rsidRDefault="00880BE0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2.11.В части 3 статьи 10 Положения  1 цифры «о,4»</w:t>
      </w:r>
      <w:r w:rsidR="003861DA">
        <w:rPr>
          <w:rFonts w:eastAsiaTheme="minorHAnsi"/>
          <w:sz w:val="28"/>
          <w:szCs w:val="28"/>
          <w:lang w:eastAsia="en-US"/>
        </w:rPr>
        <w:t xml:space="preserve"> заменить цифрами «0,9».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>1</w:t>
      </w:r>
      <w:r w:rsidR="003861DA">
        <w:rPr>
          <w:rFonts w:eastAsiaTheme="minorHAnsi"/>
          <w:sz w:val="28"/>
          <w:szCs w:val="28"/>
          <w:lang w:eastAsia="en-US"/>
        </w:rPr>
        <w:t>2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. в </w:t>
      </w:r>
      <w:hyperlink r:id="rId21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части 1 статьи 10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пенсию" заменить словами "страховую пенсию по старости (дававшего право на трудовую пенсию по старости, назначенную в соответствии с Федеральным </w:t>
      </w:r>
      <w:hyperlink r:id="rId22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>1</w:t>
      </w:r>
      <w:r w:rsidR="003861DA">
        <w:rPr>
          <w:rFonts w:eastAsiaTheme="minorHAnsi"/>
          <w:sz w:val="28"/>
          <w:szCs w:val="28"/>
          <w:lang w:eastAsia="en-US"/>
        </w:rPr>
        <w:t>3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. в </w:t>
      </w:r>
      <w:hyperlink r:id="rId23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14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"Федеральным законом "О трудовых пенсиях в Российской Федерации" заменить словами "Федеральным </w:t>
      </w:r>
      <w:hyperlink r:id="rId24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страховых пенсиях".</w:t>
      </w:r>
    </w:p>
    <w:p w:rsidR="007F1961" w:rsidRPr="00623F6F" w:rsidRDefault="00AD79FD" w:rsidP="007F19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2.14.Установить, что действие подпункта  2.11. пункта 2  настоящего решения  распространяется на лиц, замещавших должности муниципальной службы  в соответствии с областным законом  от 11 марта  2008 года № 14-оз «О правовом регулировании  муниципальной службы в Ленинградской области» и впервые обратившихся  за назначением пенсии за выслугу лет после 01.01.2017 года.</w:t>
      </w:r>
    </w:p>
    <w:p w:rsidR="003F3D8F" w:rsidRPr="00623F6F" w:rsidRDefault="003540AB" w:rsidP="000E2AAD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</w:rPr>
      </w:pPr>
      <w:r w:rsidRPr="00623F6F">
        <w:rPr>
          <w:sz w:val="28"/>
          <w:szCs w:val="28"/>
        </w:rPr>
        <w:t xml:space="preserve">       3</w:t>
      </w:r>
      <w:r w:rsidRPr="00FC536C">
        <w:rPr>
          <w:sz w:val="28"/>
          <w:szCs w:val="28"/>
        </w:rPr>
        <w:t xml:space="preserve">. </w:t>
      </w:r>
      <w:r w:rsidR="008D4711" w:rsidRPr="00FC536C">
        <w:rPr>
          <w:sz w:val="28"/>
          <w:szCs w:val="28"/>
        </w:rPr>
        <w:t>Настоящее решение вступает в силу с момента его опубликования  и распространяет свое действие на правоотношения, возникшие с 01.01.2017г</w:t>
      </w:r>
      <w:r w:rsidR="008D4711" w:rsidRPr="00514EF6">
        <w:rPr>
          <w:sz w:val="24"/>
          <w:szCs w:val="24"/>
        </w:rPr>
        <w:t>.</w:t>
      </w:r>
      <w:r w:rsidR="008D4711" w:rsidRPr="00514EF6">
        <w:rPr>
          <w:sz w:val="24"/>
          <w:szCs w:val="24"/>
        </w:rPr>
        <w:br/>
      </w:r>
      <w:r w:rsidR="003861DA" w:rsidRPr="002266FB">
        <w:rPr>
          <w:color w:val="FF0000"/>
          <w:sz w:val="28"/>
          <w:szCs w:val="28"/>
        </w:rPr>
        <w:t>.</w:t>
      </w:r>
      <w:r w:rsidR="003F3D8F" w:rsidRPr="00623F6F">
        <w:rPr>
          <w:sz w:val="28"/>
          <w:szCs w:val="28"/>
        </w:rPr>
        <w:t xml:space="preserve">        </w:t>
      </w:r>
    </w:p>
    <w:p w:rsidR="003F3D8F" w:rsidRPr="00623F6F" w:rsidRDefault="003F3D8F" w:rsidP="003F3D8F">
      <w:pPr>
        <w:spacing w:line="240" w:lineRule="atLeast"/>
        <w:jc w:val="both"/>
        <w:rPr>
          <w:i/>
          <w:sz w:val="28"/>
          <w:szCs w:val="28"/>
        </w:rPr>
      </w:pPr>
      <w:r w:rsidRPr="00623F6F">
        <w:rPr>
          <w:rStyle w:val="apple-style-span"/>
          <w:bCs/>
          <w:i/>
          <w:sz w:val="28"/>
          <w:szCs w:val="28"/>
        </w:rPr>
        <w:t xml:space="preserve"> </w:t>
      </w:r>
    </w:p>
    <w:p w:rsidR="003F3D8F" w:rsidRPr="00623F6F" w:rsidRDefault="003F3D8F" w:rsidP="004C5D33">
      <w:pPr>
        <w:pStyle w:val="formattext"/>
        <w:spacing w:line="240" w:lineRule="atLeast"/>
        <w:rPr>
          <w:sz w:val="28"/>
          <w:szCs w:val="28"/>
        </w:rPr>
      </w:pPr>
      <w:r w:rsidRPr="00623F6F">
        <w:rPr>
          <w:sz w:val="28"/>
          <w:szCs w:val="28"/>
        </w:rPr>
        <w:t xml:space="preserve">Глава </w:t>
      </w:r>
      <w:r w:rsidR="004C5D33">
        <w:rPr>
          <w:sz w:val="28"/>
          <w:szCs w:val="28"/>
        </w:rPr>
        <w:t xml:space="preserve">поселения                                             </w:t>
      </w:r>
      <w:proofErr w:type="spellStart"/>
      <w:r w:rsidR="004C5D33">
        <w:rPr>
          <w:sz w:val="28"/>
          <w:szCs w:val="28"/>
        </w:rPr>
        <w:t>А.Н.Кешишян</w:t>
      </w:r>
      <w:proofErr w:type="spellEnd"/>
    </w:p>
    <w:p w:rsidR="003F3D8F" w:rsidRPr="00623F6F" w:rsidRDefault="003F3D8F" w:rsidP="003F3D8F">
      <w:pPr>
        <w:pStyle w:val="formattext"/>
        <w:spacing w:line="240" w:lineRule="atLeast"/>
        <w:jc w:val="right"/>
        <w:rPr>
          <w:sz w:val="28"/>
          <w:szCs w:val="28"/>
        </w:rPr>
      </w:pPr>
    </w:p>
    <w:p w:rsidR="003F3D8F" w:rsidRPr="00623F6F" w:rsidRDefault="003F3D8F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0E2AAD" w:rsidRDefault="000E2AAD" w:rsidP="0023197A">
      <w:pPr>
        <w:jc w:val="right"/>
        <w:rPr>
          <w:sz w:val="28"/>
          <w:szCs w:val="28"/>
        </w:rPr>
      </w:pPr>
    </w:p>
    <w:p w:rsidR="0023197A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8"/>
          <w:szCs w:val="28"/>
        </w:rPr>
        <w:lastRenderedPageBreak/>
        <w:tab/>
      </w:r>
      <w:r w:rsidRPr="00623F6F">
        <w:rPr>
          <w:sz w:val="22"/>
          <w:szCs w:val="22"/>
        </w:rPr>
        <w:t>Приложение</w:t>
      </w:r>
    </w:p>
    <w:p w:rsidR="00623F6F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t>к решению совета депутатов</w:t>
      </w:r>
      <w:r w:rsidR="00623F6F" w:rsidRPr="00623F6F">
        <w:rPr>
          <w:sz w:val="22"/>
          <w:szCs w:val="22"/>
        </w:rPr>
        <w:t xml:space="preserve"> </w:t>
      </w:r>
    </w:p>
    <w:p w:rsidR="0023197A" w:rsidRPr="00623F6F" w:rsidRDefault="004C5D33" w:rsidP="0023197A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Доможировского</w:t>
      </w:r>
      <w:proofErr w:type="spellEnd"/>
      <w:r>
        <w:rPr>
          <w:sz w:val="22"/>
          <w:szCs w:val="22"/>
        </w:rPr>
        <w:t xml:space="preserve">  сельского поселения </w:t>
      </w:r>
    </w:p>
    <w:p w:rsidR="0023197A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t xml:space="preserve">от </w:t>
      </w:r>
      <w:r w:rsidR="004C5D33">
        <w:rPr>
          <w:sz w:val="22"/>
          <w:szCs w:val="22"/>
        </w:rPr>
        <w:t>19</w:t>
      </w:r>
      <w:r w:rsidR="00623F6F" w:rsidRPr="00623F6F">
        <w:rPr>
          <w:sz w:val="22"/>
          <w:szCs w:val="22"/>
        </w:rPr>
        <w:t>.12.201</w:t>
      </w:r>
      <w:r w:rsidR="004C5D33">
        <w:rPr>
          <w:sz w:val="22"/>
          <w:szCs w:val="22"/>
        </w:rPr>
        <w:t>7</w:t>
      </w:r>
      <w:r w:rsidRPr="00623F6F">
        <w:rPr>
          <w:sz w:val="22"/>
          <w:szCs w:val="22"/>
        </w:rPr>
        <w:t xml:space="preserve"> г. №</w:t>
      </w:r>
      <w:r w:rsidR="00465B68">
        <w:rPr>
          <w:sz w:val="22"/>
          <w:szCs w:val="22"/>
        </w:rPr>
        <w:t>142</w:t>
      </w:r>
      <w:r w:rsidR="00072386">
        <w:rPr>
          <w:sz w:val="22"/>
          <w:szCs w:val="22"/>
        </w:rPr>
        <w:t xml:space="preserve"> </w:t>
      </w:r>
      <w:bookmarkStart w:id="0" w:name="_GoBack"/>
      <w:bookmarkEnd w:id="0"/>
    </w:p>
    <w:p w:rsidR="0023197A" w:rsidRPr="00623F6F" w:rsidRDefault="0023197A" w:rsidP="0023197A">
      <w:pPr>
        <w:jc w:val="right"/>
        <w:rPr>
          <w:sz w:val="22"/>
          <w:szCs w:val="22"/>
        </w:rPr>
      </w:pPr>
    </w:p>
    <w:p w:rsidR="0023197A" w:rsidRPr="00623F6F" w:rsidRDefault="0023197A" w:rsidP="0023197A">
      <w:pPr>
        <w:jc w:val="center"/>
        <w:rPr>
          <w:sz w:val="28"/>
          <w:szCs w:val="28"/>
        </w:rPr>
      </w:pPr>
    </w:p>
    <w:p w:rsidR="0023197A" w:rsidRPr="00623F6F" w:rsidRDefault="0023197A" w:rsidP="0023197A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ПОЛОЖЕНИЕ</w:t>
      </w:r>
    </w:p>
    <w:p w:rsidR="003F3D8F" w:rsidRPr="00623F6F" w:rsidRDefault="006241C4" w:rsidP="003F3D8F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о</w:t>
      </w:r>
      <w:r w:rsidR="003F3D8F" w:rsidRPr="00623F6F">
        <w:rPr>
          <w:b/>
          <w:sz w:val="28"/>
          <w:szCs w:val="28"/>
        </w:rPr>
        <w:t xml:space="preserve">б условиях предоставления права на пенсию за выслугу лет лицам, замещавшим должности </w:t>
      </w:r>
      <w:r w:rsidR="0023197A" w:rsidRPr="00623F6F">
        <w:rPr>
          <w:b/>
          <w:sz w:val="28"/>
          <w:szCs w:val="28"/>
        </w:rPr>
        <w:t>муниципальной</w:t>
      </w:r>
      <w:r w:rsidR="003F3D8F" w:rsidRPr="00623F6F">
        <w:rPr>
          <w:b/>
          <w:sz w:val="28"/>
          <w:szCs w:val="28"/>
        </w:rPr>
        <w:t xml:space="preserve"> службы</w:t>
      </w:r>
      <w:r w:rsidR="0023197A" w:rsidRPr="00623F6F">
        <w:rPr>
          <w:b/>
          <w:sz w:val="28"/>
          <w:szCs w:val="28"/>
        </w:rPr>
        <w:t xml:space="preserve"> </w:t>
      </w:r>
      <w:r w:rsidR="008D4711" w:rsidRPr="00D03D70">
        <w:rPr>
          <w:b/>
          <w:bCs/>
          <w:sz w:val="28"/>
          <w:szCs w:val="28"/>
        </w:rPr>
        <w:t xml:space="preserve">в органах местного самоуправления </w:t>
      </w:r>
      <w:proofErr w:type="spellStart"/>
      <w:r w:rsidR="008D4711" w:rsidRPr="00D03D70">
        <w:rPr>
          <w:b/>
          <w:bCs/>
          <w:sz w:val="28"/>
          <w:szCs w:val="28"/>
        </w:rPr>
        <w:t>Доможировского</w:t>
      </w:r>
      <w:proofErr w:type="spellEnd"/>
      <w:r w:rsidR="008D4711" w:rsidRPr="00D03D70">
        <w:rPr>
          <w:b/>
          <w:bCs/>
          <w:sz w:val="28"/>
          <w:szCs w:val="28"/>
        </w:rPr>
        <w:t xml:space="preserve"> сельского поселения Лодейнопольского муниципального  района Ленинградской области</w:t>
      </w:r>
    </w:p>
    <w:p w:rsidR="003F3D8F" w:rsidRPr="00623F6F" w:rsidRDefault="003F3D8F" w:rsidP="003F3D8F">
      <w:pPr>
        <w:jc w:val="center"/>
        <w:rPr>
          <w:b/>
          <w:sz w:val="28"/>
          <w:szCs w:val="28"/>
        </w:rPr>
      </w:pP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1. Предмет регулирования и правовая основа 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711" w:rsidRPr="00FC536C" w:rsidRDefault="008D4711" w:rsidP="008D4711">
      <w:pPr>
        <w:spacing w:before="100" w:beforeAutospacing="1" w:after="100" w:afterAutospacing="1"/>
        <w:jc w:val="both"/>
        <w:rPr>
          <w:sz w:val="28"/>
          <w:szCs w:val="28"/>
        </w:rPr>
      </w:pPr>
      <w:r w:rsidRPr="00FC536C">
        <w:rPr>
          <w:sz w:val="28"/>
          <w:szCs w:val="28"/>
        </w:rPr>
        <w:t xml:space="preserve">1. </w:t>
      </w:r>
      <w:proofErr w:type="gramStart"/>
      <w:r w:rsidRPr="00FC536C">
        <w:rPr>
          <w:sz w:val="28"/>
          <w:szCs w:val="28"/>
        </w:rPr>
        <w:t>Настоящее Положение в соответствии с Конституцией Российской Федерации, Трудовым кодексом Российской Федерации, федеральными законами от 15.12.2001 года N 166-ФЗ "О государственном пенсионном обеспечении в Российской Федерации" (далее – Федеральный закон N 166-ФЗ), от 28.12.2013 года N 400-ФЗ "О страховых пенсиях" (далее - Федеральный закон N 400-ФЗ), от 02.03.2007 № 25-ФЗ «О муниципальной службе в Российской Федерации», областными законами Ленинградской области от 11.03.2008 № 14-ОЗ</w:t>
      </w:r>
      <w:proofErr w:type="gramEnd"/>
      <w:r w:rsidRPr="00FC536C">
        <w:rPr>
          <w:sz w:val="28"/>
          <w:szCs w:val="28"/>
        </w:rPr>
        <w:t xml:space="preserve"> «</w:t>
      </w:r>
      <w:proofErr w:type="gramStart"/>
      <w:r w:rsidRPr="00FC536C">
        <w:rPr>
          <w:sz w:val="28"/>
          <w:szCs w:val="28"/>
        </w:rPr>
        <w:t>О правовом регулировании муниципальной службы в Ленинградской области», от 29.12.2016 г. N 106-оз "Об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внесении изменений в областной закон "О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области", от 08.06.2010</w:t>
      </w:r>
      <w:proofErr w:type="gramEnd"/>
      <w:r w:rsidRPr="00FC536C">
        <w:rPr>
          <w:sz w:val="28"/>
          <w:szCs w:val="28"/>
        </w:rPr>
        <w:t xml:space="preserve"> № 26-ОЗ «Об исчислении стажа государственной гражданской службы Ленинградской области и муниципальной службы в Ленинградской области» определяет условия предоставления права на пенсию за выслугу лет лицам, замещавшим с 01 января 2006 года должности муниципальной службы в органах местного самоуправления </w:t>
      </w:r>
      <w:proofErr w:type="spellStart"/>
      <w:r w:rsidRPr="00FC536C">
        <w:rPr>
          <w:sz w:val="28"/>
          <w:szCs w:val="28"/>
        </w:rPr>
        <w:t>Доможировского</w:t>
      </w:r>
      <w:proofErr w:type="spellEnd"/>
      <w:r w:rsidRPr="00FC536C">
        <w:rPr>
          <w:sz w:val="28"/>
          <w:szCs w:val="28"/>
        </w:rPr>
        <w:t xml:space="preserve"> сельского поселения Лодейнопольского муниц</w:t>
      </w:r>
      <w:r w:rsidR="000E2AAD">
        <w:rPr>
          <w:sz w:val="28"/>
          <w:szCs w:val="28"/>
        </w:rPr>
        <w:t>и</w:t>
      </w:r>
      <w:r w:rsidRPr="00FC536C">
        <w:rPr>
          <w:sz w:val="28"/>
          <w:szCs w:val="28"/>
        </w:rPr>
        <w:t xml:space="preserve">пального  района Ленинградской области. </w:t>
      </w:r>
      <w:r w:rsidRPr="00FC536C">
        <w:rPr>
          <w:sz w:val="28"/>
          <w:szCs w:val="28"/>
        </w:rPr>
        <w:br/>
        <w:t xml:space="preserve">2. Настоящее Положение не регулирует вопросы предоставления права на пенсию за выслугу лет лицам, на которых распространяется действие </w:t>
      </w:r>
      <w:proofErr w:type="gramStart"/>
      <w:r w:rsidRPr="00FC536C">
        <w:rPr>
          <w:sz w:val="28"/>
          <w:szCs w:val="28"/>
        </w:rPr>
        <w:t>ч</w:t>
      </w:r>
      <w:proofErr w:type="gramEnd"/>
      <w:r w:rsidRPr="00FC536C">
        <w:rPr>
          <w:sz w:val="28"/>
          <w:szCs w:val="28"/>
        </w:rPr>
        <w:t>. 3 ст. 7 Федерального закона N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  <w:r w:rsidRPr="00FC536C">
        <w:rPr>
          <w:sz w:val="28"/>
          <w:szCs w:val="28"/>
        </w:rPr>
        <w:br/>
        <w:t xml:space="preserve">3. Пенсионное обеспечение лиц, указанных в </w:t>
      </w:r>
      <w:proofErr w:type="gramStart"/>
      <w:r w:rsidRPr="00FC536C">
        <w:rPr>
          <w:sz w:val="28"/>
          <w:szCs w:val="28"/>
        </w:rPr>
        <w:t>ч</w:t>
      </w:r>
      <w:proofErr w:type="gramEnd"/>
      <w:r w:rsidRPr="00FC536C">
        <w:rPr>
          <w:sz w:val="28"/>
          <w:szCs w:val="28"/>
        </w:rPr>
        <w:t xml:space="preserve">. 2 настоящей статьи, осуществляется в соответствии с решением совета депутатов </w:t>
      </w:r>
      <w:proofErr w:type="spellStart"/>
      <w:r w:rsidRPr="00FC536C">
        <w:rPr>
          <w:sz w:val="28"/>
          <w:szCs w:val="28"/>
        </w:rPr>
        <w:t>Доможировского</w:t>
      </w:r>
      <w:proofErr w:type="spellEnd"/>
      <w:r w:rsidRPr="00FC536C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от 26.03.2012 № 179 «Об утверждении Положения о пенсии за выслугу лет, назначаемой лицам, замещавшим должности </w:t>
      </w:r>
      <w:r w:rsidRPr="00FC536C">
        <w:rPr>
          <w:sz w:val="28"/>
          <w:szCs w:val="28"/>
        </w:rPr>
        <w:lastRenderedPageBreak/>
        <w:t xml:space="preserve">муниципальной службы </w:t>
      </w:r>
      <w:proofErr w:type="spellStart"/>
      <w:r w:rsidRPr="00FC536C">
        <w:rPr>
          <w:sz w:val="28"/>
          <w:szCs w:val="28"/>
        </w:rPr>
        <w:t>Доможировского</w:t>
      </w:r>
      <w:proofErr w:type="spellEnd"/>
      <w:r w:rsidRPr="00FC536C">
        <w:rPr>
          <w:sz w:val="28"/>
          <w:szCs w:val="28"/>
        </w:rPr>
        <w:t xml:space="preserve"> сельского поселения Лодейнопольского муниципального района  Ленинградской области».</w:t>
      </w: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2. Основные понятия, используемые в целях настоящего </w:t>
      </w:r>
      <w:r w:rsidR="006241C4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 </w:t>
      </w: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E3095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целях настоящего </w:t>
      </w:r>
      <w:r w:rsidR="006241C4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 используются следующие основные понятия:</w:t>
      </w:r>
    </w:p>
    <w:p w:rsidR="00663403" w:rsidRPr="00623F6F" w:rsidRDefault="00AE3095" w:rsidP="00AE3095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        органы местного 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самоуправления </w:t>
      </w:r>
      <w:proofErr w:type="spellStart"/>
      <w:r w:rsidR="004C5D33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4C5D33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 - органы местного самоуправления </w:t>
      </w:r>
      <w:proofErr w:type="spellStart"/>
      <w:r w:rsidR="004C5D33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4C5D33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proofErr w:type="gramStart"/>
      <w:r w:rsidR="004C5D33">
        <w:rPr>
          <w:rFonts w:eastAsiaTheme="minorHAnsi"/>
          <w:sz w:val="28"/>
          <w:szCs w:val="28"/>
          <w:lang w:eastAsia="en-US"/>
        </w:rPr>
        <w:t xml:space="preserve"> </w:t>
      </w:r>
      <w:r w:rsidR="00663403" w:rsidRPr="00623F6F">
        <w:rPr>
          <w:rFonts w:eastAsiaTheme="minorHAnsi"/>
          <w:sz w:val="28"/>
          <w:szCs w:val="28"/>
          <w:lang w:eastAsia="en-US"/>
        </w:rPr>
        <w:t>,</w:t>
      </w:r>
      <w:proofErr w:type="gramEnd"/>
      <w:r w:rsidR="00663403" w:rsidRPr="00623F6F">
        <w:rPr>
          <w:rFonts w:eastAsiaTheme="minorHAnsi"/>
          <w:sz w:val="28"/>
          <w:szCs w:val="28"/>
          <w:lang w:eastAsia="en-US"/>
        </w:rPr>
        <w:t xml:space="preserve"> предусмотренные </w:t>
      </w:r>
      <w:r w:rsidR="004C5D33">
        <w:rPr>
          <w:rFonts w:eastAsiaTheme="minorHAnsi"/>
          <w:sz w:val="28"/>
          <w:szCs w:val="28"/>
          <w:lang w:eastAsia="en-US"/>
        </w:rPr>
        <w:t>у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ставом </w:t>
      </w:r>
      <w:proofErr w:type="spellStart"/>
      <w:r w:rsidR="004C5D33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4C5D33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663403" w:rsidRPr="00623F6F">
        <w:rPr>
          <w:rFonts w:eastAsiaTheme="minorHAnsi"/>
          <w:sz w:val="28"/>
          <w:szCs w:val="28"/>
          <w:lang w:eastAsia="en-US"/>
        </w:rPr>
        <w:t>;</w:t>
      </w:r>
    </w:p>
    <w:p w:rsidR="00AE3095" w:rsidRPr="00623F6F" w:rsidRDefault="003F3D8F" w:rsidP="00663403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r w:rsidR="00663403" w:rsidRPr="00623F6F">
        <w:rPr>
          <w:rFonts w:eastAsiaTheme="minorHAnsi"/>
          <w:sz w:val="28"/>
          <w:szCs w:val="28"/>
          <w:lang w:eastAsia="en-US"/>
        </w:rPr>
        <w:tab/>
      </w:r>
      <w:r w:rsidR="00AE3095" w:rsidRPr="00623F6F">
        <w:rPr>
          <w:rFonts w:eastAsiaTheme="minorHAnsi"/>
          <w:sz w:val="28"/>
          <w:szCs w:val="28"/>
          <w:lang w:eastAsia="en-US"/>
        </w:rPr>
        <w:t>муниципальная служба - профессиональная деятельность граждан</w:t>
      </w:r>
      <w:r w:rsidR="006241C4" w:rsidRPr="00623F6F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AE3095" w:rsidRPr="00623F6F">
        <w:rPr>
          <w:rFonts w:eastAsiaTheme="minorHAnsi"/>
          <w:sz w:val="28"/>
          <w:szCs w:val="28"/>
          <w:lang w:eastAsia="en-US"/>
        </w:rPr>
        <w:t>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98242C" w:rsidRPr="00623F6F" w:rsidRDefault="0098242C" w:rsidP="00663403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63403" w:rsidRPr="00623F6F">
        <w:rPr>
          <w:rFonts w:eastAsiaTheme="minorHAnsi"/>
          <w:sz w:val="28"/>
          <w:szCs w:val="28"/>
          <w:lang w:eastAsia="en-US"/>
        </w:rPr>
        <w:t xml:space="preserve">должности </w:t>
      </w:r>
      <w:r w:rsidR="000C1A98">
        <w:rPr>
          <w:rFonts w:eastAsiaTheme="minorHAnsi"/>
          <w:sz w:val="28"/>
          <w:szCs w:val="28"/>
          <w:lang w:eastAsia="en-US"/>
        </w:rPr>
        <w:t xml:space="preserve"> </w:t>
      </w:r>
      <w:r w:rsidR="00663403" w:rsidRPr="00623F6F">
        <w:rPr>
          <w:rFonts w:eastAsiaTheme="minorHAnsi"/>
          <w:sz w:val="28"/>
          <w:szCs w:val="28"/>
          <w:lang w:eastAsia="en-US"/>
        </w:rPr>
        <w:t>муниципальной службы - должности муниципальной службы</w:t>
      </w:r>
      <w:r w:rsidR="003F3D8F" w:rsidRPr="00623F6F">
        <w:rPr>
          <w:rFonts w:eastAsiaTheme="minorHAnsi"/>
          <w:sz w:val="28"/>
          <w:szCs w:val="28"/>
          <w:lang w:eastAsia="en-US"/>
        </w:rPr>
        <w:t xml:space="preserve">, предусмотренные </w:t>
      </w:r>
      <w:r w:rsidRPr="00623F6F">
        <w:rPr>
          <w:rFonts w:eastAsiaTheme="minorHAnsi"/>
          <w:sz w:val="28"/>
          <w:szCs w:val="28"/>
          <w:lang w:eastAsia="en-US"/>
        </w:rPr>
        <w:t>перечнем</w:t>
      </w:r>
      <w:r w:rsidR="003F3D8F" w:rsidRPr="00623F6F">
        <w:rPr>
          <w:rFonts w:eastAsiaTheme="minorHAnsi"/>
          <w:sz w:val="28"/>
          <w:szCs w:val="28"/>
          <w:lang w:eastAsia="en-US"/>
        </w:rPr>
        <w:t xml:space="preserve"> должностей </w:t>
      </w:r>
      <w:r w:rsidRPr="00623F6F">
        <w:rPr>
          <w:rFonts w:eastAsiaTheme="minorHAnsi"/>
          <w:sz w:val="28"/>
          <w:szCs w:val="28"/>
          <w:lang w:eastAsia="en-US"/>
        </w:rPr>
        <w:t xml:space="preserve">муниципальной службы </w:t>
      </w:r>
      <w:proofErr w:type="spellStart"/>
      <w:r w:rsidR="004C5D33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4C5D33">
        <w:rPr>
          <w:rFonts w:eastAsiaTheme="minorHAnsi"/>
          <w:sz w:val="28"/>
          <w:szCs w:val="28"/>
          <w:lang w:eastAsia="en-US"/>
        </w:rPr>
        <w:t xml:space="preserve"> сельского поселения  Лодейнопольского</w:t>
      </w:r>
      <w:r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4C5D33">
        <w:rPr>
          <w:rFonts w:eastAsiaTheme="minorHAnsi"/>
          <w:sz w:val="28"/>
          <w:szCs w:val="28"/>
          <w:lang w:eastAsia="en-US"/>
        </w:rPr>
        <w:t>ого</w:t>
      </w:r>
      <w:r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4C5D33">
        <w:rPr>
          <w:rFonts w:eastAsiaTheme="minorHAnsi"/>
          <w:sz w:val="28"/>
          <w:szCs w:val="28"/>
          <w:lang w:eastAsia="en-US"/>
        </w:rPr>
        <w:t>а</w:t>
      </w:r>
      <w:r w:rsidRPr="00623F6F">
        <w:rPr>
          <w:rFonts w:eastAsiaTheme="minorHAnsi"/>
          <w:sz w:val="28"/>
          <w:szCs w:val="28"/>
          <w:lang w:eastAsia="en-US"/>
        </w:rPr>
        <w:t xml:space="preserve"> Ленинградской области, утвержденные решением совета депутатов </w:t>
      </w:r>
      <w:proofErr w:type="spellStart"/>
      <w:r w:rsidR="004C5D33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4C5D33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- ежемесячная денежная выплата, условия предоставления права на которую определены настоящим </w:t>
      </w:r>
      <w:r w:rsidR="0098242C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, лицам, замещавшим должности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23F6F">
        <w:rPr>
          <w:rFonts w:eastAsiaTheme="minorHAnsi"/>
          <w:sz w:val="28"/>
          <w:szCs w:val="28"/>
          <w:lang w:eastAsia="en-US"/>
        </w:rPr>
        <w:t>службы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C1A98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0C1A98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8242C" w:rsidRPr="00623F6F">
        <w:rPr>
          <w:rFonts w:eastAsiaTheme="minorHAnsi"/>
          <w:sz w:val="28"/>
          <w:szCs w:val="28"/>
          <w:lang w:eastAsia="en-US"/>
        </w:rPr>
        <w:t>Лодейнопольск</w:t>
      </w:r>
      <w:r w:rsidR="000C1A98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0C1A98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0C1A98">
        <w:rPr>
          <w:rFonts w:eastAsiaTheme="minorHAnsi"/>
          <w:sz w:val="28"/>
          <w:szCs w:val="28"/>
          <w:lang w:eastAsia="en-US"/>
        </w:rPr>
        <w:t xml:space="preserve">а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 xml:space="preserve">, в целях компенсации заработка (дохода), утраченного в связи с прекращением </w:t>
      </w:r>
      <w:r w:rsidR="0098242C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  <w:proofErr w:type="gramEnd"/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страховая пенсия - пенсия по старости (инвалидности), назначенная в соответствии с Федеральным </w:t>
      </w:r>
      <w:hyperlink r:id="rId25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400-ФЗ, либо пенсия, досрочно назначенная в соответствии с </w:t>
      </w:r>
      <w:hyperlink r:id="rId26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19 апреля 1991 года № 1032-1 "О занятости населения в Российской Федерации";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среднемесячный заработок - состав денежного содержания, который учитывается для исчисления размера пенсии за выслугу лет лица, обратившегося за установлением  этой пенсии, выраженный в денежных единицах Российской Федерации.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D8F" w:rsidRPr="00623F6F" w:rsidRDefault="003F3D8F" w:rsidP="003F3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Статья 3. Условия назначения пенсии за выслугу лет</w:t>
      </w:r>
    </w:p>
    <w:p w:rsidR="003F3D8F" w:rsidRPr="00623F6F" w:rsidRDefault="003F3D8F" w:rsidP="003F3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1. Лица, замещавшие должности </w:t>
      </w:r>
      <w:r w:rsidR="0098242C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C1A98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0C1A98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Лодейнопольск</w:t>
      </w:r>
      <w:r w:rsidR="000C1A98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0C1A98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0C1A98">
        <w:rPr>
          <w:rFonts w:eastAsiaTheme="minorHAnsi"/>
          <w:sz w:val="28"/>
          <w:szCs w:val="28"/>
          <w:lang w:eastAsia="en-US"/>
        </w:rPr>
        <w:t>а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имеют право на пенсию за выслугу лет при одновременном соблюдении следующих условий: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наличие стажа </w:t>
      </w:r>
      <w:r w:rsidR="00BE5C3A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№</w:t>
      </w:r>
      <w:r w:rsidRPr="000C1A98">
        <w:rPr>
          <w:rFonts w:eastAsiaTheme="minorHAnsi"/>
          <w:b/>
          <w:sz w:val="28"/>
          <w:szCs w:val="28"/>
          <w:lang w:eastAsia="en-US"/>
        </w:rPr>
        <w:t>166-ФЗ</w:t>
      </w:r>
      <w:r w:rsidRPr="00623F6F">
        <w:rPr>
          <w:rFonts w:eastAsiaTheme="minorHAnsi"/>
          <w:sz w:val="28"/>
          <w:szCs w:val="28"/>
          <w:lang w:eastAsia="en-US"/>
        </w:rPr>
        <w:t>,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в том числе наличие стажа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в органах местного самоуправления муниципальных образований Ленинградской области и государственных органах Ленинградской области </w:t>
      </w:r>
      <w:r w:rsidRPr="00623F6F">
        <w:rPr>
          <w:rFonts w:eastAsiaTheme="minorHAnsi"/>
          <w:sz w:val="28"/>
          <w:szCs w:val="28"/>
          <w:lang w:eastAsia="en-US"/>
        </w:rPr>
        <w:t xml:space="preserve">- не менее 10 лет, из которых стаж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 </w:t>
      </w:r>
      <w:proofErr w:type="spellStart"/>
      <w:r w:rsidR="000C1A98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0C1A9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proofErr w:type="gramStart"/>
      <w:r w:rsidR="000C1A98">
        <w:rPr>
          <w:rFonts w:eastAsiaTheme="minorHAnsi"/>
          <w:sz w:val="28"/>
          <w:szCs w:val="28"/>
          <w:lang w:eastAsia="en-US"/>
        </w:rPr>
        <w:t xml:space="preserve"> </w:t>
      </w:r>
      <w:r w:rsidR="006F250D" w:rsidRPr="00623F6F">
        <w:rPr>
          <w:rFonts w:eastAsiaTheme="minorHAnsi"/>
          <w:sz w:val="28"/>
          <w:szCs w:val="28"/>
          <w:lang w:eastAsia="en-US"/>
        </w:rPr>
        <w:t>,</w:t>
      </w:r>
      <w:proofErr w:type="gramEnd"/>
      <w:r w:rsidR="006F250D" w:rsidRPr="00623F6F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должен составлять не менее 5 лет, непосредственно на день увольнения с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23F6F">
        <w:rPr>
          <w:rFonts w:eastAsiaTheme="minorHAnsi"/>
          <w:sz w:val="28"/>
          <w:szCs w:val="28"/>
          <w:lang w:eastAsia="en-US"/>
        </w:rPr>
        <w:t>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2) замещение должностей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не менее 12 полных месяцев непосредственно перед увольнением с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 Пенсия за выслугу лет назначается к страховой пенсии.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3. Пенсия за выслугу лет не  назначается: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лицам, уволенным с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по основаниям, связанным с нарушением законодательства Российской Федерации и(или) ненадлежащим исполнением (неисполнением) должностных обязанностей по замещаемой должности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2) лицам, имеющим право на ее назначение в соответствии с настоящим </w:t>
      </w:r>
      <w:r w:rsidR="006F250D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>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 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иного муниципального образования, </w:t>
      </w:r>
      <w:r w:rsidRPr="00623F6F">
        <w:rPr>
          <w:rFonts w:eastAsiaTheme="minorHAnsi"/>
          <w:sz w:val="28"/>
          <w:szCs w:val="28"/>
          <w:lang w:eastAsia="en-US"/>
        </w:rPr>
        <w:t>или им установлено дополнительное пожизненное ежемесячное материальное обеспечение в соответствии с законодательством Российской Федерации</w:t>
      </w:r>
      <w:r w:rsidR="007F1961" w:rsidRPr="00623F6F">
        <w:rPr>
          <w:rFonts w:eastAsiaTheme="minorHAnsi"/>
          <w:sz w:val="28"/>
          <w:szCs w:val="28"/>
          <w:lang w:eastAsia="en-US"/>
        </w:rPr>
        <w:t>,</w:t>
      </w:r>
      <w:r w:rsidRPr="00623F6F">
        <w:rPr>
          <w:rFonts w:eastAsiaTheme="minorHAnsi"/>
          <w:sz w:val="28"/>
          <w:szCs w:val="28"/>
          <w:lang w:eastAsia="en-US"/>
        </w:rPr>
        <w:t xml:space="preserve"> законодательством субъекта Российской Федерации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или в соответствии с нормативными правовыми актами иного органа местного самоуправления, иного муниципального образования</w:t>
      </w:r>
      <w:r w:rsidRPr="00623F6F">
        <w:rPr>
          <w:rFonts w:eastAsiaTheme="minorHAnsi"/>
          <w:sz w:val="28"/>
          <w:szCs w:val="28"/>
          <w:lang w:eastAsia="en-US"/>
        </w:rPr>
        <w:t>;</w:t>
      </w:r>
    </w:p>
    <w:p w:rsidR="003F3D8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в случае замещения государственной должности Российской Федерации, государственной должности субъекта Российской Федерации, муниципальной должности</w:t>
      </w:r>
      <w:r w:rsidR="006241C4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а также должности государственной гражданской службы Российской Федерации, должности государственной гражданской службы субъекта Российской Федерации, должности муниципальной службы,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</w:t>
      </w:r>
      <w:r w:rsidR="003861DA">
        <w:rPr>
          <w:rFonts w:eastAsiaTheme="minorHAnsi"/>
          <w:sz w:val="28"/>
          <w:szCs w:val="28"/>
          <w:lang w:eastAsia="en-US"/>
        </w:rPr>
        <w:t>.</w:t>
      </w:r>
      <w:r w:rsidR="003861DA" w:rsidRPr="00623F6F">
        <w:rPr>
          <w:rFonts w:eastAsiaTheme="minorHAnsi"/>
          <w:sz w:val="28"/>
          <w:szCs w:val="28"/>
          <w:lang w:eastAsia="en-US"/>
        </w:rPr>
        <w:t xml:space="preserve"> </w:t>
      </w:r>
    </w:p>
    <w:p w:rsidR="00FC536C" w:rsidRDefault="00FC536C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Статья 4. Порядок назначения пенсии за выслугу лет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3550" w:rsidRPr="00FC536C" w:rsidRDefault="00CC3550" w:rsidP="00CC3550">
      <w:pPr>
        <w:overflowPunct/>
        <w:jc w:val="both"/>
        <w:rPr>
          <w:sz w:val="28"/>
          <w:szCs w:val="28"/>
        </w:rPr>
      </w:pPr>
      <w:proofErr w:type="gramStart"/>
      <w:r w:rsidRPr="00FC536C">
        <w:rPr>
          <w:sz w:val="28"/>
          <w:szCs w:val="28"/>
        </w:rPr>
        <w:t xml:space="preserve">1.Порядок рассмотрения заявлений и принятия соответствующих решений о назначении и выплате, о приостановлении, прекращении и возобновлении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FC536C">
        <w:rPr>
          <w:sz w:val="28"/>
          <w:szCs w:val="28"/>
        </w:rPr>
        <w:t>Доможировского</w:t>
      </w:r>
      <w:proofErr w:type="spellEnd"/>
      <w:r w:rsidRPr="00FC536C">
        <w:rPr>
          <w:sz w:val="28"/>
          <w:szCs w:val="28"/>
        </w:rPr>
        <w:t xml:space="preserve"> сельского поселения </w:t>
      </w:r>
      <w:r w:rsidRPr="00FC536C">
        <w:rPr>
          <w:sz w:val="28"/>
          <w:szCs w:val="28"/>
        </w:rPr>
        <w:lastRenderedPageBreak/>
        <w:t xml:space="preserve">устанавливаются постановлением Администрации </w:t>
      </w:r>
      <w:proofErr w:type="spellStart"/>
      <w:r w:rsidRPr="00FC536C">
        <w:rPr>
          <w:sz w:val="28"/>
          <w:szCs w:val="28"/>
        </w:rPr>
        <w:t>Доможировского</w:t>
      </w:r>
      <w:proofErr w:type="spellEnd"/>
      <w:r w:rsidRPr="00FC536C">
        <w:rPr>
          <w:sz w:val="28"/>
          <w:szCs w:val="28"/>
        </w:rPr>
        <w:t xml:space="preserve"> сельского поселения Лодейнопольского муниципального района  Ленинградской области.</w:t>
      </w:r>
      <w:proofErr w:type="gramEnd"/>
    </w:p>
    <w:p w:rsidR="003F3D8F" w:rsidRPr="00CC3550" w:rsidRDefault="00CC3550" w:rsidP="00CC3550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CC3550">
        <w:rPr>
          <w:sz w:val="24"/>
          <w:szCs w:val="24"/>
        </w:rPr>
        <w:t xml:space="preserve"> </w:t>
      </w:r>
      <w:r w:rsidR="003F3D8F" w:rsidRPr="00CC3550">
        <w:rPr>
          <w:rFonts w:eastAsiaTheme="minorHAnsi"/>
          <w:sz w:val="28"/>
          <w:szCs w:val="28"/>
          <w:lang w:eastAsia="en-US"/>
        </w:rPr>
        <w:t xml:space="preserve">Пенсия за выслугу лет назначается со дня подачи заявления, но не ранее чем со дня назначения страховой пенсии и увольнения с </w:t>
      </w:r>
      <w:r w:rsidR="00DC1B1E" w:rsidRPr="00CC3550">
        <w:rPr>
          <w:rFonts w:eastAsiaTheme="minorHAnsi"/>
          <w:sz w:val="28"/>
          <w:szCs w:val="28"/>
          <w:lang w:eastAsia="en-US"/>
        </w:rPr>
        <w:t>муниципальной</w:t>
      </w:r>
      <w:r w:rsidR="003F3D8F" w:rsidRPr="00CC3550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CC3550" w:rsidRDefault="00CC3550" w:rsidP="00CC3550">
      <w:pPr>
        <w:pStyle w:val="a4"/>
        <w:overflowPunct/>
        <w:ind w:left="709"/>
        <w:jc w:val="center"/>
        <w:rPr>
          <w:sz w:val="24"/>
          <w:szCs w:val="24"/>
        </w:rPr>
      </w:pPr>
    </w:p>
    <w:p w:rsidR="00CC3550" w:rsidRPr="00623F6F" w:rsidRDefault="00CC3550" w:rsidP="003F3D8F">
      <w:pPr>
        <w:pStyle w:val="a4"/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</w:t>
      </w:r>
      <w:r w:rsidR="00FC536C">
        <w:rPr>
          <w:rFonts w:eastAsiaTheme="minorHAnsi"/>
          <w:sz w:val="28"/>
          <w:szCs w:val="28"/>
          <w:lang w:eastAsia="en-US"/>
        </w:rPr>
        <w:t>5</w:t>
      </w:r>
      <w:r w:rsidRPr="00623F6F">
        <w:rPr>
          <w:rFonts w:eastAsiaTheme="minorHAnsi"/>
          <w:sz w:val="28"/>
          <w:szCs w:val="28"/>
          <w:lang w:eastAsia="en-US"/>
        </w:rPr>
        <w:t>. Размер пенсии за выслугу лет</w:t>
      </w:r>
    </w:p>
    <w:p w:rsidR="003F3D8F" w:rsidRPr="00623F6F" w:rsidRDefault="003F3D8F" w:rsidP="003F3D8F">
      <w:pPr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3"/>
        </w:num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Пенсия за выслугу лет назначается в следующем размере: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при наличии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предусмотренного </w:t>
      </w:r>
      <w:hyperlink r:id="rId27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пунктом 1 части 1 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 - 45 процентов среднемесячного заработка;</w:t>
      </w:r>
    </w:p>
    <w:p w:rsidR="003F3D8F" w:rsidRPr="00835F2D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за каждый полный год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государственных </w:t>
      </w:r>
      <w:r w:rsidRPr="00835F2D">
        <w:rPr>
          <w:rFonts w:eastAsiaTheme="minorHAnsi"/>
          <w:sz w:val="28"/>
          <w:szCs w:val="28"/>
          <w:lang w:eastAsia="en-US"/>
        </w:rPr>
        <w:t xml:space="preserve">органах Ленинградской области и органах местного самоуправления муниципальных образований Ленинградской области сверх установленного абзацем вторым пункта 1 части 1 статьи 3 настоящего </w:t>
      </w:r>
      <w:r w:rsidR="00DC1B1E" w:rsidRPr="00835F2D">
        <w:rPr>
          <w:rFonts w:eastAsiaTheme="minorHAnsi"/>
          <w:sz w:val="28"/>
          <w:szCs w:val="28"/>
          <w:lang w:eastAsia="en-US"/>
        </w:rPr>
        <w:t>положения</w:t>
      </w:r>
      <w:r w:rsidRPr="00835F2D">
        <w:rPr>
          <w:rFonts w:eastAsiaTheme="minorHAnsi"/>
          <w:sz w:val="28"/>
          <w:szCs w:val="28"/>
          <w:lang w:eastAsia="en-US"/>
        </w:rPr>
        <w:t>, размер пенсии увеличивается на 3 процента среднемесячного заработка, но не свыше 75 процентов среднемесячного заработка,  исходя из которого исчисляется размер пенсии за выслугу лет.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исчисляется по выбору лица, обратившегося за назначением такой пенсии, исходя из его среднемесячного заработка за 12 полных месяцев, предшествующих дню  увольнения с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либо дню  достижения возраста, дающего право на страховую пенсию по старости, определенного частью 1 статьи 8 или статьями 30-32 Федерального закона №400-ФЗ (при наличии 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 </w:t>
      </w:r>
      <w:proofErr w:type="spellStart"/>
      <w:r w:rsidR="00DC7CAB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proofErr w:type="gramEnd"/>
      <w:r w:rsidR="00DC7CA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C7CA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DC1B1E" w:rsidRPr="00623F6F">
        <w:rPr>
          <w:rFonts w:eastAsiaTheme="minorHAnsi"/>
          <w:sz w:val="28"/>
          <w:szCs w:val="28"/>
          <w:lang w:eastAsia="en-US"/>
        </w:rPr>
        <w:t>Лодейнопольского муниципального района</w:t>
      </w:r>
      <w:r w:rsidRPr="00623F6F">
        <w:rPr>
          <w:rFonts w:eastAsiaTheme="minorHAnsi"/>
          <w:sz w:val="28"/>
          <w:szCs w:val="28"/>
          <w:lang w:eastAsia="en-US"/>
        </w:rPr>
        <w:t xml:space="preserve">, предусмотренного абзацем 2 </w:t>
      </w:r>
      <w:hyperlink r:id="rId28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пункта 1 части 1 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), с учетом коэффициента увеличения (индексации) размера месячного оклада денежного содержания по должностям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 слу</w:t>
      </w:r>
      <w:r w:rsidRPr="00623F6F">
        <w:rPr>
          <w:rFonts w:eastAsiaTheme="minorHAnsi"/>
          <w:sz w:val="28"/>
          <w:szCs w:val="28"/>
          <w:lang w:eastAsia="en-US"/>
        </w:rPr>
        <w:t xml:space="preserve">жбы в соответствии с </w:t>
      </w:r>
      <w:r w:rsidR="00DC1B1E" w:rsidRPr="00623F6F">
        <w:rPr>
          <w:rFonts w:eastAsiaTheme="minorHAnsi"/>
          <w:sz w:val="28"/>
          <w:szCs w:val="28"/>
          <w:lang w:eastAsia="en-US"/>
        </w:rPr>
        <w:t>решением о местном</w:t>
      </w:r>
      <w:r w:rsidRPr="00623F6F">
        <w:rPr>
          <w:rFonts w:eastAsiaTheme="minorHAnsi"/>
          <w:sz w:val="28"/>
          <w:szCs w:val="28"/>
          <w:lang w:eastAsia="en-US"/>
        </w:rPr>
        <w:t xml:space="preserve"> бюджете </w:t>
      </w:r>
      <w:proofErr w:type="spellStart"/>
      <w:r w:rsidR="00DC7CAB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DC7CAB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DC1B1E" w:rsidRPr="00623F6F">
        <w:rPr>
          <w:rFonts w:eastAsiaTheme="minorHAnsi"/>
          <w:sz w:val="28"/>
          <w:szCs w:val="28"/>
          <w:lang w:eastAsia="en-US"/>
        </w:rPr>
        <w:t>Лодейнопольского муниципального района</w:t>
      </w:r>
      <w:r w:rsidRPr="00623F6F">
        <w:rPr>
          <w:rFonts w:eastAsiaTheme="minorHAnsi"/>
          <w:sz w:val="28"/>
          <w:szCs w:val="28"/>
          <w:lang w:eastAsia="en-US"/>
        </w:rPr>
        <w:t xml:space="preserve"> на день обращения за назначением пенсии за выслугу лет.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Start w:id="2" w:name="Par6"/>
      <w:bookmarkEnd w:id="1"/>
      <w:bookmarkEnd w:id="2"/>
      <w:r w:rsidRPr="00623F6F">
        <w:rPr>
          <w:rFonts w:eastAsiaTheme="minorHAnsi"/>
          <w:sz w:val="28"/>
          <w:szCs w:val="28"/>
          <w:lang w:eastAsia="en-US"/>
        </w:rPr>
        <w:t xml:space="preserve">3. </w:t>
      </w:r>
      <w:bookmarkStart w:id="3" w:name="Par12"/>
      <w:bookmarkEnd w:id="3"/>
      <w:r w:rsidRPr="00623F6F">
        <w:rPr>
          <w:rFonts w:eastAsiaTheme="minorHAnsi"/>
          <w:sz w:val="28"/>
          <w:szCs w:val="28"/>
          <w:lang w:eastAsia="en-US"/>
        </w:rPr>
        <w:t xml:space="preserve">В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уволенным с должностей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включаются: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1) должностной оклад;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оклад за классный чин;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3) ежемесячная надбавка к должностному окладу за выслугу лет на </w:t>
      </w:r>
      <w:r w:rsidR="006241C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службе;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4) ежемесячная надбавка к должностному окладу за особые условия </w:t>
      </w:r>
      <w:r w:rsidR="006241C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4. Размер среднемесячного заработка, исходя из которого исчисляется пенсия за выслугу лет, не может превышать </w:t>
      </w:r>
      <w:r w:rsidR="00817789" w:rsidRPr="00623F6F">
        <w:rPr>
          <w:rFonts w:eastAsiaTheme="minorHAnsi"/>
          <w:b/>
          <w:sz w:val="28"/>
          <w:szCs w:val="28"/>
          <w:lang w:eastAsia="en-US"/>
        </w:rPr>
        <w:t>0,57</w:t>
      </w:r>
      <w:r w:rsidRPr="00623F6F">
        <w:rPr>
          <w:rFonts w:eastAsiaTheme="minorHAnsi"/>
          <w:sz w:val="28"/>
          <w:szCs w:val="28"/>
          <w:lang w:eastAsia="en-US"/>
        </w:rPr>
        <w:t xml:space="preserve"> денежного содержания, состав которого установлен </w:t>
      </w:r>
      <w:hyperlink r:id="rId29" w:anchor="Par12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частью 3 </w:t>
        </w:r>
      </w:hyperlink>
      <w:r w:rsidRPr="00623F6F"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5. Размер назначенной в соответствии с настоящим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 пенсии за выслугу лет увеличивается (индексируется) при увеличении (индексации) размера месячного оклада денежного содержания по должностям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соответствии с законодательством.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6. Перерасчет размера назначенной пенсии за выслугу лет в результате индексации производит </w:t>
      </w:r>
      <w:r w:rsidR="00DC1B1E" w:rsidRPr="00623F6F">
        <w:rPr>
          <w:rFonts w:eastAsiaTheme="minorHAnsi"/>
          <w:sz w:val="28"/>
          <w:szCs w:val="28"/>
          <w:lang w:eastAsia="en-US"/>
        </w:rPr>
        <w:t>отдел социальной защиты населения Администрации муниципального образования  Лодейнопольский муниципальный район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 xml:space="preserve">, осуществляющий выплату пенсии за выслугу лет в порядке, устанавливаемом </w:t>
      </w:r>
      <w:r w:rsidR="009A0D1B" w:rsidRPr="00623F6F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 </w:t>
      </w:r>
      <w:proofErr w:type="spellStart"/>
      <w:r w:rsidR="00DC7CAB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DC7CA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proofErr w:type="gramStart"/>
      <w:r w:rsidR="00DC7CAB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 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Статья 6. Приостановление, возобновление и прекращение выплаты пенсии за выслугу лет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7"/>
      <w:bookmarkEnd w:id="4"/>
      <w:r w:rsidRPr="00623F6F">
        <w:rPr>
          <w:rFonts w:eastAsiaTheme="minorHAnsi"/>
          <w:sz w:val="28"/>
          <w:szCs w:val="28"/>
          <w:lang w:eastAsia="en-US"/>
        </w:rPr>
        <w:t>1.  Выплата пенсии за выслугу лет приостанавливается в случае: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8"/>
      <w:bookmarkEnd w:id="5"/>
      <w:proofErr w:type="gramStart"/>
      <w:r w:rsidRPr="00623F6F">
        <w:rPr>
          <w:rFonts w:eastAsiaTheme="minorHAnsi"/>
          <w:sz w:val="28"/>
          <w:szCs w:val="28"/>
          <w:lang w:eastAsia="en-US"/>
        </w:rPr>
        <w:t>1)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6241C4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- на весь период замещения указанных должностей, а также работы в указанных органах на соответствующих должностях, начиная со дня, в котором наступили указанные обстоятельства;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окончания срока, на который установлена страховая пенсия, - со дня, в котором окончился указанный срок.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2. В случае прекращения обстоятельств, предусмотренных </w:t>
      </w:r>
      <w:hyperlink r:id="rId30" w:anchor="Par7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1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настоящей статьи, приостановленная выплата пенсии за выслугу лет возобновляется со дня подачи заявления гражданина об ее возобновлении в ранее установленном размере с учетом индексаций.</w:t>
      </w:r>
    </w:p>
    <w:p w:rsidR="003F3D8F" w:rsidRPr="00623F6F" w:rsidRDefault="003F3D8F" w:rsidP="003F3D8F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6"/>
      <w:bookmarkEnd w:id="6"/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В случае замещения государственных должностей Ленинградской области, должностей гражданской службы Ленинградской области, муниципальных должностей в органах местного самоуправления </w:t>
      </w:r>
      <w:proofErr w:type="spellStart"/>
      <w:r w:rsidR="00DC7CAB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DC7CAB">
        <w:rPr>
          <w:rFonts w:eastAsiaTheme="minorHAnsi"/>
          <w:sz w:val="28"/>
          <w:szCs w:val="28"/>
          <w:lang w:eastAsia="en-US"/>
        </w:rPr>
        <w:t xml:space="preserve"> сельского поселения Лодейнопольского района </w:t>
      </w:r>
      <w:r w:rsidRPr="00623F6F">
        <w:rPr>
          <w:rFonts w:eastAsiaTheme="minorHAnsi"/>
          <w:sz w:val="28"/>
          <w:szCs w:val="28"/>
          <w:lang w:eastAsia="en-US"/>
        </w:rPr>
        <w:t xml:space="preserve">  Ленинградской области и должностей муниципальной службы в Ленинградской области приостановленная выплата пенсии за выслугу лет по заявлению гражданина возобновляется в порядке,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установленном для ее назначения в соответствии с настоящим </w:t>
      </w:r>
      <w:r w:rsidR="00775783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 (с учетом дополнительного стажа </w:t>
      </w:r>
      <w:r w:rsidR="00DD4C2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службы).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3. Выплата пенсии за выслугу лет прекращается: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 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иного муниципального образования, </w:t>
      </w:r>
      <w:r w:rsidRPr="00623F6F">
        <w:rPr>
          <w:rFonts w:eastAsiaTheme="minorHAnsi"/>
          <w:sz w:val="28"/>
          <w:szCs w:val="28"/>
          <w:lang w:eastAsia="en-US"/>
        </w:rPr>
        <w:t>или установления дополнительного пожизненного ежемесячного материального обеспечения в соответствии с законодательством Российской Федерации</w:t>
      </w:r>
      <w:r w:rsidR="00775783" w:rsidRPr="00623F6F">
        <w:rPr>
          <w:rFonts w:eastAsiaTheme="minorHAnsi"/>
          <w:sz w:val="28"/>
          <w:szCs w:val="28"/>
          <w:lang w:eastAsia="en-US"/>
        </w:rPr>
        <w:t xml:space="preserve">, </w:t>
      </w:r>
      <w:r w:rsidRPr="00623F6F">
        <w:rPr>
          <w:rFonts w:eastAsiaTheme="minorHAnsi"/>
          <w:sz w:val="28"/>
          <w:szCs w:val="28"/>
          <w:lang w:eastAsia="en-US"/>
        </w:rPr>
        <w:t>законодательством субъекта Российской Федерации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 или в соответствии с нормативными правовыми актами </w:t>
      </w:r>
      <w:r w:rsidR="00775783" w:rsidRPr="00623F6F">
        <w:rPr>
          <w:rFonts w:eastAsiaTheme="minorHAnsi"/>
          <w:sz w:val="28"/>
          <w:szCs w:val="28"/>
          <w:lang w:eastAsia="en-US"/>
        </w:rPr>
        <w:t xml:space="preserve">иного </w:t>
      </w:r>
      <w:r w:rsidR="00DD4C24" w:rsidRPr="00623F6F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="00775783" w:rsidRPr="00623F6F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>- со дня, в котором наступили указанные обстоятельства.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в случае смерти лица, получавшего пенсию за выслугу лет, а также в случае объявления его в установленном порядке умершим или признания безвестно отсутствующим - с первого числа месяца, следующего за месяцем,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отсутствующим.</w:t>
      </w:r>
    </w:p>
    <w:p w:rsidR="00835F2D" w:rsidRPr="00835F2D" w:rsidRDefault="003F3D8F" w:rsidP="003F3D8F">
      <w:pPr>
        <w:overflowPunct/>
        <w:ind w:firstLine="709"/>
        <w:jc w:val="both"/>
        <w:rPr>
          <w:sz w:val="28"/>
          <w:szCs w:val="28"/>
        </w:rPr>
      </w:pPr>
      <w:bookmarkStart w:id="7" w:name="Par22"/>
      <w:bookmarkEnd w:id="7"/>
      <w:proofErr w:type="gramStart"/>
      <w:r w:rsidRPr="00623F6F">
        <w:rPr>
          <w:rFonts w:eastAsiaTheme="minorHAnsi"/>
          <w:sz w:val="28"/>
          <w:szCs w:val="28"/>
          <w:lang w:eastAsia="en-US"/>
        </w:rPr>
        <w:t>В случае смерти лица, получавшего пенсию за выслугу лет, а также в случае объявления его в установленном порядке умершим или  признания безвестно отсутствующим выплата пенсии за выслугу лет прекращается</w:t>
      </w:r>
      <w:r w:rsidR="00835F2D">
        <w:rPr>
          <w:rFonts w:eastAsiaTheme="minorHAnsi"/>
          <w:sz w:val="28"/>
          <w:szCs w:val="28"/>
          <w:lang w:eastAsia="en-US"/>
        </w:rPr>
        <w:t xml:space="preserve"> </w:t>
      </w:r>
      <w:r w:rsidR="00835F2D" w:rsidRPr="00835F2D">
        <w:rPr>
          <w:sz w:val="28"/>
          <w:szCs w:val="28"/>
        </w:rPr>
        <w:t>с первого числа месяца, следующего за месяцем,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</w:t>
      </w:r>
      <w:r w:rsidR="00835F2D">
        <w:rPr>
          <w:sz w:val="28"/>
          <w:szCs w:val="28"/>
        </w:rPr>
        <w:t>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4. Получатель пенсии за выслугу лет обязан в течение пяти рабочих дней после возникновения обстоятельств, предусмотренных частью 1, пунктом 1 части 3 настоящей статьи сообщить об этом 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в </w:t>
      </w:r>
      <w:r w:rsidR="00727372" w:rsidRPr="00623F6F">
        <w:rPr>
          <w:rFonts w:eastAsiaTheme="minorHAnsi"/>
          <w:sz w:val="28"/>
          <w:szCs w:val="28"/>
          <w:lang w:eastAsia="en-US"/>
        </w:rPr>
        <w:t>орган</w:t>
      </w:r>
      <w:r w:rsidRPr="00623F6F">
        <w:rPr>
          <w:rFonts w:eastAsiaTheme="minorHAnsi"/>
          <w:sz w:val="28"/>
          <w:szCs w:val="28"/>
          <w:lang w:eastAsia="en-US"/>
        </w:rPr>
        <w:t>, осуществляющ</w:t>
      </w:r>
      <w:r w:rsidR="00727372" w:rsidRPr="00623F6F">
        <w:rPr>
          <w:rFonts w:eastAsiaTheme="minorHAnsi"/>
          <w:sz w:val="28"/>
          <w:szCs w:val="28"/>
          <w:lang w:eastAsia="en-US"/>
        </w:rPr>
        <w:t>ий</w:t>
      </w:r>
      <w:r w:rsidRPr="00623F6F">
        <w:rPr>
          <w:rFonts w:eastAsiaTheme="minorHAnsi"/>
          <w:sz w:val="28"/>
          <w:szCs w:val="28"/>
          <w:lang w:eastAsia="en-US"/>
        </w:rPr>
        <w:t xml:space="preserve"> выплату пенсии за выслугу лет.</w:t>
      </w:r>
    </w:p>
    <w:p w:rsidR="003F3D8F" w:rsidRPr="00623F6F" w:rsidRDefault="003F3D8F" w:rsidP="003F3D8F">
      <w:pPr>
        <w:overflowPunct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5. Выплата пенсии за выслугу лет приостанавливается, возобновляется и прекращается на основании распоряжения 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proofErr w:type="spellStart"/>
      <w:r w:rsidR="00DC7CAB">
        <w:rPr>
          <w:rFonts w:eastAsiaTheme="minorHAnsi"/>
          <w:sz w:val="28"/>
          <w:szCs w:val="28"/>
          <w:lang w:eastAsia="en-US"/>
        </w:rPr>
        <w:t>Доможировского</w:t>
      </w:r>
      <w:proofErr w:type="spellEnd"/>
      <w:r w:rsidR="00DC7CAB">
        <w:rPr>
          <w:rFonts w:eastAsiaTheme="minorHAnsi"/>
          <w:sz w:val="28"/>
          <w:szCs w:val="28"/>
          <w:lang w:eastAsia="en-US"/>
        </w:rPr>
        <w:t xml:space="preserve"> сельского поселения Лодейнопольского муниципального района Ленинградской области </w:t>
      </w:r>
      <w:r w:rsidRPr="00623F6F">
        <w:rPr>
          <w:rFonts w:eastAsiaTheme="minorHAnsi"/>
          <w:sz w:val="28"/>
          <w:szCs w:val="28"/>
          <w:lang w:eastAsia="en-US"/>
        </w:rPr>
        <w:t xml:space="preserve"> за исключением случаев прекращения выплаты, указанных в пункте 2 части 3 настоящей статьи.</w:t>
      </w:r>
    </w:p>
    <w:p w:rsidR="003F3D8F" w:rsidRPr="00623F6F" w:rsidRDefault="003F3D8F" w:rsidP="003F3D8F">
      <w:pPr>
        <w:overflowPunct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7. Стаж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</w:t>
      </w: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4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стаж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для назначения  пенсии за выслугу лет, включаются (засчитываются) периоды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 (г</w:t>
      </w:r>
      <w:r w:rsidRPr="00623F6F">
        <w:rPr>
          <w:rFonts w:eastAsiaTheme="minorHAnsi"/>
          <w:sz w:val="28"/>
          <w:szCs w:val="28"/>
          <w:lang w:eastAsia="en-US"/>
        </w:rPr>
        <w:t>осударственной) службы (работы) и иные периоды, в порядке, установленном областным законом от 08.06.2010 N 26-оз "Об исчислении стажа государственной гражданской службы Ленинградской области и муниципальной службы в Ленинградской области".</w:t>
      </w:r>
    </w:p>
    <w:p w:rsidR="003F3D8F" w:rsidRPr="00623F6F" w:rsidRDefault="00727372" w:rsidP="0072737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Стаж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в государственных органах Ленинградской области исчисляется с даты вступления в силу областного </w:t>
      </w:r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закона от 27 октября 1994 года  № 6-ОЗ "Устав Ленинградской области" - 12 января 1995 года, в органах местного самоуправления муниципальных образований Ленинградской области  исчисляется с даты вступления в силу Федерального закона от 30 ноября 1994 №51-ФЗ "Гражданский кодекс Российской Федерации (часть первая)" - 1 января 1995 года. </w:t>
      </w:r>
      <w:proofErr w:type="gramEnd"/>
    </w:p>
    <w:p w:rsidR="003F3D8F" w:rsidRPr="00623F6F" w:rsidRDefault="003F3D8F" w:rsidP="003F3D8F">
      <w:pPr>
        <w:pStyle w:val="a4"/>
        <w:numPr>
          <w:ilvl w:val="0"/>
          <w:numId w:val="4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Периоды службы (работы), учитываемые при исчислении стажа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дающие право на пенсию за выслугу лет, суммируются.</w:t>
      </w: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FC536C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8. Финансирование </w:t>
      </w:r>
      <w:r w:rsidR="00FC536C" w:rsidRPr="00FC536C">
        <w:rPr>
          <w:sz w:val="28"/>
          <w:szCs w:val="28"/>
        </w:rPr>
        <w:t>пенсии за выслугу лет</w:t>
      </w:r>
      <w:r w:rsidR="00FC536C">
        <w:rPr>
          <w:sz w:val="28"/>
          <w:szCs w:val="28"/>
        </w:rPr>
        <w:t>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5F2D" w:rsidRPr="00835F2D" w:rsidRDefault="00835F2D" w:rsidP="00835F2D">
      <w:pPr>
        <w:spacing w:before="100" w:beforeAutospacing="1" w:after="100" w:afterAutospacing="1"/>
        <w:jc w:val="both"/>
        <w:rPr>
          <w:sz w:val="28"/>
          <w:szCs w:val="28"/>
        </w:rPr>
      </w:pPr>
      <w:r w:rsidRPr="00835F2D">
        <w:rPr>
          <w:sz w:val="28"/>
          <w:szCs w:val="28"/>
        </w:rPr>
        <w:t xml:space="preserve">1. Средства, необходимые для выплаты пенсии за выслугу лет с учетом ее индексации, предусматриваются в решении о бюджете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35F2D">
        <w:rPr>
          <w:sz w:val="28"/>
          <w:szCs w:val="28"/>
        </w:rPr>
        <w:t>на соответствующий финансовый год.</w:t>
      </w:r>
      <w:r w:rsidRPr="00835F2D">
        <w:rPr>
          <w:sz w:val="28"/>
          <w:szCs w:val="28"/>
        </w:rPr>
        <w:br/>
        <w:t xml:space="preserve">2. Финансирование расходов на пенсии за выслугу лет производится из бюджета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</w:t>
      </w:r>
      <w:r w:rsidRPr="00835F2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835F2D">
        <w:rPr>
          <w:sz w:val="28"/>
          <w:szCs w:val="28"/>
        </w:rPr>
        <w:t>.</w:t>
      </w:r>
    </w:p>
    <w:p w:rsidR="003F3D8F" w:rsidRPr="00623F6F" w:rsidRDefault="003F3D8F" w:rsidP="00414740">
      <w:pPr>
        <w:pStyle w:val="a4"/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sectPr w:rsidR="003F3D8F" w:rsidRPr="00623F6F" w:rsidSect="00623F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487"/>
    <w:multiLevelType w:val="hybridMultilevel"/>
    <w:tmpl w:val="E056E806"/>
    <w:lvl w:ilvl="0" w:tplc="E08049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F25DB"/>
    <w:multiLevelType w:val="hybridMultilevel"/>
    <w:tmpl w:val="EF6C858C"/>
    <w:lvl w:ilvl="0" w:tplc="24927AF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8406A"/>
    <w:multiLevelType w:val="hybridMultilevel"/>
    <w:tmpl w:val="69A0B818"/>
    <w:lvl w:ilvl="0" w:tplc="97AE81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50558"/>
    <w:multiLevelType w:val="hybridMultilevel"/>
    <w:tmpl w:val="45B0D190"/>
    <w:lvl w:ilvl="0" w:tplc="1B0E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07AF9"/>
    <w:multiLevelType w:val="hybridMultilevel"/>
    <w:tmpl w:val="3A52BC60"/>
    <w:lvl w:ilvl="0" w:tplc="370C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8F"/>
    <w:rsid w:val="00002A57"/>
    <w:rsid w:val="00060BE4"/>
    <w:rsid w:val="00072386"/>
    <w:rsid w:val="000729D5"/>
    <w:rsid w:val="000A39E0"/>
    <w:rsid w:val="000C1A98"/>
    <w:rsid w:val="000E2AAD"/>
    <w:rsid w:val="000E7AC1"/>
    <w:rsid w:val="00105A98"/>
    <w:rsid w:val="00105DC5"/>
    <w:rsid w:val="00114DC4"/>
    <w:rsid w:val="00115801"/>
    <w:rsid w:val="001D7BC3"/>
    <w:rsid w:val="001E20FE"/>
    <w:rsid w:val="00202F3F"/>
    <w:rsid w:val="002266FB"/>
    <w:rsid w:val="002309C9"/>
    <w:rsid w:val="0023197A"/>
    <w:rsid w:val="00294519"/>
    <w:rsid w:val="002C24B5"/>
    <w:rsid w:val="003433B6"/>
    <w:rsid w:val="003540AB"/>
    <w:rsid w:val="003861DA"/>
    <w:rsid w:val="003F3542"/>
    <w:rsid w:val="003F3D8F"/>
    <w:rsid w:val="0040372C"/>
    <w:rsid w:val="00414740"/>
    <w:rsid w:val="00465B68"/>
    <w:rsid w:val="004C162F"/>
    <w:rsid w:val="004C5D33"/>
    <w:rsid w:val="00500E54"/>
    <w:rsid w:val="005276B1"/>
    <w:rsid w:val="006120D3"/>
    <w:rsid w:val="00615B21"/>
    <w:rsid w:val="00623F6F"/>
    <w:rsid w:val="006241C4"/>
    <w:rsid w:val="00663403"/>
    <w:rsid w:val="00664514"/>
    <w:rsid w:val="00674E98"/>
    <w:rsid w:val="006E37B9"/>
    <w:rsid w:val="006F250D"/>
    <w:rsid w:val="00727372"/>
    <w:rsid w:val="007635EA"/>
    <w:rsid w:val="00775783"/>
    <w:rsid w:val="007B573E"/>
    <w:rsid w:val="007F1961"/>
    <w:rsid w:val="00817789"/>
    <w:rsid w:val="0082088D"/>
    <w:rsid w:val="00821B9F"/>
    <w:rsid w:val="00835F2D"/>
    <w:rsid w:val="0084353C"/>
    <w:rsid w:val="00843AD3"/>
    <w:rsid w:val="0085246B"/>
    <w:rsid w:val="00866D36"/>
    <w:rsid w:val="00880BE0"/>
    <w:rsid w:val="008D4711"/>
    <w:rsid w:val="008E5FF8"/>
    <w:rsid w:val="009011CF"/>
    <w:rsid w:val="009715E9"/>
    <w:rsid w:val="0098242C"/>
    <w:rsid w:val="009A0D1B"/>
    <w:rsid w:val="009F3F38"/>
    <w:rsid w:val="00A74C5A"/>
    <w:rsid w:val="00A87EB0"/>
    <w:rsid w:val="00AA4CB3"/>
    <w:rsid w:val="00AC72E5"/>
    <w:rsid w:val="00AD79FD"/>
    <w:rsid w:val="00AE2637"/>
    <w:rsid w:val="00AE3095"/>
    <w:rsid w:val="00B90312"/>
    <w:rsid w:val="00B90CB8"/>
    <w:rsid w:val="00BA6410"/>
    <w:rsid w:val="00BB2FA7"/>
    <w:rsid w:val="00BD5368"/>
    <w:rsid w:val="00BE5C3A"/>
    <w:rsid w:val="00C27346"/>
    <w:rsid w:val="00C451A9"/>
    <w:rsid w:val="00C74786"/>
    <w:rsid w:val="00C754CA"/>
    <w:rsid w:val="00CC3550"/>
    <w:rsid w:val="00D03D70"/>
    <w:rsid w:val="00D77BD6"/>
    <w:rsid w:val="00DB65AC"/>
    <w:rsid w:val="00DC1B1E"/>
    <w:rsid w:val="00DC7CAB"/>
    <w:rsid w:val="00DD4C24"/>
    <w:rsid w:val="00E37A4D"/>
    <w:rsid w:val="00E76895"/>
    <w:rsid w:val="00E947C2"/>
    <w:rsid w:val="00E95773"/>
    <w:rsid w:val="00EA7336"/>
    <w:rsid w:val="00EB1994"/>
    <w:rsid w:val="00EB593A"/>
    <w:rsid w:val="00F40970"/>
    <w:rsid w:val="00F97CED"/>
    <w:rsid w:val="00FC385B"/>
    <w:rsid w:val="00FC536C"/>
    <w:rsid w:val="00FE3B8E"/>
    <w:rsid w:val="00FF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D8F"/>
    <w:pPr>
      <w:ind w:left="720"/>
      <w:contextualSpacing/>
    </w:pPr>
  </w:style>
  <w:style w:type="paragraph" w:customStyle="1" w:styleId="ConsPlusNormal">
    <w:name w:val="ConsPlusNormal"/>
    <w:rsid w:val="003F3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rsid w:val="003F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3F3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3F3D8F"/>
  </w:style>
  <w:style w:type="character" w:customStyle="1" w:styleId="2">
    <w:name w:val="Основной текст (2)_"/>
    <w:link w:val="20"/>
    <w:rsid w:val="0084353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53C"/>
    <w:pPr>
      <w:widowControl w:val="0"/>
      <w:shd w:val="clear" w:color="auto" w:fill="FFFFFF"/>
      <w:overflowPunct/>
      <w:autoSpaceDE/>
      <w:autoSpaceDN/>
      <w:adjustRightInd/>
      <w:spacing w:after="300" w:line="35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84353C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353C"/>
    <w:pPr>
      <w:widowControl w:val="0"/>
      <w:shd w:val="clear" w:color="auto" w:fill="FFFFFF"/>
      <w:overflowPunct/>
      <w:autoSpaceDE/>
      <w:autoSpaceDN/>
      <w:adjustRightInd/>
      <w:spacing w:after="300" w:line="41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843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3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6CD42C3504E87E3C3B0E033EA23C1877E79B291344E5F137080F8EC90BAF1EFE2BA13A5BA1E9B6FcEL" TargetMode="External"/><Relationship Id="rId13" Type="http://schemas.openxmlformats.org/officeDocument/2006/relationships/hyperlink" Target="consultantplus://offline/ref=72E6CD42C3504E87E3C3B0E033EA23C1877E79B291344E5F137080F8EC90BAF1EFE2BA13A5BA1F986Fc3L" TargetMode="External"/><Relationship Id="rId18" Type="http://schemas.openxmlformats.org/officeDocument/2006/relationships/hyperlink" Target="consultantplus://offline/ref=72E6CD42C3504E87E3C3B0E033EA23C1877E79B291344E5F137080F8EC90BAF1EFE2BA13A5BA1E9C6Fc6L" TargetMode="External"/><Relationship Id="rId26" Type="http://schemas.openxmlformats.org/officeDocument/2006/relationships/hyperlink" Target="consultantplus://offline/ref=E1A2D99B9C49CE65DDE93D9EE17CE8D3401A4BBDC87FE695A973A76B59m45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6CD42C3504E87E3C3B0E033EA23C1877E79B291344E5F137080F8EC90BAF1EFE2BA13A5BA1F906Fc4L" TargetMode="External"/><Relationship Id="rId7" Type="http://schemas.openxmlformats.org/officeDocument/2006/relationships/hyperlink" Target="consultantplus://offline/ref=72E6CD42C3504E87E3C3AFF126EA23C1877278BD92324E5F137080F8EC69c0L" TargetMode="External"/><Relationship Id="rId12" Type="http://schemas.openxmlformats.org/officeDocument/2006/relationships/hyperlink" Target="consultantplus://offline/ref=72E6CD42C3504E87E3C3AFF126EA23C1877C7CBC92334E5F137080F8EC69c0L" TargetMode="External"/><Relationship Id="rId17" Type="http://schemas.openxmlformats.org/officeDocument/2006/relationships/hyperlink" Target="consultantplus://offline/ref=DB4556BEF068E14246F316F26ABE6220D32F7BE13B577AFC60558841558DA4932B204D70385EFB9CLDw2L" TargetMode="External"/><Relationship Id="rId25" Type="http://schemas.openxmlformats.org/officeDocument/2006/relationships/hyperlink" Target="consultantplus://offline/ref=E1A2D99B9C49CE65DDE93D9EE17CE8D3401A4EB0C179E695A973A76B59m45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6CD42C3504E87E3C3B0E033EA23C1877E79B291344E5F137080F8EC90BAF1EFE2BA13A5BA1E9D6Fc2L" TargetMode="External"/><Relationship Id="rId20" Type="http://schemas.openxmlformats.org/officeDocument/2006/relationships/hyperlink" Target="consultantplus://offline/ref=72E6CD42C3504E87E3C3AFF126EA23C1877F7FBD95314E5F137080F8EC69c0L" TargetMode="External"/><Relationship Id="rId29" Type="http://schemas.openxmlformats.org/officeDocument/2006/relationships/hyperlink" Target="file:///C:\Users\&#1041;&#1077;&#1088;&#1082;&#1086;&#1074;&#1072;\Downloads\0%20&#1079;&#1072;&#1082;&#1086;&#1085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E6CD42C3504E87E3C3B0E033EA23C1877E79B291344E5F137080F8EC90BAF1EFE2BA13A5BA1E9B6FcFL" TargetMode="External"/><Relationship Id="rId11" Type="http://schemas.openxmlformats.org/officeDocument/2006/relationships/hyperlink" Target="consultantplus://offline/ref=72E6CD42C3504E87E3C3AFF126EA23C1877F7FBD95314E5F137080F8EC69c0L" TargetMode="External"/><Relationship Id="rId24" Type="http://schemas.openxmlformats.org/officeDocument/2006/relationships/hyperlink" Target="consultantplus://offline/ref=72E6CD42C3504E87E3C3AFF126EA23C1877278BD92324E5F137080F8EC69c0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E6CD42C3504E87E3C3B0E033EA23C1877E79B291344E5F137080F8EC90BAF1EFE2BA13A5BA1F9A6Fc7L" TargetMode="External"/><Relationship Id="rId23" Type="http://schemas.openxmlformats.org/officeDocument/2006/relationships/hyperlink" Target="consultantplus://offline/ref=72E6CD42C3504E87E3C3B0E033EA23C1877E79B291344E5F137080F8EC90BAF1EFE2BA13A5BA1E996Fc0L" TargetMode="External"/><Relationship Id="rId28" Type="http://schemas.openxmlformats.org/officeDocument/2006/relationships/hyperlink" Target="consultantplus://offline/ref=EC63D71CA7652F402F8F2FBE9D17571BB9985D4D07CD1D8EAAFCD3CD560EAAE6BF18DD1C3FA11BFACCRDN" TargetMode="External"/><Relationship Id="rId10" Type="http://schemas.openxmlformats.org/officeDocument/2006/relationships/hyperlink" Target="consultantplus://offline/ref=72E6CD42C3504E87E3C3AFF126EA23C1877278BD92324E5F137080F8EC69c0L" TargetMode="External"/><Relationship Id="rId19" Type="http://schemas.openxmlformats.org/officeDocument/2006/relationships/hyperlink" Target="consultantplus://offline/ref=72E6CD42C3504E87E3C3B0E033EA23C1877E79B291344E5F137080F8EC90BAF1EFE2BA13A5BA1E9F6Fc4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6CD42C3504E87E3C3B0E033EA23C1877E79B291344E5F137080F8EC90BAF1EFE2BA13A5BA1E9A6Fc5L" TargetMode="External"/><Relationship Id="rId14" Type="http://schemas.openxmlformats.org/officeDocument/2006/relationships/hyperlink" Target="consultantplus://offline/ref=DB4556BEF068E14246F316F26ABE6220D32F7BE13B577AFC60558841558DA4932B204D70385EFA9ALDw9L" TargetMode="External"/><Relationship Id="rId22" Type="http://schemas.openxmlformats.org/officeDocument/2006/relationships/hyperlink" Target="consultantplus://offline/ref=72E6CD42C3504E87E3C3AFF126EA23C1877F7FBD95314E5F137080F8EC69c0L" TargetMode="External"/><Relationship Id="rId27" Type="http://schemas.openxmlformats.org/officeDocument/2006/relationships/hyperlink" Target="consultantplus://offline/ref=FD2DDBCBA35908FD055D71208F0599E22497218DC5DB90B260D18BA2A825BE1481CF9F826B7EBDAC4DoBL" TargetMode="External"/><Relationship Id="rId30" Type="http://schemas.openxmlformats.org/officeDocument/2006/relationships/hyperlink" Target="file:///C:\Users\&#1041;&#1077;&#1088;&#1082;&#1086;&#1074;&#1072;\Downloads\0%20&#1079;&#1072;&#1082;&#1086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A4EB4-E6B0-46D4-B27D-21AB5D74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Компик</cp:lastModifiedBy>
  <cp:revision>21</cp:revision>
  <cp:lastPrinted>2018-03-13T12:41:00Z</cp:lastPrinted>
  <dcterms:created xsi:type="dcterms:W3CDTF">2017-12-13T07:23:00Z</dcterms:created>
  <dcterms:modified xsi:type="dcterms:W3CDTF">2018-03-14T06:36:00Z</dcterms:modified>
</cp:coreProperties>
</file>