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Look w:val="0000"/>
      </w:tblPr>
      <w:tblGrid>
        <w:gridCol w:w="5495"/>
        <w:gridCol w:w="4252"/>
      </w:tblGrid>
      <w:tr w:rsidR="00141956" w:rsidRPr="00141956" w:rsidTr="00141956">
        <w:trPr>
          <w:trHeight w:val="432"/>
        </w:trPr>
        <w:tc>
          <w:tcPr>
            <w:tcW w:w="5495" w:type="dxa"/>
          </w:tcPr>
          <w:p w:rsidR="00141956" w:rsidRPr="00141956" w:rsidRDefault="00141956" w:rsidP="00141956">
            <w:pPr>
              <w:suppressLineNumbers/>
              <w:spacing w:after="0" w:line="240" w:lineRule="auto"/>
              <w:rPr>
                <w:rFonts w:ascii="Times New Roman" w:eastAsia="Calibri" w:hAnsi="Times New Roman" w:cs="Times New Roman"/>
                <w:sz w:val="24"/>
                <w:szCs w:val="24"/>
              </w:rPr>
            </w:pPr>
          </w:p>
        </w:tc>
        <w:tc>
          <w:tcPr>
            <w:tcW w:w="4252"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r w:rsidRPr="00141956">
              <w:rPr>
                <w:rFonts w:ascii="Times New Roman" w:eastAsia="Calibri" w:hAnsi="Times New Roman" w:cs="Times New Roman"/>
                <w:sz w:val="24"/>
                <w:szCs w:val="24"/>
              </w:rPr>
              <w:t>УТВЕРЖДАЮ</w:t>
            </w:r>
            <w:r w:rsidR="00AB09B9">
              <w:rPr>
                <w:rFonts w:ascii="Times New Roman" w:eastAsia="Calibri" w:hAnsi="Times New Roman" w:cs="Times New Roman"/>
                <w:sz w:val="24"/>
                <w:szCs w:val="24"/>
              </w:rPr>
              <w:t>:</w:t>
            </w:r>
          </w:p>
          <w:p w:rsidR="00141956" w:rsidRPr="00141956" w:rsidRDefault="00141956" w:rsidP="00141956">
            <w:pPr>
              <w:suppressLineNumbers/>
              <w:spacing w:after="0" w:line="240" w:lineRule="auto"/>
              <w:rPr>
                <w:rFonts w:ascii="Times New Roman" w:eastAsia="Calibri" w:hAnsi="Times New Roman" w:cs="Times New Roman"/>
                <w:sz w:val="24"/>
                <w:szCs w:val="24"/>
              </w:rPr>
            </w:pPr>
          </w:p>
          <w:p w:rsidR="00141956" w:rsidRPr="00141956" w:rsidRDefault="00141956" w:rsidP="00141956">
            <w:pPr>
              <w:suppressLineNumbers/>
              <w:spacing w:after="0" w:line="240" w:lineRule="auto"/>
              <w:rPr>
                <w:rFonts w:ascii="Times New Roman" w:eastAsia="Calibri" w:hAnsi="Times New Roman" w:cs="Times New Roman"/>
                <w:b/>
                <w:sz w:val="24"/>
                <w:szCs w:val="24"/>
              </w:rPr>
            </w:pPr>
            <w:r w:rsidRPr="00141956">
              <w:rPr>
                <w:rFonts w:ascii="Times New Roman" w:eastAsia="Calibri" w:hAnsi="Times New Roman" w:cs="Times New Roman"/>
                <w:b/>
                <w:sz w:val="24"/>
                <w:szCs w:val="24"/>
              </w:rPr>
              <w:t xml:space="preserve">Глава администрации </w:t>
            </w:r>
          </w:p>
          <w:p w:rsidR="00141956" w:rsidRPr="00141956" w:rsidRDefault="00141956" w:rsidP="00141956">
            <w:pPr>
              <w:suppressLineNumber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Доможировского сельского поселения Ленинградской области</w:t>
            </w:r>
          </w:p>
          <w:p w:rsidR="00141956" w:rsidRPr="00141956" w:rsidRDefault="00141956" w:rsidP="00141956">
            <w:pPr>
              <w:suppressLineNumbers/>
              <w:spacing w:after="0" w:line="240" w:lineRule="auto"/>
              <w:rPr>
                <w:rFonts w:ascii="Times New Roman" w:eastAsia="Calibri" w:hAnsi="Times New Roman" w:cs="Times New Roman"/>
                <w:b/>
                <w:sz w:val="24"/>
                <w:szCs w:val="24"/>
              </w:rPr>
            </w:pPr>
          </w:p>
          <w:p w:rsidR="00141956" w:rsidRPr="00AB09B9" w:rsidRDefault="00141956" w:rsidP="00141956">
            <w:pPr>
              <w:suppressLineNumbers/>
              <w:spacing w:after="0" w:line="240" w:lineRule="auto"/>
              <w:rPr>
                <w:rFonts w:ascii="Times New Roman" w:eastAsia="Calibri" w:hAnsi="Times New Roman" w:cs="Times New Roman"/>
                <w:sz w:val="24"/>
                <w:szCs w:val="24"/>
              </w:rPr>
            </w:pPr>
            <w:r w:rsidRPr="00AB09B9">
              <w:rPr>
                <w:rFonts w:ascii="Times New Roman" w:eastAsia="Calibri" w:hAnsi="Times New Roman" w:cs="Times New Roman"/>
                <w:sz w:val="24"/>
                <w:szCs w:val="24"/>
                <w:u w:val="single"/>
              </w:rPr>
              <w:t xml:space="preserve">                            </w:t>
            </w:r>
            <w:r w:rsidRPr="00AB09B9">
              <w:rPr>
                <w:rFonts w:ascii="Times New Roman" w:eastAsia="Calibri" w:hAnsi="Times New Roman" w:cs="Times New Roman"/>
                <w:sz w:val="24"/>
                <w:szCs w:val="24"/>
              </w:rPr>
              <w:t xml:space="preserve"> М.К. Боричев </w:t>
            </w:r>
            <w:r w:rsidRPr="00AB09B9">
              <w:rPr>
                <w:rFonts w:ascii="Times New Roman" w:eastAsia="Calibri" w:hAnsi="Times New Roman" w:cs="Times New Roman"/>
                <w:sz w:val="24"/>
                <w:szCs w:val="24"/>
                <w:u w:val="single"/>
              </w:rPr>
              <w:t xml:space="preserve">           </w:t>
            </w:r>
          </w:p>
          <w:p w:rsidR="00FB6D9D" w:rsidRPr="00AB09B9" w:rsidRDefault="00FB6D9D" w:rsidP="00141956">
            <w:pPr>
              <w:keepNext/>
              <w:keepLines/>
              <w:suppressLineNumbers/>
              <w:suppressAutoHyphens/>
              <w:spacing w:after="0" w:line="240" w:lineRule="auto"/>
              <w:rPr>
                <w:rFonts w:ascii="Times New Roman" w:eastAsia="Calibri" w:hAnsi="Times New Roman" w:cs="Times New Roman"/>
                <w:sz w:val="24"/>
                <w:szCs w:val="24"/>
              </w:rPr>
            </w:pPr>
          </w:p>
          <w:p w:rsidR="00141956" w:rsidRPr="00141956" w:rsidRDefault="00141956" w:rsidP="00501C8E">
            <w:pPr>
              <w:keepNext/>
              <w:keepLines/>
              <w:suppressLineNumbers/>
              <w:suppressAutoHyphens/>
              <w:spacing w:after="0" w:line="240" w:lineRule="auto"/>
              <w:rPr>
                <w:rFonts w:ascii="Times New Roman" w:eastAsia="Calibri" w:hAnsi="Times New Roman" w:cs="Times New Roman"/>
                <w:sz w:val="24"/>
                <w:szCs w:val="24"/>
              </w:rPr>
            </w:pPr>
            <w:r w:rsidRPr="00AB09B9">
              <w:rPr>
                <w:rFonts w:ascii="Times New Roman" w:eastAsia="Calibri" w:hAnsi="Times New Roman" w:cs="Times New Roman"/>
                <w:sz w:val="24"/>
                <w:szCs w:val="24"/>
              </w:rPr>
              <w:t>«___» _____________ 201</w:t>
            </w:r>
            <w:r w:rsidR="00501C8E">
              <w:rPr>
                <w:rFonts w:ascii="Times New Roman" w:eastAsia="Calibri" w:hAnsi="Times New Roman" w:cs="Times New Roman"/>
                <w:sz w:val="24"/>
                <w:szCs w:val="24"/>
              </w:rPr>
              <w:t>8</w:t>
            </w:r>
            <w:r w:rsidRPr="00AB09B9">
              <w:rPr>
                <w:rFonts w:ascii="Times New Roman" w:eastAsia="Calibri" w:hAnsi="Times New Roman" w:cs="Times New Roman"/>
                <w:sz w:val="24"/>
                <w:szCs w:val="24"/>
              </w:rPr>
              <w:t xml:space="preserve"> г.</w:t>
            </w:r>
          </w:p>
        </w:tc>
      </w:tr>
      <w:tr w:rsidR="00141956" w:rsidRPr="00141956" w:rsidTr="00141956">
        <w:trPr>
          <w:trHeight w:val="432"/>
        </w:trPr>
        <w:tc>
          <w:tcPr>
            <w:tcW w:w="5495"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tc>
        <w:tc>
          <w:tcPr>
            <w:tcW w:w="4252"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tc>
      </w:tr>
    </w:tbl>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bCs/>
          <w:sz w:val="36"/>
          <w:szCs w:val="36"/>
        </w:rPr>
      </w:pPr>
    </w:p>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bCs/>
          <w:sz w:val="36"/>
          <w:szCs w:val="36"/>
        </w:rPr>
      </w:pPr>
    </w:p>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sz w:val="32"/>
          <w:szCs w:val="32"/>
        </w:rPr>
      </w:pPr>
      <w:r w:rsidRPr="00141956">
        <w:rPr>
          <w:rFonts w:ascii="Times New Roman" w:eastAsia="Calibri" w:hAnsi="Times New Roman" w:cs="Times New Roman"/>
          <w:b/>
          <w:bCs/>
          <w:sz w:val="32"/>
          <w:szCs w:val="32"/>
        </w:rPr>
        <w:t xml:space="preserve">Программа комплексного развития систем </w:t>
      </w:r>
      <w:r w:rsidR="002C45C7">
        <w:rPr>
          <w:rFonts w:ascii="Times New Roman" w:eastAsia="Calibri" w:hAnsi="Times New Roman" w:cs="Times New Roman"/>
          <w:b/>
          <w:bCs/>
          <w:sz w:val="32"/>
          <w:szCs w:val="32"/>
        </w:rPr>
        <w:t xml:space="preserve">коммунальной </w:t>
      </w:r>
      <w:r w:rsidRPr="00141956">
        <w:rPr>
          <w:rFonts w:ascii="Times New Roman" w:eastAsia="Calibri" w:hAnsi="Times New Roman" w:cs="Times New Roman"/>
          <w:b/>
          <w:bCs/>
          <w:sz w:val="32"/>
          <w:szCs w:val="32"/>
        </w:rPr>
        <w:t xml:space="preserve">инфраструктуры </w:t>
      </w:r>
      <w:r w:rsidRPr="00141956">
        <w:rPr>
          <w:rFonts w:ascii="Times New Roman" w:eastAsia="Calibri" w:hAnsi="Times New Roman" w:cs="Times New Roman"/>
          <w:b/>
          <w:sz w:val="32"/>
          <w:szCs w:val="32"/>
        </w:rPr>
        <w:t>Доможировского сельского поселения Ленинградской области до 2030 года</w:t>
      </w:r>
    </w:p>
    <w:p w:rsidR="00141956" w:rsidRPr="00FB6D9D" w:rsidRDefault="00141956" w:rsidP="00141956">
      <w:pPr>
        <w:keepNext/>
        <w:keepLines/>
        <w:suppressAutoHyphens/>
        <w:spacing w:before="120" w:after="120" w:line="240" w:lineRule="auto"/>
        <w:jc w:val="center"/>
        <w:rPr>
          <w:rFonts w:ascii="Times New Roman" w:eastAsia="Calibri" w:hAnsi="Times New Roman" w:cs="Times New Roman"/>
          <w:b/>
          <w:bCs/>
          <w:sz w:val="28"/>
          <w:szCs w:val="28"/>
        </w:rPr>
      </w:pPr>
      <w:r w:rsidRPr="00FB6D9D">
        <w:rPr>
          <w:rFonts w:ascii="Times New Roman" w:eastAsia="Calibri" w:hAnsi="Times New Roman" w:cs="Times New Roman"/>
          <w:b/>
          <w:sz w:val="28"/>
          <w:szCs w:val="28"/>
        </w:rPr>
        <w:t>Программный документ</w:t>
      </w:r>
    </w:p>
    <w:p w:rsidR="00141956" w:rsidRPr="00141956" w:rsidRDefault="00141956" w:rsidP="00141956">
      <w:pPr>
        <w:widowControl w:val="0"/>
        <w:suppressLineNumbers/>
        <w:spacing w:after="0"/>
        <w:jc w:val="center"/>
        <w:rPr>
          <w:rFonts w:ascii="Times New Roman" w:eastAsia="Calibri" w:hAnsi="Times New Roman" w:cs="Times New Roman"/>
          <w:b/>
          <w:bCs/>
          <w:sz w:val="36"/>
          <w:szCs w:val="36"/>
        </w:rPr>
      </w:pPr>
    </w:p>
    <w:p w:rsidR="00141956" w:rsidRPr="00141956" w:rsidRDefault="00141956" w:rsidP="00141956">
      <w:pPr>
        <w:widowControl w:val="0"/>
        <w:suppressLineNumbers/>
        <w:spacing w:after="0"/>
        <w:jc w:val="center"/>
        <w:rPr>
          <w:rFonts w:ascii="Times New Roman" w:eastAsia="Calibri" w:hAnsi="Times New Roman" w:cs="Times New Roman"/>
          <w:b/>
          <w:bCs/>
          <w:sz w:val="36"/>
          <w:szCs w:val="36"/>
        </w:rPr>
      </w:pPr>
      <w:r>
        <w:rPr>
          <w:rFonts w:ascii="Times New Roman" w:eastAsia="Calibri" w:hAnsi="Times New Roman" w:cs="Times New Roman"/>
          <w:b/>
          <w:bCs/>
          <w:noProof/>
          <w:sz w:val="36"/>
          <w:szCs w:val="36"/>
          <w:lang w:eastAsia="ru-RU"/>
        </w:rPr>
        <w:drawing>
          <wp:inline distT="0" distB="0" distL="0" distR="0">
            <wp:extent cx="1443875" cy="2085975"/>
            <wp:effectExtent l="0" t="0" r="4445" b="0"/>
            <wp:docPr id="2" name="Рисунок 2" descr="\\Stora\семейная библиотека\Отдел по разработке комплексного развития\6. Доможирово\Разработка\ge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семейная библиотека\Отдел по разработке комплексного развития\6. Доможирово\Разработка\gerb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5544" cy="2088387"/>
                    </a:xfrm>
                    <a:prstGeom prst="rect">
                      <a:avLst/>
                    </a:prstGeom>
                    <a:noFill/>
                    <a:ln>
                      <a:noFill/>
                    </a:ln>
                  </pic:spPr>
                </pic:pic>
              </a:graphicData>
            </a:graphic>
          </wp:inline>
        </w:drawing>
      </w: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AB09B9" w:rsidRDefault="00141956" w:rsidP="00141956">
      <w:pPr>
        <w:spacing w:after="0" w:line="240" w:lineRule="auto"/>
        <w:rPr>
          <w:rFonts w:ascii="Times New Roman" w:eastAsia="Calibri" w:hAnsi="Times New Roman" w:cs="Times New Roman"/>
          <w:i/>
          <w:kern w:val="28"/>
          <w:sz w:val="24"/>
          <w:szCs w:val="24"/>
        </w:rPr>
      </w:pPr>
      <w:r w:rsidRPr="00AB09B9">
        <w:rPr>
          <w:rFonts w:ascii="Times New Roman" w:eastAsia="Calibri" w:hAnsi="Times New Roman" w:cs="Times New Roman"/>
          <w:i/>
          <w:kern w:val="28"/>
          <w:sz w:val="24"/>
          <w:szCs w:val="24"/>
        </w:rPr>
        <w:t>Муниципальный контракт</w:t>
      </w:r>
      <w:r w:rsidRPr="00AB09B9">
        <w:rPr>
          <w:rFonts w:ascii="Times New Roman" w:eastAsia="Calibri" w:hAnsi="Times New Roman" w:cs="Times New Roman"/>
          <w:i/>
          <w:sz w:val="24"/>
          <w:szCs w:val="24"/>
        </w:rPr>
        <w:t xml:space="preserve"> </w:t>
      </w:r>
      <w:r w:rsidRPr="00AB09B9">
        <w:rPr>
          <w:rFonts w:ascii="Times New Roman" w:eastAsia="Calibri" w:hAnsi="Times New Roman" w:cs="Times New Roman"/>
          <w:i/>
          <w:kern w:val="28"/>
          <w:sz w:val="24"/>
          <w:szCs w:val="24"/>
        </w:rPr>
        <w:t xml:space="preserve">№ 05-03-ПКР </w:t>
      </w:r>
    </w:p>
    <w:p w:rsidR="00AB09B9" w:rsidRDefault="00141956" w:rsidP="00141956">
      <w:pPr>
        <w:rPr>
          <w:rFonts w:ascii="Times New Roman" w:eastAsia="Calibri" w:hAnsi="Times New Roman" w:cs="Times New Roman"/>
          <w:i/>
          <w:kern w:val="28"/>
          <w:sz w:val="24"/>
          <w:szCs w:val="24"/>
        </w:rPr>
      </w:pPr>
      <w:r w:rsidRPr="00AB09B9">
        <w:rPr>
          <w:rFonts w:ascii="Times New Roman" w:eastAsia="Calibri" w:hAnsi="Times New Roman" w:cs="Times New Roman"/>
          <w:i/>
          <w:kern w:val="28"/>
          <w:sz w:val="24"/>
          <w:szCs w:val="24"/>
        </w:rPr>
        <w:t>от 30 марта  2015 г.</w:t>
      </w:r>
    </w:p>
    <w:p w:rsidR="00AB09B9" w:rsidRDefault="00AB09B9">
      <w:pPr>
        <w:rPr>
          <w:rFonts w:ascii="Times New Roman" w:eastAsia="Calibri" w:hAnsi="Times New Roman" w:cs="Times New Roman"/>
          <w:i/>
          <w:kern w:val="28"/>
          <w:sz w:val="24"/>
          <w:szCs w:val="24"/>
        </w:rPr>
      </w:pPr>
      <w:r>
        <w:rPr>
          <w:rFonts w:ascii="Times New Roman" w:eastAsia="Calibri" w:hAnsi="Times New Roman" w:cs="Times New Roman"/>
          <w:i/>
          <w:kern w:val="28"/>
          <w:sz w:val="24"/>
          <w:szCs w:val="24"/>
        </w:rPr>
        <w:br w:type="page"/>
      </w:r>
    </w:p>
    <w:sdt>
      <w:sdtPr>
        <w:rPr>
          <w:rFonts w:ascii="Times New Roman" w:hAnsi="Times New Roman"/>
          <w:sz w:val="24"/>
        </w:rPr>
        <w:id w:val="851301776"/>
        <w:docPartObj>
          <w:docPartGallery w:val="Table of Contents"/>
          <w:docPartUnique/>
        </w:docPartObj>
      </w:sdtPr>
      <w:sdtContent>
        <w:p w:rsidR="006349AB" w:rsidRPr="006349AB" w:rsidRDefault="006349AB" w:rsidP="006349AB">
          <w:pPr>
            <w:keepNext/>
            <w:keepLines/>
            <w:spacing w:before="600" w:after="120"/>
            <w:jc w:val="center"/>
            <w:rPr>
              <w:rFonts w:asciiTheme="majorHAnsi" w:eastAsiaTheme="majorEastAsia" w:hAnsiTheme="majorHAnsi" w:cstheme="majorBidi"/>
              <w:b/>
              <w:bCs/>
              <w:sz w:val="28"/>
              <w:szCs w:val="28"/>
              <w:lang w:eastAsia="ru-RU"/>
            </w:rPr>
          </w:pPr>
          <w:r w:rsidRPr="00D65A03">
            <w:rPr>
              <w:rFonts w:ascii="Times New Roman" w:eastAsiaTheme="majorEastAsia" w:hAnsi="Times New Roman" w:cs="Times New Roman"/>
              <w:bCs/>
              <w:sz w:val="28"/>
              <w:szCs w:val="28"/>
              <w:lang w:eastAsia="ru-RU"/>
            </w:rPr>
            <w:t>Оглавление</w:t>
          </w:r>
        </w:p>
        <w:p w:rsidR="00223E8A" w:rsidRDefault="00D80683">
          <w:pPr>
            <w:pStyle w:val="11"/>
            <w:rPr>
              <w:rFonts w:asciiTheme="minorHAnsi" w:eastAsiaTheme="minorEastAsia" w:hAnsiTheme="minorHAnsi"/>
              <w:noProof/>
              <w:sz w:val="22"/>
              <w:lang w:eastAsia="ru-RU"/>
            </w:rPr>
          </w:pPr>
          <w:r>
            <w:fldChar w:fldCharType="begin"/>
          </w:r>
          <w:r w:rsidR="009C7379">
            <w:instrText xml:space="preserve"> TOC \o "1-3" \u </w:instrText>
          </w:r>
          <w:r>
            <w:fldChar w:fldCharType="separate"/>
          </w:r>
          <w:r w:rsidR="00223E8A" w:rsidRPr="00A0305D">
            <w:rPr>
              <w:rFonts w:eastAsia="Times New Roman" w:cs="Times New Roman"/>
              <w:noProof/>
            </w:rPr>
            <w:t>1.</w:t>
          </w:r>
          <w:r w:rsidR="00223E8A">
            <w:rPr>
              <w:rFonts w:asciiTheme="minorHAnsi" w:eastAsiaTheme="minorEastAsia" w:hAnsiTheme="minorHAnsi"/>
              <w:noProof/>
              <w:sz w:val="22"/>
              <w:lang w:eastAsia="ru-RU"/>
            </w:rPr>
            <w:tab/>
          </w:r>
          <w:r w:rsidR="00223E8A" w:rsidRPr="00A0305D">
            <w:rPr>
              <w:rFonts w:eastAsia="Times New Roman" w:cs="Times New Roman"/>
              <w:noProof/>
            </w:rPr>
            <w:t>ПАСПОРТ ПРОГРАММЫ</w:t>
          </w:r>
          <w:r w:rsidR="00223E8A">
            <w:rPr>
              <w:noProof/>
            </w:rPr>
            <w:tab/>
          </w:r>
          <w:r>
            <w:rPr>
              <w:noProof/>
            </w:rPr>
            <w:fldChar w:fldCharType="begin"/>
          </w:r>
          <w:r w:rsidR="00223E8A">
            <w:rPr>
              <w:noProof/>
            </w:rPr>
            <w:instrText xml:space="preserve"> PAGEREF _Toc428957957 \h </w:instrText>
          </w:r>
          <w:r>
            <w:rPr>
              <w:noProof/>
            </w:rPr>
          </w:r>
          <w:r>
            <w:rPr>
              <w:noProof/>
            </w:rPr>
            <w:fldChar w:fldCharType="separate"/>
          </w:r>
          <w:r w:rsidR="00E1547C">
            <w:rPr>
              <w:noProof/>
            </w:rPr>
            <w:t>5</w:t>
          </w:r>
          <w:r>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Times New Roman" w:cs="Times New Roman"/>
              <w:noProof/>
            </w:rPr>
            <w:t>2.</w:t>
          </w:r>
          <w:r>
            <w:rPr>
              <w:rFonts w:asciiTheme="minorHAnsi" w:eastAsiaTheme="minorEastAsia" w:hAnsiTheme="minorHAnsi"/>
              <w:noProof/>
              <w:sz w:val="22"/>
              <w:lang w:eastAsia="ru-RU"/>
            </w:rPr>
            <w:tab/>
          </w:r>
          <w:r w:rsidRPr="00A0305D">
            <w:rPr>
              <w:rFonts w:eastAsia="Times New Roman" w:cs="Times New Roman"/>
              <w:noProof/>
            </w:rPr>
            <w:t>ХАРАКТЕРИСТИКА СУЩЕСТВУЮЩЕГО СОСТОЯНИЯ КОММУНАЛЬНОЙ ИНФРАСТРУКТУРЫ</w:t>
          </w:r>
          <w:r>
            <w:rPr>
              <w:noProof/>
            </w:rPr>
            <w:tab/>
          </w:r>
          <w:r w:rsidR="00D80683">
            <w:rPr>
              <w:noProof/>
            </w:rPr>
            <w:fldChar w:fldCharType="begin"/>
          </w:r>
          <w:r>
            <w:rPr>
              <w:noProof/>
            </w:rPr>
            <w:instrText xml:space="preserve"> PAGEREF _Toc428957958 \h </w:instrText>
          </w:r>
          <w:r w:rsidR="00D80683">
            <w:rPr>
              <w:noProof/>
            </w:rPr>
          </w:r>
          <w:r w:rsidR="00D80683">
            <w:rPr>
              <w:noProof/>
            </w:rPr>
            <w:fldChar w:fldCharType="separate"/>
          </w:r>
          <w:r w:rsidR="00E1547C">
            <w:rPr>
              <w:noProof/>
            </w:rPr>
            <w:t>11</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2.1</w:t>
          </w:r>
          <w:r>
            <w:rPr>
              <w:rFonts w:asciiTheme="minorHAnsi" w:eastAsiaTheme="minorEastAsia" w:hAnsiTheme="minorHAnsi"/>
              <w:noProof/>
              <w:sz w:val="22"/>
              <w:lang w:eastAsia="ru-RU"/>
            </w:rPr>
            <w:tab/>
          </w:r>
          <w:r>
            <w:rPr>
              <w:noProof/>
            </w:rPr>
            <w:t>Анализ существующего состояния систем электроснабжения</w:t>
          </w:r>
          <w:r>
            <w:rPr>
              <w:noProof/>
            </w:rPr>
            <w:tab/>
          </w:r>
          <w:r w:rsidR="00D80683">
            <w:rPr>
              <w:noProof/>
            </w:rPr>
            <w:fldChar w:fldCharType="begin"/>
          </w:r>
          <w:r>
            <w:rPr>
              <w:noProof/>
            </w:rPr>
            <w:instrText xml:space="preserve"> PAGEREF _Toc428957959 \h </w:instrText>
          </w:r>
          <w:r w:rsidR="00D80683">
            <w:rPr>
              <w:noProof/>
            </w:rPr>
          </w:r>
          <w:r w:rsidR="00D80683">
            <w:rPr>
              <w:noProof/>
            </w:rPr>
            <w:fldChar w:fldCharType="separate"/>
          </w:r>
          <w:r w:rsidR="00E1547C">
            <w:rPr>
              <w:noProof/>
            </w:rPr>
            <w:t>11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2.1.1</w:t>
          </w:r>
          <w:r>
            <w:rPr>
              <w:rFonts w:asciiTheme="minorHAnsi" w:eastAsiaTheme="minorEastAsia" w:hAnsiTheme="minorHAnsi"/>
              <w:noProof/>
              <w:sz w:val="22"/>
              <w:lang w:eastAsia="ru-RU"/>
            </w:rPr>
            <w:tab/>
          </w:r>
          <w:r>
            <w:rPr>
              <w:noProof/>
            </w:rPr>
            <w:t>Институциональная структура</w:t>
          </w:r>
          <w:r>
            <w:rPr>
              <w:noProof/>
            </w:rPr>
            <w:tab/>
          </w:r>
          <w:r w:rsidR="00D80683">
            <w:rPr>
              <w:noProof/>
            </w:rPr>
            <w:fldChar w:fldCharType="begin"/>
          </w:r>
          <w:r>
            <w:rPr>
              <w:noProof/>
            </w:rPr>
            <w:instrText xml:space="preserve"> PAGEREF _Toc428957960 \h </w:instrText>
          </w:r>
          <w:r w:rsidR="00D80683">
            <w:rPr>
              <w:noProof/>
            </w:rPr>
          </w:r>
          <w:r w:rsidR="00D80683">
            <w:rPr>
              <w:noProof/>
            </w:rPr>
            <w:fldChar w:fldCharType="separate"/>
          </w:r>
          <w:r w:rsidR="00E1547C">
            <w:rPr>
              <w:noProof/>
            </w:rPr>
            <w:t>11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2.1.2</w:t>
          </w:r>
          <w:r>
            <w:rPr>
              <w:rFonts w:asciiTheme="minorHAnsi" w:eastAsiaTheme="minorEastAsia" w:hAnsiTheme="minorHAnsi"/>
              <w:noProof/>
              <w:sz w:val="22"/>
              <w:lang w:eastAsia="ru-RU"/>
            </w:rPr>
            <w:tab/>
          </w:r>
          <w:r>
            <w:rPr>
              <w:noProof/>
            </w:rPr>
            <w:t>Характеристика системы электроснабжения</w:t>
          </w:r>
          <w:r>
            <w:rPr>
              <w:noProof/>
            </w:rPr>
            <w:tab/>
          </w:r>
          <w:r w:rsidR="00D80683">
            <w:rPr>
              <w:noProof/>
            </w:rPr>
            <w:fldChar w:fldCharType="begin"/>
          </w:r>
          <w:r>
            <w:rPr>
              <w:noProof/>
            </w:rPr>
            <w:instrText xml:space="preserve"> PAGEREF _Toc428957961 \h </w:instrText>
          </w:r>
          <w:r w:rsidR="00D80683">
            <w:rPr>
              <w:noProof/>
            </w:rPr>
          </w:r>
          <w:r w:rsidR="00D80683">
            <w:rPr>
              <w:noProof/>
            </w:rPr>
            <w:fldChar w:fldCharType="separate"/>
          </w:r>
          <w:r w:rsidR="00E1547C">
            <w:rPr>
              <w:noProof/>
            </w:rPr>
            <w:t>11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sidRPr="00A0305D">
            <w:rPr>
              <w:rFonts w:eastAsia="Times New Roman"/>
              <w:noProof/>
              <w:lang w:eastAsia="ru-RU"/>
            </w:rPr>
            <w:t>2.1.3</w:t>
          </w:r>
          <w:r>
            <w:rPr>
              <w:rFonts w:asciiTheme="minorHAnsi" w:eastAsiaTheme="minorEastAsia" w:hAnsiTheme="minorHAnsi"/>
              <w:noProof/>
              <w:sz w:val="22"/>
              <w:lang w:eastAsia="ru-RU"/>
            </w:rPr>
            <w:tab/>
          </w:r>
          <w:r>
            <w:rPr>
              <w:noProof/>
            </w:rPr>
            <w:t>Баланс мощности ресурса</w:t>
          </w:r>
          <w:r>
            <w:rPr>
              <w:noProof/>
            </w:rPr>
            <w:tab/>
          </w:r>
          <w:r w:rsidR="00D80683">
            <w:rPr>
              <w:noProof/>
            </w:rPr>
            <w:fldChar w:fldCharType="begin"/>
          </w:r>
          <w:r>
            <w:rPr>
              <w:noProof/>
            </w:rPr>
            <w:instrText xml:space="preserve"> PAGEREF _Toc428957962 \h </w:instrText>
          </w:r>
          <w:r w:rsidR="00D80683">
            <w:rPr>
              <w:noProof/>
            </w:rPr>
          </w:r>
          <w:r w:rsidR="00D80683">
            <w:rPr>
              <w:noProof/>
            </w:rPr>
            <w:fldChar w:fldCharType="separate"/>
          </w:r>
          <w:r w:rsidR="00E1547C">
            <w:rPr>
              <w:noProof/>
            </w:rPr>
            <w:t>12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sidRPr="00A0305D">
            <w:rPr>
              <w:rFonts w:eastAsia="Times New Roman"/>
              <w:noProof/>
              <w:lang w:eastAsia="ru-RU"/>
            </w:rPr>
            <w:t>2.1.4</w:t>
          </w:r>
          <w:r>
            <w:rPr>
              <w:rFonts w:asciiTheme="minorHAnsi" w:eastAsiaTheme="minorEastAsia" w:hAnsiTheme="minorHAnsi"/>
              <w:noProof/>
              <w:sz w:val="22"/>
              <w:lang w:eastAsia="ru-RU"/>
            </w:rPr>
            <w:tab/>
          </w:r>
          <w:r>
            <w:rPr>
              <w:noProof/>
            </w:rPr>
            <w:t>Доля поставки ресурса по приборам учета</w:t>
          </w:r>
          <w:r>
            <w:rPr>
              <w:noProof/>
            </w:rPr>
            <w:tab/>
          </w:r>
          <w:r w:rsidR="00D80683">
            <w:rPr>
              <w:noProof/>
            </w:rPr>
            <w:fldChar w:fldCharType="begin"/>
          </w:r>
          <w:r>
            <w:rPr>
              <w:noProof/>
            </w:rPr>
            <w:instrText xml:space="preserve"> PAGEREF _Toc428957963 \h </w:instrText>
          </w:r>
          <w:r w:rsidR="00D80683">
            <w:rPr>
              <w:noProof/>
            </w:rPr>
          </w:r>
          <w:r w:rsidR="00D80683">
            <w:rPr>
              <w:noProof/>
            </w:rPr>
            <w:fldChar w:fldCharType="separate"/>
          </w:r>
          <w:r w:rsidR="00E1547C">
            <w:rPr>
              <w:noProof/>
            </w:rPr>
            <w:t>12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2.1.5</w:t>
          </w:r>
          <w:r>
            <w:rPr>
              <w:rFonts w:asciiTheme="minorHAnsi" w:eastAsiaTheme="minorEastAsia" w:hAnsiTheme="minorHAnsi"/>
              <w:noProof/>
              <w:sz w:val="22"/>
              <w:lang w:eastAsia="ru-RU"/>
            </w:rPr>
            <w:tab/>
          </w:r>
          <w:r>
            <w:rPr>
              <w:noProof/>
            </w:rPr>
            <w:t>Зоны действия источников ресурсов</w:t>
          </w:r>
          <w:r>
            <w:rPr>
              <w:noProof/>
            </w:rPr>
            <w:tab/>
          </w:r>
          <w:r w:rsidR="00D80683">
            <w:rPr>
              <w:noProof/>
            </w:rPr>
            <w:fldChar w:fldCharType="begin"/>
          </w:r>
          <w:r>
            <w:rPr>
              <w:noProof/>
            </w:rPr>
            <w:instrText xml:space="preserve"> PAGEREF _Toc428957964 \h </w:instrText>
          </w:r>
          <w:r w:rsidR="00D80683">
            <w:rPr>
              <w:noProof/>
            </w:rPr>
          </w:r>
          <w:r w:rsidR="00D80683">
            <w:rPr>
              <w:noProof/>
            </w:rPr>
            <w:fldChar w:fldCharType="separate"/>
          </w:r>
          <w:r w:rsidR="00E1547C">
            <w:rPr>
              <w:noProof/>
            </w:rPr>
            <w:t>12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2.1.6</w:t>
          </w:r>
          <w:r>
            <w:rPr>
              <w:rFonts w:asciiTheme="minorHAnsi" w:eastAsiaTheme="minorEastAsia" w:hAnsiTheme="minorHAnsi"/>
              <w:noProof/>
              <w:sz w:val="22"/>
              <w:lang w:eastAsia="ru-RU"/>
            </w:rPr>
            <w:tab/>
          </w:r>
          <w:r>
            <w:rPr>
              <w:noProof/>
            </w:rPr>
            <w:t>Резервы и дефициты по зонам действия источников ресурсов и по муниципальному образованию в целом</w:t>
          </w:r>
          <w:r>
            <w:rPr>
              <w:noProof/>
            </w:rPr>
            <w:tab/>
          </w:r>
          <w:r w:rsidR="00D80683">
            <w:rPr>
              <w:noProof/>
            </w:rPr>
            <w:fldChar w:fldCharType="begin"/>
          </w:r>
          <w:r>
            <w:rPr>
              <w:noProof/>
            </w:rPr>
            <w:instrText xml:space="preserve"> PAGEREF _Toc428957965 \h </w:instrText>
          </w:r>
          <w:r w:rsidR="00D80683">
            <w:rPr>
              <w:noProof/>
            </w:rPr>
          </w:r>
          <w:r w:rsidR="00D80683">
            <w:rPr>
              <w:noProof/>
            </w:rPr>
            <w:fldChar w:fldCharType="separate"/>
          </w:r>
          <w:r w:rsidR="00E1547C">
            <w:rPr>
              <w:noProof/>
            </w:rPr>
            <w:t>12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sidRPr="00A0305D">
            <w:rPr>
              <w:rFonts w:eastAsia="Times New Roman"/>
              <w:noProof/>
              <w:lang w:eastAsia="ru-RU"/>
            </w:rPr>
            <w:t>2.1.7</w:t>
          </w:r>
          <w:r>
            <w:rPr>
              <w:rFonts w:asciiTheme="minorHAnsi" w:eastAsiaTheme="minorEastAsia" w:hAnsiTheme="minorHAnsi"/>
              <w:noProof/>
              <w:sz w:val="22"/>
              <w:lang w:eastAsia="ru-RU"/>
            </w:rPr>
            <w:tab/>
          </w:r>
          <w:r>
            <w:rPr>
              <w:noProof/>
            </w:rPr>
            <w:t>Надежность работы системы</w:t>
          </w:r>
          <w:r>
            <w:rPr>
              <w:noProof/>
            </w:rPr>
            <w:tab/>
          </w:r>
          <w:r w:rsidR="00D80683">
            <w:rPr>
              <w:noProof/>
            </w:rPr>
            <w:fldChar w:fldCharType="begin"/>
          </w:r>
          <w:r>
            <w:rPr>
              <w:noProof/>
            </w:rPr>
            <w:instrText xml:space="preserve"> PAGEREF _Toc428957966 \h </w:instrText>
          </w:r>
          <w:r w:rsidR="00D80683">
            <w:rPr>
              <w:noProof/>
            </w:rPr>
          </w:r>
          <w:r w:rsidR="00D80683">
            <w:rPr>
              <w:noProof/>
            </w:rPr>
            <w:fldChar w:fldCharType="separate"/>
          </w:r>
          <w:r w:rsidR="00E1547C">
            <w:rPr>
              <w:noProof/>
            </w:rPr>
            <w:t>12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2.1.8</w:t>
          </w:r>
          <w:r>
            <w:rPr>
              <w:rFonts w:asciiTheme="minorHAnsi" w:eastAsiaTheme="minorEastAsia" w:hAnsiTheme="minorHAnsi"/>
              <w:noProof/>
              <w:sz w:val="22"/>
              <w:lang w:eastAsia="ru-RU"/>
            </w:rPr>
            <w:tab/>
          </w:r>
          <w:r>
            <w:rPr>
              <w:noProof/>
            </w:rPr>
            <w:t>Качество поставляемого ресурса</w:t>
          </w:r>
          <w:r>
            <w:rPr>
              <w:noProof/>
            </w:rPr>
            <w:tab/>
          </w:r>
          <w:r w:rsidR="00D80683">
            <w:rPr>
              <w:noProof/>
            </w:rPr>
            <w:fldChar w:fldCharType="begin"/>
          </w:r>
          <w:r>
            <w:rPr>
              <w:noProof/>
            </w:rPr>
            <w:instrText xml:space="preserve"> PAGEREF _Toc428957967 \h </w:instrText>
          </w:r>
          <w:r w:rsidR="00D80683">
            <w:rPr>
              <w:noProof/>
            </w:rPr>
          </w:r>
          <w:r w:rsidR="00D80683">
            <w:rPr>
              <w:noProof/>
            </w:rPr>
            <w:fldChar w:fldCharType="separate"/>
          </w:r>
          <w:r w:rsidR="00E1547C">
            <w:rPr>
              <w:noProof/>
            </w:rPr>
            <w:t>13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2.1.9</w:t>
          </w:r>
          <w:r>
            <w:rPr>
              <w:rFonts w:asciiTheme="minorHAnsi" w:eastAsiaTheme="minorEastAsia" w:hAnsiTheme="minorHAnsi"/>
              <w:noProof/>
              <w:sz w:val="22"/>
              <w:lang w:eastAsia="ru-RU"/>
            </w:rPr>
            <w:tab/>
          </w:r>
          <w:r>
            <w:rPr>
              <w:noProof/>
            </w:rPr>
            <w:t>Воздействие на окружающую среду</w:t>
          </w:r>
          <w:r>
            <w:rPr>
              <w:noProof/>
            </w:rPr>
            <w:tab/>
          </w:r>
          <w:r w:rsidR="00D80683">
            <w:rPr>
              <w:noProof/>
            </w:rPr>
            <w:fldChar w:fldCharType="begin"/>
          </w:r>
          <w:r>
            <w:rPr>
              <w:noProof/>
            </w:rPr>
            <w:instrText xml:space="preserve"> PAGEREF _Toc428957968 \h </w:instrText>
          </w:r>
          <w:r w:rsidR="00D80683">
            <w:rPr>
              <w:noProof/>
            </w:rPr>
          </w:r>
          <w:r w:rsidR="00D80683">
            <w:rPr>
              <w:noProof/>
            </w:rPr>
            <w:fldChar w:fldCharType="separate"/>
          </w:r>
          <w:r w:rsidR="00E1547C">
            <w:rPr>
              <w:noProof/>
            </w:rPr>
            <w:t>14</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2.1.10</w:t>
          </w:r>
          <w:r>
            <w:rPr>
              <w:rFonts w:asciiTheme="minorHAnsi" w:eastAsiaTheme="minorEastAsia" w:hAnsiTheme="minorHAnsi"/>
              <w:noProof/>
              <w:sz w:val="22"/>
              <w:lang w:eastAsia="ru-RU"/>
            </w:rPr>
            <w:tab/>
          </w:r>
          <w:r>
            <w:rPr>
              <w:noProof/>
            </w:rPr>
            <w:t>Тарифы, плата за подключение (присоединение), структура себестоимости производства и транспорта ресурса</w:t>
          </w:r>
          <w:r>
            <w:rPr>
              <w:noProof/>
            </w:rPr>
            <w:tab/>
          </w:r>
          <w:r w:rsidR="00D80683">
            <w:rPr>
              <w:noProof/>
            </w:rPr>
            <w:fldChar w:fldCharType="begin"/>
          </w:r>
          <w:r>
            <w:rPr>
              <w:noProof/>
            </w:rPr>
            <w:instrText xml:space="preserve"> PAGEREF _Toc428957969 \h </w:instrText>
          </w:r>
          <w:r w:rsidR="00D80683">
            <w:rPr>
              <w:noProof/>
            </w:rPr>
          </w:r>
          <w:r w:rsidR="00D80683">
            <w:rPr>
              <w:noProof/>
            </w:rPr>
            <w:fldChar w:fldCharType="separate"/>
          </w:r>
          <w:r w:rsidR="00E1547C">
            <w:rPr>
              <w:noProof/>
            </w:rPr>
            <w:t>15</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2.1.11</w:t>
          </w:r>
          <w:r>
            <w:rPr>
              <w:rFonts w:asciiTheme="minorHAnsi" w:eastAsiaTheme="minorEastAsia" w:hAnsiTheme="minorHAnsi"/>
              <w:noProof/>
              <w:sz w:val="22"/>
              <w:lang w:eastAsia="ru-RU"/>
            </w:rPr>
            <w:tab/>
          </w:r>
          <w:r>
            <w:rPr>
              <w:noProof/>
            </w:rPr>
            <w:t>Технические и технологические проблемы в системе электроснабжения</w:t>
          </w:r>
          <w:r>
            <w:rPr>
              <w:noProof/>
            </w:rPr>
            <w:tab/>
          </w:r>
          <w:r w:rsidR="00D80683">
            <w:rPr>
              <w:noProof/>
            </w:rPr>
            <w:fldChar w:fldCharType="begin"/>
          </w:r>
          <w:r>
            <w:rPr>
              <w:noProof/>
            </w:rPr>
            <w:instrText xml:space="preserve"> PAGEREF _Toc428957970 \h </w:instrText>
          </w:r>
          <w:r w:rsidR="00D80683">
            <w:rPr>
              <w:noProof/>
            </w:rPr>
          </w:r>
          <w:r w:rsidR="00D80683">
            <w:rPr>
              <w:noProof/>
            </w:rPr>
            <w:fldChar w:fldCharType="separate"/>
          </w:r>
          <w:r w:rsidR="00E1547C">
            <w:rPr>
              <w:noProof/>
            </w:rPr>
            <w:t>17</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2.2</w:t>
          </w:r>
          <w:r>
            <w:rPr>
              <w:rFonts w:asciiTheme="minorHAnsi" w:eastAsiaTheme="minorEastAsia" w:hAnsiTheme="minorHAnsi"/>
              <w:noProof/>
              <w:sz w:val="22"/>
              <w:lang w:eastAsia="ru-RU"/>
            </w:rPr>
            <w:tab/>
          </w:r>
          <w:r>
            <w:rPr>
              <w:noProof/>
            </w:rPr>
            <w:t>Анализ существующего состояния системы теплоснабжения</w:t>
          </w:r>
          <w:r>
            <w:rPr>
              <w:noProof/>
            </w:rPr>
            <w:tab/>
          </w:r>
          <w:r w:rsidR="00D80683">
            <w:rPr>
              <w:noProof/>
            </w:rPr>
            <w:fldChar w:fldCharType="begin"/>
          </w:r>
          <w:r>
            <w:rPr>
              <w:noProof/>
            </w:rPr>
            <w:instrText xml:space="preserve"> PAGEREF _Toc428957971 \h </w:instrText>
          </w:r>
          <w:r w:rsidR="00D80683">
            <w:rPr>
              <w:noProof/>
            </w:rPr>
          </w:r>
          <w:r w:rsidR="00D80683">
            <w:rPr>
              <w:noProof/>
            </w:rPr>
            <w:fldChar w:fldCharType="separate"/>
          </w:r>
          <w:r w:rsidR="00E1547C">
            <w:rPr>
              <w:noProof/>
            </w:rPr>
            <w:t>17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2.2.1</w:t>
          </w:r>
          <w:r>
            <w:rPr>
              <w:rFonts w:asciiTheme="minorHAnsi" w:eastAsiaTheme="minorEastAsia" w:hAnsiTheme="minorHAnsi"/>
              <w:noProof/>
              <w:sz w:val="22"/>
              <w:lang w:eastAsia="ru-RU"/>
            </w:rPr>
            <w:tab/>
          </w:r>
          <w:r>
            <w:rPr>
              <w:noProof/>
            </w:rPr>
            <w:t>Институциональная структура</w:t>
          </w:r>
          <w:r>
            <w:rPr>
              <w:noProof/>
            </w:rPr>
            <w:tab/>
          </w:r>
          <w:r w:rsidR="00D80683">
            <w:rPr>
              <w:noProof/>
            </w:rPr>
            <w:fldChar w:fldCharType="begin"/>
          </w:r>
          <w:r>
            <w:rPr>
              <w:noProof/>
            </w:rPr>
            <w:instrText xml:space="preserve"> PAGEREF _Toc428957972 \h </w:instrText>
          </w:r>
          <w:r w:rsidR="00D80683">
            <w:rPr>
              <w:noProof/>
            </w:rPr>
          </w:r>
          <w:r w:rsidR="00D80683">
            <w:rPr>
              <w:noProof/>
            </w:rPr>
            <w:fldChar w:fldCharType="separate"/>
          </w:r>
          <w:r w:rsidR="00E1547C">
            <w:rPr>
              <w:noProof/>
            </w:rPr>
            <w:t>17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2.2.2</w:t>
          </w:r>
          <w:r>
            <w:rPr>
              <w:rFonts w:asciiTheme="minorHAnsi" w:eastAsiaTheme="minorEastAsia" w:hAnsiTheme="minorHAnsi"/>
              <w:noProof/>
              <w:sz w:val="22"/>
              <w:lang w:eastAsia="ru-RU"/>
            </w:rPr>
            <w:tab/>
          </w:r>
          <w:r>
            <w:rPr>
              <w:noProof/>
            </w:rPr>
            <w:t>Характеристика системы теплоснабжения</w:t>
          </w:r>
          <w:r>
            <w:rPr>
              <w:noProof/>
            </w:rPr>
            <w:tab/>
          </w:r>
          <w:r w:rsidR="00D80683">
            <w:rPr>
              <w:noProof/>
            </w:rPr>
            <w:fldChar w:fldCharType="begin"/>
          </w:r>
          <w:r>
            <w:rPr>
              <w:noProof/>
            </w:rPr>
            <w:instrText xml:space="preserve"> PAGEREF _Toc428957973 \h </w:instrText>
          </w:r>
          <w:r w:rsidR="00D80683">
            <w:rPr>
              <w:noProof/>
            </w:rPr>
          </w:r>
          <w:r w:rsidR="00D80683">
            <w:rPr>
              <w:noProof/>
            </w:rPr>
            <w:fldChar w:fldCharType="separate"/>
          </w:r>
          <w:r w:rsidR="00E1547C">
            <w:rPr>
              <w:noProof/>
            </w:rPr>
            <w:t>17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2.2.3</w:t>
          </w:r>
          <w:r>
            <w:rPr>
              <w:rFonts w:asciiTheme="minorHAnsi" w:eastAsiaTheme="minorEastAsia" w:hAnsiTheme="minorHAnsi"/>
              <w:noProof/>
              <w:sz w:val="22"/>
              <w:lang w:eastAsia="ru-RU"/>
            </w:rPr>
            <w:tab/>
          </w:r>
          <w:r>
            <w:rPr>
              <w:noProof/>
            </w:rPr>
            <w:t>Балансы мощности и ресурса</w:t>
          </w:r>
          <w:r>
            <w:rPr>
              <w:noProof/>
            </w:rPr>
            <w:tab/>
          </w:r>
          <w:r w:rsidR="00D80683">
            <w:rPr>
              <w:noProof/>
            </w:rPr>
            <w:fldChar w:fldCharType="begin"/>
          </w:r>
          <w:r>
            <w:rPr>
              <w:noProof/>
            </w:rPr>
            <w:instrText xml:space="preserve"> PAGEREF _Toc428957974 \h </w:instrText>
          </w:r>
          <w:r w:rsidR="00D80683">
            <w:rPr>
              <w:noProof/>
            </w:rPr>
          </w:r>
          <w:r w:rsidR="00D80683">
            <w:rPr>
              <w:noProof/>
            </w:rPr>
            <w:fldChar w:fldCharType="separate"/>
          </w:r>
          <w:r w:rsidR="00E1547C">
            <w:rPr>
              <w:noProof/>
            </w:rPr>
            <w:t>25</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2.2.4</w:t>
          </w:r>
          <w:r>
            <w:rPr>
              <w:rFonts w:asciiTheme="minorHAnsi" w:eastAsiaTheme="minorEastAsia" w:hAnsiTheme="minorHAnsi"/>
              <w:noProof/>
              <w:sz w:val="22"/>
              <w:lang w:eastAsia="ru-RU"/>
            </w:rPr>
            <w:tab/>
          </w:r>
          <w:r>
            <w:rPr>
              <w:noProof/>
            </w:rPr>
            <w:t>Доля поставки ресурса по приборам учета</w:t>
          </w:r>
          <w:r>
            <w:rPr>
              <w:noProof/>
            </w:rPr>
            <w:tab/>
          </w:r>
          <w:r w:rsidR="00D80683">
            <w:rPr>
              <w:noProof/>
            </w:rPr>
            <w:fldChar w:fldCharType="begin"/>
          </w:r>
          <w:r>
            <w:rPr>
              <w:noProof/>
            </w:rPr>
            <w:instrText xml:space="preserve"> PAGEREF _Toc428957975 \h </w:instrText>
          </w:r>
          <w:r w:rsidR="00D80683">
            <w:rPr>
              <w:noProof/>
            </w:rPr>
          </w:r>
          <w:r w:rsidR="00D80683">
            <w:rPr>
              <w:noProof/>
            </w:rPr>
            <w:fldChar w:fldCharType="separate"/>
          </w:r>
          <w:r w:rsidR="00E1547C">
            <w:rPr>
              <w:noProof/>
            </w:rPr>
            <w:t>27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2.2.5</w:t>
          </w:r>
          <w:r>
            <w:rPr>
              <w:rFonts w:asciiTheme="minorHAnsi" w:eastAsiaTheme="minorEastAsia" w:hAnsiTheme="minorHAnsi"/>
              <w:noProof/>
              <w:sz w:val="22"/>
              <w:lang w:eastAsia="ru-RU"/>
            </w:rPr>
            <w:tab/>
          </w:r>
          <w:r>
            <w:rPr>
              <w:noProof/>
            </w:rPr>
            <w:t>Зоны действия источников ресурсов</w:t>
          </w:r>
          <w:r>
            <w:rPr>
              <w:noProof/>
            </w:rPr>
            <w:tab/>
          </w:r>
          <w:r w:rsidR="00D80683">
            <w:rPr>
              <w:noProof/>
            </w:rPr>
            <w:fldChar w:fldCharType="begin"/>
          </w:r>
          <w:r>
            <w:rPr>
              <w:noProof/>
            </w:rPr>
            <w:instrText xml:space="preserve"> PAGEREF _Toc428957976 \h </w:instrText>
          </w:r>
          <w:r w:rsidR="00D80683">
            <w:rPr>
              <w:noProof/>
            </w:rPr>
          </w:r>
          <w:r w:rsidR="00D80683">
            <w:rPr>
              <w:noProof/>
            </w:rPr>
            <w:fldChar w:fldCharType="separate"/>
          </w:r>
          <w:r w:rsidR="00E1547C">
            <w:rPr>
              <w:noProof/>
            </w:rPr>
            <w:t>27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2.2.6</w:t>
          </w:r>
          <w:r>
            <w:rPr>
              <w:rFonts w:asciiTheme="minorHAnsi" w:eastAsiaTheme="minorEastAsia" w:hAnsiTheme="minorHAnsi"/>
              <w:noProof/>
              <w:sz w:val="22"/>
              <w:lang w:eastAsia="ru-RU"/>
            </w:rPr>
            <w:tab/>
          </w:r>
          <w:r>
            <w:rPr>
              <w:noProof/>
            </w:rPr>
            <w:t>Резервы и дефициты по зонам действия источников ресурсов и по муниципальному образованию в целом</w:t>
          </w:r>
          <w:r>
            <w:rPr>
              <w:noProof/>
            </w:rPr>
            <w:tab/>
          </w:r>
          <w:r w:rsidR="00D80683">
            <w:rPr>
              <w:noProof/>
            </w:rPr>
            <w:fldChar w:fldCharType="begin"/>
          </w:r>
          <w:r>
            <w:rPr>
              <w:noProof/>
            </w:rPr>
            <w:instrText xml:space="preserve"> PAGEREF _Toc428957977 \h </w:instrText>
          </w:r>
          <w:r w:rsidR="00D80683">
            <w:rPr>
              <w:noProof/>
            </w:rPr>
          </w:r>
          <w:r w:rsidR="00D80683">
            <w:rPr>
              <w:noProof/>
            </w:rPr>
            <w:fldChar w:fldCharType="separate"/>
          </w:r>
          <w:r w:rsidR="00E1547C">
            <w:rPr>
              <w:noProof/>
            </w:rPr>
            <w:t>27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2.2.7</w:t>
          </w:r>
          <w:r>
            <w:rPr>
              <w:rFonts w:asciiTheme="minorHAnsi" w:eastAsiaTheme="minorEastAsia" w:hAnsiTheme="minorHAnsi"/>
              <w:noProof/>
              <w:sz w:val="22"/>
              <w:lang w:eastAsia="ru-RU"/>
            </w:rPr>
            <w:tab/>
          </w:r>
          <w:r>
            <w:rPr>
              <w:noProof/>
            </w:rPr>
            <w:t>Надежность работы системы теплоснабжения</w:t>
          </w:r>
          <w:r>
            <w:rPr>
              <w:noProof/>
            </w:rPr>
            <w:tab/>
          </w:r>
          <w:r w:rsidR="00D80683">
            <w:rPr>
              <w:noProof/>
            </w:rPr>
            <w:fldChar w:fldCharType="begin"/>
          </w:r>
          <w:r>
            <w:rPr>
              <w:noProof/>
            </w:rPr>
            <w:instrText xml:space="preserve"> PAGEREF _Toc428957978 \h </w:instrText>
          </w:r>
          <w:r w:rsidR="00D80683">
            <w:rPr>
              <w:noProof/>
            </w:rPr>
          </w:r>
          <w:r w:rsidR="00D80683">
            <w:rPr>
              <w:noProof/>
            </w:rPr>
            <w:fldChar w:fldCharType="separate"/>
          </w:r>
          <w:r w:rsidR="00E1547C">
            <w:rPr>
              <w:noProof/>
            </w:rPr>
            <w:t>28</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2.2.8</w:t>
          </w:r>
          <w:r>
            <w:rPr>
              <w:rFonts w:asciiTheme="minorHAnsi" w:eastAsiaTheme="minorEastAsia" w:hAnsiTheme="minorHAnsi"/>
              <w:noProof/>
              <w:sz w:val="22"/>
              <w:lang w:eastAsia="ru-RU"/>
            </w:rPr>
            <w:tab/>
          </w:r>
          <w:r>
            <w:rPr>
              <w:noProof/>
            </w:rPr>
            <w:t>Качество поставляемого ресурса</w:t>
          </w:r>
          <w:r>
            <w:rPr>
              <w:noProof/>
            </w:rPr>
            <w:tab/>
          </w:r>
          <w:r w:rsidR="00D80683">
            <w:rPr>
              <w:noProof/>
            </w:rPr>
            <w:fldChar w:fldCharType="begin"/>
          </w:r>
          <w:r>
            <w:rPr>
              <w:noProof/>
            </w:rPr>
            <w:instrText xml:space="preserve"> PAGEREF _Toc428957979 \h </w:instrText>
          </w:r>
          <w:r w:rsidR="00D80683">
            <w:rPr>
              <w:noProof/>
            </w:rPr>
          </w:r>
          <w:r w:rsidR="00D80683">
            <w:rPr>
              <w:noProof/>
            </w:rPr>
            <w:fldChar w:fldCharType="separate"/>
          </w:r>
          <w:r w:rsidR="00E1547C">
            <w:rPr>
              <w:noProof/>
            </w:rPr>
            <w:t>29</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2.2.9</w:t>
          </w:r>
          <w:r>
            <w:rPr>
              <w:rFonts w:asciiTheme="minorHAnsi" w:eastAsiaTheme="minorEastAsia" w:hAnsiTheme="minorHAnsi"/>
              <w:noProof/>
              <w:sz w:val="22"/>
              <w:lang w:eastAsia="ru-RU"/>
            </w:rPr>
            <w:tab/>
          </w:r>
          <w:r>
            <w:rPr>
              <w:noProof/>
            </w:rPr>
            <w:t>Воздействие на окружающую среду</w:t>
          </w:r>
          <w:r>
            <w:rPr>
              <w:noProof/>
            </w:rPr>
            <w:tab/>
          </w:r>
          <w:r w:rsidR="00D80683">
            <w:rPr>
              <w:noProof/>
            </w:rPr>
            <w:fldChar w:fldCharType="begin"/>
          </w:r>
          <w:r>
            <w:rPr>
              <w:noProof/>
            </w:rPr>
            <w:instrText xml:space="preserve"> PAGEREF _Toc428957980 \h </w:instrText>
          </w:r>
          <w:r w:rsidR="00D80683">
            <w:rPr>
              <w:noProof/>
            </w:rPr>
          </w:r>
          <w:r w:rsidR="00D80683">
            <w:rPr>
              <w:noProof/>
            </w:rPr>
            <w:fldChar w:fldCharType="separate"/>
          </w:r>
          <w:r w:rsidR="00E1547C">
            <w:rPr>
              <w:noProof/>
            </w:rPr>
            <w:t>29</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2.2.10</w:t>
          </w:r>
          <w:r>
            <w:rPr>
              <w:rFonts w:asciiTheme="minorHAnsi" w:eastAsiaTheme="minorEastAsia" w:hAnsiTheme="minorHAnsi"/>
              <w:noProof/>
              <w:sz w:val="22"/>
              <w:lang w:eastAsia="ru-RU"/>
            </w:rPr>
            <w:tab/>
          </w:r>
          <w:r>
            <w:rPr>
              <w:noProof/>
            </w:rPr>
            <w:t>Тарифы, плата (тариф) за подключение (присоединение), структура себестоимости производства и транспорта ресурса в сфере теплоснабжения</w:t>
          </w:r>
          <w:r>
            <w:rPr>
              <w:noProof/>
            </w:rPr>
            <w:tab/>
          </w:r>
          <w:r w:rsidR="00D80683">
            <w:rPr>
              <w:noProof/>
            </w:rPr>
            <w:fldChar w:fldCharType="begin"/>
          </w:r>
          <w:r>
            <w:rPr>
              <w:noProof/>
            </w:rPr>
            <w:instrText xml:space="preserve"> PAGEREF _Toc428957981 \h </w:instrText>
          </w:r>
          <w:r w:rsidR="00D80683">
            <w:rPr>
              <w:noProof/>
            </w:rPr>
          </w:r>
          <w:r w:rsidR="00D80683">
            <w:rPr>
              <w:noProof/>
            </w:rPr>
            <w:fldChar w:fldCharType="separate"/>
          </w:r>
          <w:r w:rsidR="00E1547C">
            <w:rPr>
              <w:noProof/>
            </w:rPr>
            <w:t>30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2.2.11</w:t>
          </w:r>
          <w:r>
            <w:rPr>
              <w:rFonts w:asciiTheme="minorHAnsi" w:eastAsiaTheme="minorEastAsia" w:hAnsiTheme="minorHAnsi"/>
              <w:noProof/>
              <w:sz w:val="22"/>
              <w:lang w:eastAsia="ru-RU"/>
            </w:rPr>
            <w:tab/>
          </w:r>
          <w:r>
            <w:rPr>
              <w:noProof/>
            </w:rPr>
            <w:t>Технические и технологические проблемы в системе</w:t>
          </w:r>
          <w:r>
            <w:rPr>
              <w:noProof/>
            </w:rPr>
            <w:tab/>
          </w:r>
          <w:r w:rsidR="00D80683">
            <w:rPr>
              <w:noProof/>
            </w:rPr>
            <w:fldChar w:fldCharType="begin"/>
          </w:r>
          <w:r>
            <w:rPr>
              <w:noProof/>
            </w:rPr>
            <w:instrText xml:space="preserve"> PAGEREF _Toc428957982 \h </w:instrText>
          </w:r>
          <w:r w:rsidR="00D80683">
            <w:rPr>
              <w:noProof/>
            </w:rPr>
          </w:r>
          <w:r w:rsidR="00D80683">
            <w:rPr>
              <w:noProof/>
            </w:rPr>
            <w:fldChar w:fldCharType="separate"/>
          </w:r>
          <w:r w:rsidR="00E1547C">
            <w:rPr>
              <w:noProof/>
            </w:rPr>
            <w:t>30</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2.3</w:t>
          </w:r>
          <w:r>
            <w:rPr>
              <w:rFonts w:asciiTheme="minorHAnsi" w:eastAsiaTheme="minorEastAsia" w:hAnsiTheme="minorHAnsi"/>
              <w:noProof/>
              <w:sz w:val="22"/>
              <w:lang w:eastAsia="ru-RU"/>
            </w:rPr>
            <w:tab/>
          </w:r>
          <w:r>
            <w:rPr>
              <w:noProof/>
            </w:rPr>
            <w:t>Анализ существующего состояния системы водоснабжения</w:t>
          </w:r>
          <w:r>
            <w:rPr>
              <w:noProof/>
            </w:rPr>
            <w:tab/>
          </w:r>
          <w:r w:rsidR="00D80683">
            <w:rPr>
              <w:noProof/>
            </w:rPr>
            <w:fldChar w:fldCharType="begin"/>
          </w:r>
          <w:r>
            <w:rPr>
              <w:noProof/>
            </w:rPr>
            <w:instrText xml:space="preserve"> PAGEREF _Toc428957983 \h </w:instrText>
          </w:r>
          <w:r w:rsidR="00D80683">
            <w:rPr>
              <w:noProof/>
            </w:rPr>
          </w:r>
          <w:r w:rsidR="00D80683">
            <w:rPr>
              <w:noProof/>
            </w:rPr>
            <w:fldChar w:fldCharType="separate"/>
          </w:r>
          <w:r w:rsidR="00E1547C">
            <w:rPr>
              <w:noProof/>
            </w:rPr>
            <w:t>33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Институциональная структура</w:t>
          </w:r>
          <w:r>
            <w:rPr>
              <w:noProof/>
            </w:rPr>
            <w:tab/>
          </w:r>
          <w:r w:rsidR="00D80683">
            <w:rPr>
              <w:noProof/>
            </w:rPr>
            <w:fldChar w:fldCharType="begin"/>
          </w:r>
          <w:r>
            <w:rPr>
              <w:noProof/>
            </w:rPr>
            <w:instrText xml:space="preserve"> PAGEREF _Toc428957984 \h </w:instrText>
          </w:r>
          <w:r w:rsidR="00D80683">
            <w:rPr>
              <w:noProof/>
            </w:rPr>
          </w:r>
          <w:r w:rsidR="00D80683">
            <w:rPr>
              <w:noProof/>
            </w:rPr>
            <w:fldChar w:fldCharType="separate"/>
          </w:r>
          <w:r w:rsidR="00E1547C">
            <w:rPr>
              <w:noProof/>
            </w:rPr>
            <w:t>33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lastRenderedPageBreak/>
            <w:t>2.3.2</w:t>
          </w:r>
          <w:r>
            <w:rPr>
              <w:rFonts w:asciiTheme="minorHAnsi" w:eastAsiaTheme="minorEastAsia" w:hAnsiTheme="minorHAnsi"/>
              <w:noProof/>
              <w:sz w:val="22"/>
              <w:lang w:eastAsia="ru-RU"/>
            </w:rPr>
            <w:tab/>
          </w:r>
          <w:r>
            <w:rPr>
              <w:noProof/>
            </w:rPr>
            <w:t>Характеристика системы водоснабжения</w:t>
          </w:r>
          <w:r>
            <w:rPr>
              <w:noProof/>
            </w:rPr>
            <w:tab/>
          </w:r>
          <w:r w:rsidR="00D80683">
            <w:rPr>
              <w:noProof/>
            </w:rPr>
            <w:fldChar w:fldCharType="begin"/>
          </w:r>
          <w:r>
            <w:rPr>
              <w:noProof/>
            </w:rPr>
            <w:instrText xml:space="preserve"> PAGEREF _Toc428957985 \h </w:instrText>
          </w:r>
          <w:r w:rsidR="00D80683">
            <w:rPr>
              <w:noProof/>
            </w:rPr>
          </w:r>
          <w:r w:rsidR="00D80683">
            <w:rPr>
              <w:noProof/>
            </w:rPr>
            <w:fldChar w:fldCharType="separate"/>
          </w:r>
          <w:r w:rsidR="00E1547C">
            <w:rPr>
              <w:noProof/>
            </w:rPr>
            <w:t>33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sidRPr="00223E8A">
            <w:rPr>
              <w:rFonts w:eastAsia="Times New Roman"/>
              <w:noProof/>
              <w:lang w:eastAsia="ru-RU"/>
            </w:rPr>
            <w:t>2.3.3</w:t>
          </w:r>
          <w:r>
            <w:rPr>
              <w:rFonts w:asciiTheme="minorHAnsi" w:eastAsiaTheme="minorEastAsia" w:hAnsiTheme="minorHAnsi"/>
              <w:noProof/>
              <w:sz w:val="22"/>
              <w:lang w:eastAsia="ru-RU"/>
            </w:rPr>
            <w:tab/>
          </w:r>
          <w:r>
            <w:rPr>
              <w:noProof/>
            </w:rPr>
            <w:t>Балансы мощности и ресурса</w:t>
          </w:r>
          <w:r>
            <w:rPr>
              <w:noProof/>
            </w:rPr>
            <w:tab/>
          </w:r>
          <w:r w:rsidR="00D80683">
            <w:rPr>
              <w:noProof/>
            </w:rPr>
            <w:fldChar w:fldCharType="begin"/>
          </w:r>
          <w:r>
            <w:rPr>
              <w:noProof/>
            </w:rPr>
            <w:instrText xml:space="preserve"> PAGEREF _Toc428957986 \h </w:instrText>
          </w:r>
          <w:r w:rsidR="00D80683">
            <w:rPr>
              <w:noProof/>
            </w:rPr>
          </w:r>
          <w:r w:rsidR="00D80683">
            <w:rPr>
              <w:noProof/>
            </w:rPr>
            <w:fldChar w:fldCharType="separate"/>
          </w:r>
          <w:r w:rsidR="00E1547C">
            <w:rPr>
              <w:noProof/>
            </w:rPr>
            <w:t>38</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2.3.4</w:t>
          </w:r>
          <w:r>
            <w:rPr>
              <w:rFonts w:asciiTheme="minorHAnsi" w:eastAsiaTheme="minorEastAsia" w:hAnsiTheme="minorHAnsi"/>
              <w:noProof/>
              <w:sz w:val="22"/>
              <w:lang w:eastAsia="ru-RU"/>
            </w:rPr>
            <w:tab/>
          </w:r>
          <w:r>
            <w:rPr>
              <w:noProof/>
            </w:rPr>
            <w:t>Доля поставки ресурса по приборам учета</w:t>
          </w:r>
          <w:r>
            <w:rPr>
              <w:noProof/>
            </w:rPr>
            <w:tab/>
          </w:r>
          <w:r w:rsidR="00D80683">
            <w:rPr>
              <w:noProof/>
            </w:rPr>
            <w:fldChar w:fldCharType="begin"/>
          </w:r>
          <w:r>
            <w:rPr>
              <w:noProof/>
            </w:rPr>
            <w:instrText xml:space="preserve"> PAGEREF _Toc428957987 \h </w:instrText>
          </w:r>
          <w:r w:rsidR="00D80683">
            <w:rPr>
              <w:noProof/>
            </w:rPr>
          </w:r>
          <w:r w:rsidR="00D80683">
            <w:rPr>
              <w:noProof/>
            </w:rPr>
            <w:fldChar w:fldCharType="separate"/>
          </w:r>
          <w:r w:rsidR="00E1547C">
            <w:rPr>
              <w:noProof/>
            </w:rPr>
            <w:t>39</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2.3.5</w:t>
          </w:r>
          <w:r>
            <w:rPr>
              <w:rFonts w:asciiTheme="minorHAnsi" w:eastAsiaTheme="minorEastAsia" w:hAnsiTheme="minorHAnsi"/>
              <w:noProof/>
              <w:sz w:val="22"/>
              <w:lang w:eastAsia="ru-RU"/>
            </w:rPr>
            <w:tab/>
          </w:r>
          <w:r>
            <w:rPr>
              <w:noProof/>
            </w:rPr>
            <w:t>Зоны действия источников ресурсов</w:t>
          </w:r>
          <w:r>
            <w:rPr>
              <w:noProof/>
            </w:rPr>
            <w:tab/>
          </w:r>
          <w:r w:rsidR="00D80683">
            <w:rPr>
              <w:noProof/>
            </w:rPr>
            <w:fldChar w:fldCharType="begin"/>
          </w:r>
          <w:r>
            <w:rPr>
              <w:noProof/>
            </w:rPr>
            <w:instrText xml:space="preserve"> PAGEREF _Toc428957988 \h </w:instrText>
          </w:r>
          <w:r w:rsidR="00D80683">
            <w:rPr>
              <w:noProof/>
            </w:rPr>
          </w:r>
          <w:r w:rsidR="00D80683">
            <w:rPr>
              <w:noProof/>
            </w:rPr>
            <w:fldChar w:fldCharType="separate"/>
          </w:r>
          <w:r w:rsidR="00E1547C">
            <w:rPr>
              <w:noProof/>
            </w:rPr>
            <w:t>39</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2.3.6</w:t>
          </w:r>
          <w:r>
            <w:rPr>
              <w:rFonts w:asciiTheme="minorHAnsi" w:eastAsiaTheme="minorEastAsia" w:hAnsiTheme="minorHAnsi"/>
              <w:noProof/>
              <w:sz w:val="22"/>
              <w:lang w:eastAsia="ru-RU"/>
            </w:rPr>
            <w:tab/>
          </w:r>
          <w:r>
            <w:rPr>
              <w:noProof/>
            </w:rPr>
            <w:t>Резервы и дефициты по зонам действия источников ресурсов и по муниципальному образованию в целом</w:t>
          </w:r>
          <w:r>
            <w:rPr>
              <w:noProof/>
            </w:rPr>
            <w:tab/>
          </w:r>
          <w:r w:rsidR="00D80683">
            <w:rPr>
              <w:noProof/>
            </w:rPr>
            <w:fldChar w:fldCharType="begin"/>
          </w:r>
          <w:r>
            <w:rPr>
              <w:noProof/>
            </w:rPr>
            <w:instrText xml:space="preserve"> PAGEREF _Toc428957989 \h </w:instrText>
          </w:r>
          <w:r w:rsidR="00D80683">
            <w:rPr>
              <w:noProof/>
            </w:rPr>
          </w:r>
          <w:r w:rsidR="00D80683">
            <w:rPr>
              <w:noProof/>
            </w:rPr>
            <w:fldChar w:fldCharType="separate"/>
          </w:r>
          <w:r w:rsidR="00E1547C">
            <w:rPr>
              <w:noProof/>
            </w:rPr>
            <w:t>39</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2.3.7</w:t>
          </w:r>
          <w:r>
            <w:rPr>
              <w:rFonts w:asciiTheme="minorHAnsi" w:eastAsiaTheme="minorEastAsia" w:hAnsiTheme="minorHAnsi"/>
              <w:noProof/>
              <w:sz w:val="22"/>
              <w:lang w:eastAsia="ru-RU"/>
            </w:rPr>
            <w:tab/>
          </w:r>
          <w:r>
            <w:rPr>
              <w:noProof/>
            </w:rPr>
            <w:t>Надежность работы системы водоснабжения</w:t>
          </w:r>
          <w:r>
            <w:rPr>
              <w:noProof/>
            </w:rPr>
            <w:tab/>
          </w:r>
          <w:r w:rsidR="00D80683">
            <w:rPr>
              <w:noProof/>
            </w:rPr>
            <w:fldChar w:fldCharType="begin"/>
          </w:r>
          <w:r>
            <w:rPr>
              <w:noProof/>
            </w:rPr>
            <w:instrText xml:space="preserve"> PAGEREF _Toc428957990 \h </w:instrText>
          </w:r>
          <w:r w:rsidR="00D80683">
            <w:rPr>
              <w:noProof/>
            </w:rPr>
          </w:r>
          <w:r w:rsidR="00D80683">
            <w:rPr>
              <w:noProof/>
            </w:rPr>
            <w:fldChar w:fldCharType="separate"/>
          </w:r>
          <w:r w:rsidR="00E1547C">
            <w:rPr>
              <w:noProof/>
            </w:rPr>
            <w:t>40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2.3.8</w:t>
          </w:r>
          <w:r>
            <w:rPr>
              <w:rFonts w:asciiTheme="minorHAnsi" w:eastAsiaTheme="minorEastAsia" w:hAnsiTheme="minorHAnsi"/>
              <w:noProof/>
              <w:sz w:val="22"/>
              <w:lang w:eastAsia="ru-RU"/>
            </w:rPr>
            <w:tab/>
          </w:r>
          <w:r>
            <w:rPr>
              <w:noProof/>
            </w:rPr>
            <w:t>Качество поставляемого ресурса</w:t>
          </w:r>
          <w:r>
            <w:rPr>
              <w:noProof/>
            </w:rPr>
            <w:tab/>
          </w:r>
          <w:r w:rsidR="00D80683">
            <w:rPr>
              <w:noProof/>
            </w:rPr>
            <w:fldChar w:fldCharType="begin"/>
          </w:r>
          <w:r>
            <w:rPr>
              <w:noProof/>
            </w:rPr>
            <w:instrText xml:space="preserve"> PAGEREF _Toc428957991 \h </w:instrText>
          </w:r>
          <w:r w:rsidR="00D80683">
            <w:rPr>
              <w:noProof/>
            </w:rPr>
          </w:r>
          <w:r w:rsidR="00D80683">
            <w:rPr>
              <w:noProof/>
            </w:rPr>
            <w:fldChar w:fldCharType="separate"/>
          </w:r>
          <w:r w:rsidR="00E1547C">
            <w:rPr>
              <w:noProof/>
            </w:rPr>
            <w:t>40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2.3.9</w:t>
          </w:r>
          <w:r>
            <w:rPr>
              <w:rFonts w:asciiTheme="minorHAnsi" w:eastAsiaTheme="minorEastAsia" w:hAnsiTheme="minorHAnsi"/>
              <w:noProof/>
              <w:sz w:val="22"/>
              <w:lang w:eastAsia="ru-RU"/>
            </w:rPr>
            <w:tab/>
          </w:r>
          <w:r>
            <w:rPr>
              <w:noProof/>
            </w:rPr>
            <w:t>Воздействие на окружающую среду</w:t>
          </w:r>
          <w:r>
            <w:rPr>
              <w:noProof/>
            </w:rPr>
            <w:tab/>
          </w:r>
          <w:r w:rsidR="00D80683">
            <w:rPr>
              <w:noProof/>
            </w:rPr>
            <w:fldChar w:fldCharType="begin"/>
          </w:r>
          <w:r>
            <w:rPr>
              <w:noProof/>
            </w:rPr>
            <w:instrText xml:space="preserve"> PAGEREF _Toc428957992 \h </w:instrText>
          </w:r>
          <w:r w:rsidR="00D80683">
            <w:rPr>
              <w:noProof/>
            </w:rPr>
          </w:r>
          <w:r w:rsidR="00D80683">
            <w:rPr>
              <w:noProof/>
            </w:rPr>
            <w:fldChar w:fldCharType="separate"/>
          </w:r>
          <w:r w:rsidR="00E1547C">
            <w:rPr>
              <w:noProof/>
            </w:rPr>
            <w:t>41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2.3.10</w:t>
          </w:r>
          <w:r>
            <w:rPr>
              <w:rFonts w:asciiTheme="minorHAnsi" w:eastAsiaTheme="minorEastAsia" w:hAnsiTheme="minorHAnsi"/>
              <w:noProof/>
              <w:sz w:val="22"/>
              <w:lang w:eastAsia="ru-RU"/>
            </w:rPr>
            <w:tab/>
          </w:r>
          <w:r>
            <w:rPr>
              <w:noProof/>
            </w:rPr>
            <w:t>Тарифы, плата за подключение (присоединение), структура себестоимости производства и транспорта ресурса</w:t>
          </w:r>
          <w:r>
            <w:rPr>
              <w:noProof/>
            </w:rPr>
            <w:tab/>
          </w:r>
          <w:r w:rsidR="00D80683">
            <w:rPr>
              <w:noProof/>
            </w:rPr>
            <w:fldChar w:fldCharType="begin"/>
          </w:r>
          <w:r>
            <w:rPr>
              <w:noProof/>
            </w:rPr>
            <w:instrText xml:space="preserve"> PAGEREF _Toc428957993 \h </w:instrText>
          </w:r>
          <w:r w:rsidR="00D80683">
            <w:rPr>
              <w:noProof/>
            </w:rPr>
          </w:r>
          <w:r w:rsidR="00D80683">
            <w:rPr>
              <w:noProof/>
            </w:rPr>
            <w:fldChar w:fldCharType="separate"/>
          </w:r>
          <w:r w:rsidR="00E1547C">
            <w:rPr>
              <w:noProof/>
            </w:rPr>
            <w:t>42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2.3.11</w:t>
          </w:r>
          <w:r>
            <w:rPr>
              <w:rFonts w:asciiTheme="minorHAnsi" w:eastAsiaTheme="minorEastAsia" w:hAnsiTheme="minorHAnsi"/>
              <w:noProof/>
              <w:sz w:val="22"/>
              <w:lang w:eastAsia="ru-RU"/>
            </w:rPr>
            <w:tab/>
          </w:r>
          <w:r>
            <w:rPr>
              <w:noProof/>
            </w:rPr>
            <w:t>Технические и технологические проблемы в системе</w:t>
          </w:r>
          <w:r>
            <w:rPr>
              <w:noProof/>
            </w:rPr>
            <w:tab/>
          </w:r>
          <w:r w:rsidR="00D80683">
            <w:rPr>
              <w:noProof/>
            </w:rPr>
            <w:fldChar w:fldCharType="begin"/>
          </w:r>
          <w:r>
            <w:rPr>
              <w:noProof/>
            </w:rPr>
            <w:instrText xml:space="preserve"> PAGEREF _Toc428957994 \h </w:instrText>
          </w:r>
          <w:r w:rsidR="00D80683">
            <w:rPr>
              <w:noProof/>
            </w:rPr>
          </w:r>
          <w:r w:rsidR="00D80683">
            <w:rPr>
              <w:noProof/>
            </w:rPr>
            <w:fldChar w:fldCharType="separate"/>
          </w:r>
          <w:r w:rsidR="00E1547C">
            <w:rPr>
              <w:noProof/>
            </w:rPr>
            <w:t>42</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223E8A">
            <w:rPr>
              <w:noProof/>
            </w:rPr>
            <w:t>2.4</w:t>
          </w:r>
          <w:r>
            <w:rPr>
              <w:rFonts w:asciiTheme="minorHAnsi" w:eastAsiaTheme="minorEastAsia" w:hAnsiTheme="minorHAnsi"/>
              <w:noProof/>
              <w:sz w:val="22"/>
              <w:lang w:eastAsia="ru-RU"/>
            </w:rPr>
            <w:tab/>
          </w:r>
          <w:r>
            <w:rPr>
              <w:noProof/>
            </w:rPr>
            <w:t>Анализ существующего состояния системы водоотведения</w:t>
          </w:r>
          <w:r>
            <w:rPr>
              <w:noProof/>
            </w:rPr>
            <w:tab/>
          </w:r>
          <w:r w:rsidR="00D80683">
            <w:rPr>
              <w:noProof/>
            </w:rPr>
            <w:fldChar w:fldCharType="begin"/>
          </w:r>
          <w:r>
            <w:rPr>
              <w:noProof/>
            </w:rPr>
            <w:instrText xml:space="preserve"> PAGEREF _Toc428957995 \h </w:instrText>
          </w:r>
          <w:r w:rsidR="00D80683">
            <w:rPr>
              <w:noProof/>
            </w:rPr>
          </w:r>
          <w:r w:rsidR="00D80683">
            <w:rPr>
              <w:noProof/>
            </w:rPr>
            <w:fldChar w:fldCharType="separate"/>
          </w:r>
          <w:r w:rsidR="00E1547C">
            <w:rPr>
              <w:noProof/>
            </w:rPr>
            <w:t>43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sidRPr="00223E8A">
            <w:rPr>
              <w:noProof/>
            </w:rPr>
            <w:t>2.4.1</w:t>
          </w:r>
          <w:r>
            <w:rPr>
              <w:rFonts w:asciiTheme="minorHAnsi" w:eastAsiaTheme="minorEastAsia" w:hAnsiTheme="minorHAnsi"/>
              <w:noProof/>
              <w:sz w:val="22"/>
              <w:lang w:eastAsia="ru-RU"/>
            </w:rPr>
            <w:tab/>
          </w:r>
          <w:r>
            <w:rPr>
              <w:noProof/>
            </w:rPr>
            <w:t>Институциональная структура</w:t>
          </w:r>
          <w:r>
            <w:rPr>
              <w:noProof/>
            </w:rPr>
            <w:tab/>
          </w:r>
          <w:r w:rsidR="00D80683">
            <w:rPr>
              <w:noProof/>
            </w:rPr>
            <w:fldChar w:fldCharType="begin"/>
          </w:r>
          <w:r>
            <w:rPr>
              <w:noProof/>
            </w:rPr>
            <w:instrText xml:space="preserve"> PAGEREF _Toc428957996 \h </w:instrText>
          </w:r>
          <w:r w:rsidR="00D80683">
            <w:rPr>
              <w:noProof/>
            </w:rPr>
          </w:r>
          <w:r w:rsidR="00D80683">
            <w:rPr>
              <w:noProof/>
            </w:rPr>
            <w:fldChar w:fldCharType="separate"/>
          </w:r>
          <w:r w:rsidR="00E1547C">
            <w:rPr>
              <w:noProof/>
            </w:rPr>
            <w:t>43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2.4.2</w:t>
          </w:r>
          <w:r>
            <w:rPr>
              <w:rFonts w:asciiTheme="minorHAnsi" w:eastAsiaTheme="minorEastAsia" w:hAnsiTheme="minorHAnsi"/>
              <w:noProof/>
              <w:sz w:val="22"/>
              <w:lang w:eastAsia="ru-RU"/>
            </w:rPr>
            <w:tab/>
          </w:r>
          <w:r>
            <w:rPr>
              <w:noProof/>
            </w:rPr>
            <w:t>Характеристика системы водоотведения</w:t>
          </w:r>
          <w:r>
            <w:rPr>
              <w:noProof/>
            </w:rPr>
            <w:tab/>
          </w:r>
          <w:r w:rsidR="00D80683">
            <w:rPr>
              <w:noProof/>
            </w:rPr>
            <w:fldChar w:fldCharType="begin"/>
          </w:r>
          <w:r>
            <w:rPr>
              <w:noProof/>
            </w:rPr>
            <w:instrText xml:space="preserve"> PAGEREF _Toc428957997 \h </w:instrText>
          </w:r>
          <w:r w:rsidR="00D80683">
            <w:rPr>
              <w:noProof/>
            </w:rPr>
          </w:r>
          <w:r w:rsidR="00D80683">
            <w:rPr>
              <w:noProof/>
            </w:rPr>
            <w:fldChar w:fldCharType="separate"/>
          </w:r>
          <w:r w:rsidR="00E1547C">
            <w:rPr>
              <w:noProof/>
            </w:rPr>
            <w:t>43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2.4.3</w:t>
          </w:r>
          <w:r>
            <w:rPr>
              <w:rFonts w:asciiTheme="minorHAnsi" w:eastAsiaTheme="minorEastAsia" w:hAnsiTheme="minorHAnsi"/>
              <w:noProof/>
              <w:sz w:val="22"/>
              <w:lang w:eastAsia="ru-RU"/>
            </w:rPr>
            <w:tab/>
          </w:r>
          <w:r>
            <w:rPr>
              <w:noProof/>
            </w:rPr>
            <w:t>Балансы мощности и ресурса</w:t>
          </w:r>
          <w:r>
            <w:rPr>
              <w:noProof/>
            </w:rPr>
            <w:tab/>
          </w:r>
          <w:r w:rsidR="00D80683">
            <w:rPr>
              <w:noProof/>
            </w:rPr>
            <w:fldChar w:fldCharType="begin"/>
          </w:r>
          <w:r>
            <w:rPr>
              <w:noProof/>
            </w:rPr>
            <w:instrText xml:space="preserve"> PAGEREF _Toc428957998 \h </w:instrText>
          </w:r>
          <w:r w:rsidR="00D80683">
            <w:rPr>
              <w:noProof/>
            </w:rPr>
          </w:r>
          <w:r w:rsidR="00D80683">
            <w:rPr>
              <w:noProof/>
            </w:rPr>
            <w:fldChar w:fldCharType="separate"/>
          </w:r>
          <w:r w:rsidR="00E1547C">
            <w:rPr>
              <w:noProof/>
            </w:rPr>
            <w:t>45</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2.4.4</w:t>
          </w:r>
          <w:r>
            <w:rPr>
              <w:rFonts w:asciiTheme="minorHAnsi" w:eastAsiaTheme="minorEastAsia" w:hAnsiTheme="minorHAnsi"/>
              <w:noProof/>
              <w:sz w:val="22"/>
              <w:lang w:eastAsia="ru-RU"/>
            </w:rPr>
            <w:tab/>
          </w:r>
          <w:r>
            <w:rPr>
              <w:noProof/>
            </w:rPr>
            <w:t>Доля поставки ресурса по приборам учета</w:t>
          </w:r>
          <w:r>
            <w:rPr>
              <w:noProof/>
            </w:rPr>
            <w:tab/>
          </w:r>
          <w:r w:rsidR="00D80683">
            <w:rPr>
              <w:noProof/>
            </w:rPr>
            <w:fldChar w:fldCharType="begin"/>
          </w:r>
          <w:r>
            <w:rPr>
              <w:noProof/>
            </w:rPr>
            <w:instrText xml:space="preserve"> PAGEREF _Toc428957999 \h </w:instrText>
          </w:r>
          <w:r w:rsidR="00D80683">
            <w:rPr>
              <w:noProof/>
            </w:rPr>
          </w:r>
          <w:r w:rsidR="00D80683">
            <w:rPr>
              <w:noProof/>
            </w:rPr>
            <w:fldChar w:fldCharType="separate"/>
          </w:r>
          <w:r w:rsidR="00E1547C">
            <w:rPr>
              <w:noProof/>
            </w:rPr>
            <w:t>46</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2.4.5</w:t>
          </w:r>
          <w:r>
            <w:rPr>
              <w:rFonts w:asciiTheme="minorHAnsi" w:eastAsiaTheme="minorEastAsia" w:hAnsiTheme="minorHAnsi"/>
              <w:noProof/>
              <w:sz w:val="22"/>
              <w:lang w:eastAsia="ru-RU"/>
            </w:rPr>
            <w:tab/>
          </w:r>
          <w:r>
            <w:rPr>
              <w:noProof/>
            </w:rPr>
            <w:t>Зоны действия источников ресурсов</w:t>
          </w:r>
          <w:r>
            <w:rPr>
              <w:noProof/>
            </w:rPr>
            <w:tab/>
          </w:r>
          <w:r w:rsidR="00D80683">
            <w:rPr>
              <w:noProof/>
            </w:rPr>
            <w:fldChar w:fldCharType="begin"/>
          </w:r>
          <w:r>
            <w:rPr>
              <w:noProof/>
            </w:rPr>
            <w:instrText xml:space="preserve"> PAGEREF _Toc428958000 \h </w:instrText>
          </w:r>
          <w:r w:rsidR="00D80683">
            <w:rPr>
              <w:noProof/>
            </w:rPr>
          </w:r>
          <w:r w:rsidR="00D80683">
            <w:rPr>
              <w:noProof/>
            </w:rPr>
            <w:fldChar w:fldCharType="separate"/>
          </w:r>
          <w:r w:rsidR="00E1547C">
            <w:rPr>
              <w:noProof/>
            </w:rPr>
            <w:t>46</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2.4.6</w:t>
          </w:r>
          <w:r>
            <w:rPr>
              <w:rFonts w:asciiTheme="minorHAnsi" w:eastAsiaTheme="minorEastAsia" w:hAnsiTheme="minorHAnsi"/>
              <w:noProof/>
              <w:sz w:val="22"/>
              <w:lang w:eastAsia="ru-RU"/>
            </w:rPr>
            <w:tab/>
          </w:r>
          <w:r>
            <w:rPr>
              <w:noProof/>
            </w:rPr>
            <w:t>Резервы и дефициты по зонам действия источников ресурса и по муниципальному образованию в целом</w:t>
          </w:r>
          <w:r>
            <w:rPr>
              <w:noProof/>
            </w:rPr>
            <w:tab/>
          </w:r>
          <w:r w:rsidR="00D80683">
            <w:rPr>
              <w:noProof/>
            </w:rPr>
            <w:fldChar w:fldCharType="begin"/>
          </w:r>
          <w:r>
            <w:rPr>
              <w:noProof/>
            </w:rPr>
            <w:instrText xml:space="preserve"> PAGEREF _Toc428958001 \h </w:instrText>
          </w:r>
          <w:r w:rsidR="00D80683">
            <w:rPr>
              <w:noProof/>
            </w:rPr>
          </w:r>
          <w:r w:rsidR="00D80683">
            <w:rPr>
              <w:noProof/>
            </w:rPr>
            <w:fldChar w:fldCharType="separate"/>
          </w:r>
          <w:r w:rsidR="00E1547C">
            <w:rPr>
              <w:noProof/>
            </w:rPr>
            <w:t>46</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2.4.7</w:t>
          </w:r>
          <w:r>
            <w:rPr>
              <w:rFonts w:asciiTheme="minorHAnsi" w:eastAsiaTheme="minorEastAsia" w:hAnsiTheme="minorHAnsi"/>
              <w:noProof/>
              <w:sz w:val="22"/>
              <w:lang w:eastAsia="ru-RU"/>
            </w:rPr>
            <w:tab/>
          </w:r>
          <w:r>
            <w:rPr>
              <w:noProof/>
            </w:rPr>
            <w:t>Надежность работы системы водоотведения</w:t>
          </w:r>
          <w:r>
            <w:rPr>
              <w:noProof/>
            </w:rPr>
            <w:tab/>
          </w:r>
          <w:r w:rsidR="00D80683">
            <w:rPr>
              <w:noProof/>
            </w:rPr>
            <w:fldChar w:fldCharType="begin"/>
          </w:r>
          <w:r>
            <w:rPr>
              <w:noProof/>
            </w:rPr>
            <w:instrText xml:space="preserve"> PAGEREF _Toc428958002 \h </w:instrText>
          </w:r>
          <w:r w:rsidR="00D80683">
            <w:rPr>
              <w:noProof/>
            </w:rPr>
          </w:r>
          <w:r w:rsidR="00D80683">
            <w:rPr>
              <w:noProof/>
            </w:rPr>
            <w:fldChar w:fldCharType="separate"/>
          </w:r>
          <w:r w:rsidR="00E1547C">
            <w:rPr>
              <w:noProof/>
            </w:rPr>
            <w:t>46</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2.4.8</w:t>
          </w:r>
          <w:r>
            <w:rPr>
              <w:rFonts w:asciiTheme="minorHAnsi" w:eastAsiaTheme="minorEastAsia" w:hAnsiTheme="minorHAnsi"/>
              <w:noProof/>
              <w:sz w:val="22"/>
              <w:lang w:eastAsia="ru-RU"/>
            </w:rPr>
            <w:tab/>
          </w:r>
          <w:r>
            <w:rPr>
              <w:noProof/>
            </w:rPr>
            <w:t>Качество поставляемого ресурса</w:t>
          </w:r>
          <w:r>
            <w:rPr>
              <w:noProof/>
            </w:rPr>
            <w:tab/>
          </w:r>
          <w:r w:rsidR="00D80683">
            <w:rPr>
              <w:noProof/>
            </w:rPr>
            <w:fldChar w:fldCharType="begin"/>
          </w:r>
          <w:r>
            <w:rPr>
              <w:noProof/>
            </w:rPr>
            <w:instrText xml:space="preserve"> PAGEREF _Toc428958003 \h </w:instrText>
          </w:r>
          <w:r w:rsidR="00D80683">
            <w:rPr>
              <w:noProof/>
            </w:rPr>
          </w:r>
          <w:r w:rsidR="00D80683">
            <w:rPr>
              <w:noProof/>
            </w:rPr>
            <w:fldChar w:fldCharType="separate"/>
          </w:r>
          <w:r w:rsidR="00E1547C">
            <w:rPr>
              <w:noProof/>
            </w:rPr>
            <w:t>47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2.4.9</w:t>
          </w:r>
          <w:r>
            <w:rPr>
              <w:rFonts w:asciiTheme="minorHAnsi" w:eastAsiaTheme="minorEastAsia" w:hAnsiTheme="minorHAnsi"/>
              <w:noProof/>
              <w:sz w:val="22"/>
              <w:lang w:eastAsia="ru-RU"/>
            </w:rPr>
            <w:tab/>
          </w:r>
          <w:r>
            <w:rPr>
              <w:noProof/>
            </w:rPr>
            <w:t>Воздействие на окружающую среду</w:t>
          </w:r>
          <w:r>
            <w:rPr>
              <w:noProof/>
            </w:rPr>
            <w:tab/>
          </w:r>
          <w:r w:rsidR="00D80683">
            <w:rPr>
              <w:noProof/>
            </w:rPr>
            <w:fldChar w:fldCharType="begin"/>
          </w:r>
          <w:r>
            <w:rPr>
              <w:noProof/>
            </w:rPr>
            <w:instrText xml:space="preserve"> PAGEREF _Toc428958004 \h </w:instrText>
          </w:r>
          <w:r w:rsidR="00D80683">
            <w:rPr>
              <w:noProof/>
            </w:rPr>
          </w:r>
          <w:r w:rsidR="00D80683">
            <w:rPr>
              <w:noProof/>
            </w:rPr>
            <w:fldChar w:fldCharType="separate"/>
          </w:r>
          <w:r w:rsidR="00E1547C">
            <w:rPr>
              <w:noProof/>
            </w:rPr>
            <w:t>47</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2.4.10</w:t>
          </w:r>
          <w:r>
            <w:rPr>
              <w:rFonts w:asciiTheme="minorHAnsi" w:eastAsiaTheme="minorEastAsia" w:hAnsiTheme="minorHAnsi"/>
              <w:noProof/>
              <w:sz w:val="22"/>
              <w:lang w:eastAsia="ru-RU"/>
            </w:rPr>
            <w:tab/>
          </w:r>
          <w:r>
            <w:rPr>
              <w:noProof/>
            </w:rPr>
            <w:t>Тарифы, плата за подключение (присоединение), структура себестоимости производства и транспорта ресурса</w:t>
          </w:r>
          <w:r>
            <w:rPr>
              <w:noProof/>
            </w:rPr>
            <w:tab/>
          </w:r>
          <w:r w:rsidR="00D80683">
            <w:rPr>
              <w:noProof/>
            </w:rPr>
            <w:fldChar w:fldCharType="begin"/>
          </w:r>
          <w:r>
            <w:rPr>
              <w:noProof/>
            </w:rPr>
            <w:instrText xml:space="preserve"> PAGEREF _Toc428958005 \h </w:instrText>
          </w:r>
          <w:r w:rsidR="00D80683">
            <w:rPr>
              <w:noProof/>
            </w:rPr>
          </w:r>
          <w:r w:rsidR="00D80683">
            <w:rPr>
              <w:noProof/>
            </w:rPr>
            <w:fldChar w:fldCharType="separate"/>
          </w:r>
          <w:r w:rsidR="00E1547C">
            <w:rPr>
              <w:noProof/>
            </w:rPr>
            <w:t>48</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2.4.11</w:t>
          </w:r>
          <w:r>
            <w:rPr>
              <w:rFonts w:asciiTheme="minorHAnsi" w:eastAsiaTheme="minorEastAsia" w:hAnsiTheme="minorHAnsi"/>
              <w:noProof/>
              <w:sz w:val="22"/>
              <w:lang w:eastAsia="ru-RU"/>
            </w:rPr>
            <w:tab/>
          </w:r>
          <w:r>
            <w:rPr>
              <w:noProof/>
            </w:rPr>
            <w:t>Технические и технологические проблемы в системе</w:t>
          </w:r>
          <w:r>
            <w:rPr>
              <w:noProof/>
            </w:rPr>
            <w:tab/>
          </w:r>
          <w:r w:rsidR="00D80683">
            <w:rPr>
              <w:noProof/>
            </w:rPr>
            <w:fldChar w:fldCharType="begin"/>
          </w:r>
          <w:r>
            <w:rPr>
              <w:noProof/>
            </w:rPr>
            <w:instrText xml:space="preserve"> PAGEREF _Toc428958006 \h </w:instrText>
          </w:r>
          <w:r w:rsidR="00D80683">
            <w:rPr>
              <w:noProof/>
            </w:rPr>
          </w:r>
          <w:r w:rsidR="00D80683">
            <w:rPr>
              <w:noProof/>
            </w:rPr>
            <w:fldChar w:fldCharType="separate"/>
          </w:r>
          <w:r w:rsidR="00E1547C">
            <w:rPr>
              <w:noProof/>
            </w:rPr>
            <w:t>49</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2.5</w:t>
          </w:r>
          <w:r>
            <w:rPr>
              <w:rFonts w:asciiTheme="minorHAnsi" w:eastAsiaTheme="minorEastAsia" w:hAnsiTheme="minorHAnsi"/>
              <w:noProof/>
              <w:sz w:val="22"/>
              <w:lang w:eastAsia="ru-RU"/>
            </w:rPr>
            <w:tab/>
          </w:r>
          <w:r>
            <w:rPr>
              <w:noProof/>
            </w:rPr>
            <w:t>Анализ существующего состояния системы утилизации твердых бытовых отходов (ТБО)</w:t>
          </w:r>
          <w:r>
            <w:rPr>
              <w:noProof/>
            </w:rPr>
            <w:tab/>
          </w:r>
          <w:r w:rsidR="00D80683">
            <w:rPr>
              <w:noProof/>
            </w:rPr>
            <w:fldChar w:fldCharType="begin"/>
          </w:r>
          <w:r>
            <w:rPr>
              <w:noProof/>
            </w:rPr>
            <w:instrText xml:space="preserve"> PAGEREF _Toc428958007 \h </w:instrText>
          </w:r>
          <w:r w:rsidR="00D80683">
            <w:rPr>
              <w:noProof/>
            </w:rPr>
          </w:r>
          <w:r w:rsidR="00D80683">
            <w:rPr>
              <w:noProof/>
            </w:rPr>
            <w:fldChar w:fldCharType="separate"/>
          </w:r>
          <w:r w:rsidR="00E1547C">
            <w:rPr>
              <w:noProof/>
            </w:rPr>
            <w:t>50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2.5.1</w:t>
          </w:r>
          <w:r>
            <w:rPr>
              <w:rFonts w:asciiTheme="minorHAnsi" w:eastAsiaTheme="minorEastAsia" w:hAnsiTheme="minorHAnsi"/>
              <w:noProof/>
              <w:sz w:val="22"/>
              <w:lang w:eastAsia="ru-RU"/>
            </w:rPr>
            <w:tab/>
          </w:r>
          <w:r>
            <w:rPr>
              <w:noProof/>
            </w:rPr>
            <w:t>Институциональная структура</w:t>
          </w:r>
          <w:r>
            <w:rPr>
              <w:noProof/>
            </w:rPr>
            <w:tab/>
          </w:r>
          <w:r w:rsidR="00D80683">
            <w:rPr>
              <w:noProof/>
            </w:rPr>
            <w:fldChar w:fldCharType="begin"/>
          </w:r>
          <w:r>
            <w:rPr>
              <w:noProof/>
            </w:rPr>
            <w:instrText xml:space="preserve"> PAGEREF _Toc428958008 \h </w:instrText>
          </w:r>
          <w:r w:rsidR="00D80683">
            <w:rPr>
              <w:noProof/>
            </w:rPr>
          </w:r>
          <w:r w:rsidR="00D80683">
            <w:rPr>
              <w:noProof/>
            </w:rPr>
            <w:fldChar w:fldCharType="separate"/>
          </w:r>
          <w:r w:rsidR="00E1547C">
            <w:rPr>
              <w:noProof/>
            </w:rPr>
            <w:t>50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2.5.2</w:t>
          </w:r>
          <w:r>
            <w:rPr>
              <w:rFonts w:asciiTheme="minorHAnsi" w:eastAsiaTheme="minorEastAsia" w:hAnsiTheme="minorHAnsi"/>
              <w:noProof/>
              <w:sz w:val="22"/>
              <w:lang w:eastAsia="ru-RU"/>
            </w:rPr>
            <w:tab/>
          </w:r>
          <w:r>
            <w:rPr>
              <w:noProof/>
            </w:rPr>
            <w:t>Характеристика системы утилизации ТБО</w:t>
          </w:r>
          <w:r>
            <w:rPr>
              <w:noProof/>
            </w:rPr>
            <w:tab/>
          </w:r>
          <w:r w:rsidR="00D80683">
            <w:rPr>
              <w:noProof/>
            </w:rPr>
            <w:fldChar w:fldCharType="begin"/>
          </w:r>
          <w:r>
            <w:rPr>
              <w:noProof/>
            </w:rPr>
            <w:instrText xml:space="preserve"> PAGEREF _Toc428958009 \h </w:instrText>
          </w:r>
          <w:r w:rsidR="00D80683">
            <w:rPr>
              <w:noProof/>
            </w:rPr>
          </w:r>
          <w:r w:rsidR="00D80683">
            <w:rPr>
              <w:noProof/>
            </w:rPr>
            <w:fldChar w:fldCharType="separate"/>
          </w:r>
          <w:r w:rsidR="00E1547C">
            <w:rPr>
              <w:noProof/>
            </w:rPr>
            <w:t>50</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2.5.3</w:t>
          </w:r>
          <w:r>
            <w:rPr>
              <w:rFonts w:asciiTheme="minorHAnsi" w:eastAsiaTheme="minorEastAsia" w:hAnsiTheme="minorHAnsi"/>
              <w:noProof/>
              <w:sz w:val="22"/>
              <w:lang w:eastAsia="ru-RU"/>
            </w:rPr>
            <w:tab/>
          </w:r>
          <w:r>
            <w:rPr>
              <w:noProof/>
            </w:rPr>
            <w:t>Балансы мощности и ресурса</w:t>
          </w:r>
          <w:r>
            <w:rPr>
              <w:noProof/>
            </w:rPr>
            <w:tab/>
          </w:r>
          <w:r w:rsidR="00D80683">
            <w:rPr>
              <w:noProof/>
            </w:rPr>
            <w:fldChar w:fldCharType="begin"/>
          </w:r>
          <w:r>
            <w:rPr>
              <w:noProof/>
            </w:rPr>
            <w:instrText xml:space="preserve"> PAGEREF _Toc428958010 \h </w:instrText>
          </w:r>
          <w:r w:rsidR="00D80683">
            <w:rPr>
              <w:noProof/>
            </w:rPr>
          </w:r>
          <w:r w:rsidR="00D80683">
            <w:rPr>
              <w:noProof/>
            </w:rPr>
            <w:fldChar w:fldCharType="separate"/>
          </w:r>
          <w:r w:rsidR="00E1547C">
            <w:rPr>
              <w:noProof/>
            </w:rPr>
            <w:t>51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2.5.4</w:t>
          </w:r>
          <w:r>
            <w:rPr>
              <w:rFonts w:asciiTheme="minorHAnsi" w:eastAsiaTheme="minorEastAsia" w:hAnsiTheme="minorHAnsi"/>
              <w:noProof/>
              <w:sz w:val="22"/>
              <w:lang w:eastAsia="ru-RU"/>
            </w:rPr>
            <w:tab/>
          </w:r>
          <w:r>
            <w:rPr>
              <w:noProof/>
            </w:rPr>
            <w:t>Доля поставки ресурса по приборам учета</w:t>
          </w:r>
          <w:r>
            <w:rPr>
              <w:noProof/>
            </w:rPr>
            <w:tab/>
          </w:r>
          <w:r w:rsidR="00D80683">
            <w:rPr>
              <w:noProof/>
            </w:rPr>
            <w:fldChar w:fldCharType="begin"/>
          </w:r>
          <w:r>
            <w:rPr>
              <w:noProof/>
            </w:rPr>
            <w:instrText xml:space="preserve"> PAGEREF _Toc428958011 \h </w:instrText>
          </w:r>
          <w:r w:rsidR="00D80683">
            <w:rPr>
              <w:noProof/>
            </w:rPr>
          </w:r>
          <w:r w:rsidR="00D80683">
            <w:rPr>
              <w:noProof/>
            </w:rPr>
            <w:fldChar w:fldCharType="separate"/>
          </w:r>
          <w:r w:rsidR="00E1547C">
            <w:rPr>
              <w:noProof/>
            </w:rPr>
            <w:t>51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2.5.5</w:t>
          </w:r>
          <w:r>
            <w:rPr>
              <w:rFonts w:asciiTheme="minorHAnsi" w:eastAsiaTheme="minorEastAsia" w:hAnsiTheme="minorHAnsi"/>
              <w:noProof/>
              <w:sz w:val="22"/>
              <w:lang w:eastAsia="ru-RU"/>
            </w:rPr>
            <w:tab/>
          </w:r>
          <w:r>
            <w:rPr>
              <w:noProof/>
            </w:rPr>
            <w:t>Зона действия источников ресурса</w:t>
          </w:r>
          <w:r>
            <w:rPr>
              <w:noProof/>
            </w:rPr>
            <w:tab/>
          </w:r>
          <w:r w:rsidR="00D80683">
            <w:rPr>
              <w:noProof/>
            </w:rPr>
            <w:fldChar w:fldCharType="begin"/>
          </w:r>
          <w:r>
            <w:rPr>
              <w:noProof/>
            </w:rPr>
            <w:instrText xml:space="preserve"> PAGEREF _Toc428958012 \h </w:instrText>
          </w:r>
          <w:r w:rsidR="00D80683">
            <w:rPr>
              <w:noProof/>
            </w:rPr>
          </w:r>
          <w:r w:rsidR="00D80683">
            <w:rPr>
              <w:noProof/>
            </w:rPr>
            <w:fldChar w:fldCharType="separate"/>
          </w:r>
          <w:r w:rsidR="00E1547C">
            <w:rPr>
              <w:noProof/>
            </w:rPr>
            <w:t>51</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2.5.6</w:t>
          </w:r>
          <w:r>
            <w:rPr>
              <w:rFonts w:asciiTheme="minorHAnsi" w:eastAsiaTheme="minorEastAsia" w:hAnsiTheme="minorHAnsi"/>
              <w:noProof/>
              <w:sz w:val="22"/>
              <w:lang w:eastAsia="ru-RU"/>
            </w:rPr>
            <w:tab/>
          </w:r>
          <w:r>
            <w:rPr>
              <w:noProof/>
            </w:rPr>
            <w:t>Резервы и дефициты по зонам действия источников ресурсов и муниципальному образованию в целом</w:t>
          </w:r>
          <w:r>
            <w:rPr>
              <w:noProof/>
            </w:rPr>
            <w:tab/>
          </w:r>
          <w:r w:rsidR="00D80683">
            <w:rPr>
              <w:noProof/>
            </w:rPr>
            <w:fldChar w:fldCharType="begin"/>
          </w:r>
          <w:r>
            <w:rPr>
              <w:noProof/>
            </w:rPr>
            <w:instrText xml:space="preserve"> PAGEREF _Toc428958013 \h </w:instrText>
          </w:r>
          <w:r w:rsidR="00D80683">
            <w:rPr>
              <w:noProof/>
            </w:rPr>
          </w:r>
          <w:r w:rsidR="00D80683">
            <w:rPr>
              <w:noProof/>
            </w:rPr>
            <w:fldChar w:fldCharType="separate"/>
          </w:r>
          <w:r w:rsidR="00E1547C">
            <w:rPr>
              <w:noProof/>
            </w:rPr>
            <w:t>52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lastRenderedPageBreak/>
            <w:t>2.5.7</w:t>
          </w:r>
          <w:r>
            <w:rPr>
              <w:rFonts w:asciiTheme="minorHAnsi" w:eastAsiaTheme="minorEastAsia" w:hAnsiTheme="minorHAnsi"/>
              <w:noProof/>
              <w:sz w:val="22"/>
              <w:lang w:eastAsia="ru-RU"/>
            </w:rPr>
            <w:tab/>
          </w:r>
          <w:r>
            <w:rPr>
              <w:noProof/>
            </w:rPr>
            <w:t>Надежность работы системы утилизации ТБО</w:t>
          </w:r>
          <w:r>
            <w:rPr>
              <w:noProof/>
            </w:rPr>
            <w:tab/>
          </w:r>
          <w:r w:rsidR="00D80683">
            <w:rPr>
              <w:noProof/>
            </w:rPr>
            <w:fldChar w:fldCharType="begin"/>
          </w:r>
          <w:r>
            <w:rPr>
              <w:noProof/>
            </w:rPr>
            <w:instrText xml:space="preserve"> PAGEREF _Toc428958014 \h </w:instrText>
          </w:r>
          <w:r w:rsidR="00D80683">
            <w:rPr>
              <w:noProof/>
            </w:rPr>
          </w:r>
          <w:r w:rsidR="00D80683">
            <w:rPr>
              <w:noProof/>
            </w:rPr>
            <w:fldChar w:fldCharType="separate"/>
          </w:r>
          <w:r w:rsidR="00E1547C">
            <w:rPr>
              <w:noProof/>
            </w:rPr>
            <w:t>52</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2.5.8</w:t>
          </w:r>
          <w:r>
            <w:rPr>
              <w:rFonts w:asciiTheme="minorHAnsi" w:eastAsiaTheme="minorEastAsia" w:hAnsiTheme="minorHAnsi"/>
              <w:noProof/>
              <w:sz w:val="22"/>
              <w:lang w:eastAsia="ru-RU"/>
            </w:rPr>
            <w:tab/>
          </w:r>
          <w:r>
            <w:rPr>
              <w:noProof/>
            </w:rPr>
            <w:t>Воздействие на окружающую среду</w:t>
          </w:r>
          <w:r>
            <w:rPr>
              <w:noProof/>
            </w:rPr>
            <w:tab/>
          </w:r>
          <w:r w:rsidR="00D80683">
            <w:rPr>
              <w:noProof/>
            </w:rPr>
            <w:fldChar w:fldCharType="begin"/>
          </w:r>
          <w:r>
            <w:rPr>
              <w:noProof/>
            </w:rPr>
            <w:instrText xml:space="preserve"> PAGEREF _Toc428958015 \h </w:instrText>
          </w:r>
          <w:r w:rsidR="00D80683">
            <w:rPr>
              <w:noProof/>
            </w:rPr>
          </w:r>
          <w:r w:rsidR="00D80683">
            <w:rPr>
              <w:noProof/>
            </w:rPr>
            <w:fldChar w:fldCharType="separate"/>
          </w:r>
          <w:r w:rsidR="00E1547C">
            <w:rPr>
              <w:noProof/>
            </w:rPr>
            <w:t>53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2.5.9</w:t>
          </w:r>
          <w:r>
            <w:rPr>
              <w:rFonts w:asciiTheme="minorHAnsi" w:eastAsiaTheme="minorEastAsia" w:hAnsiTheme="minorHAnsi"/>
              <w:noProof/>
              <w:sz w:val="22"/>
              <w:lang w:eastAsia="ru-RU"/>
            </w:rPr>
            <w:tab/>
          </w:r>
          <w:r>
            <w:rPr>
              <w:noProof/>
            </w:rPr>
            <w:t>Тарифы, плата (тариф) за подключение (присоединение), структура себестоимости производства и транспорта ресурса в сфере утилизации ТБО</w:t>
          </w:r>
          <w:r>
            <w:rPr>
              <w:noProof/>
            </w:rPr>
            <w:tab/>
          </w:r>
          <w:r w:rsidR="00D80683">
            <w:rPr>
              <w:noProof/>
            </w:rPr>
            <w:fldChar w:fldCharType="begin"/>
          </w:r>
          <w:r>
            <w:rPr>
              <w:noProof/>
            </w:rPr>
            <w:instrText xml:space="preserve"> PAGEREF _Toc428958016 \h </w:instrText>
          </w:r>
          <w:r w:rsidR="00D80683">
            <w:rPr>
              <w:noProof/>
            </w:rPr>
          </w:r>
          <w:r w:rsidR="00D80683">
            <w:rPr>
              <w:noProof/>
            </w:rPr>
            <w:fldChar w:fldCharType="separate"/>
          </w:r>
          <w:r w:rsidR="00E1547C">
            <w:rPr>
              <w:noProof/>
            </w:rPr>
            <w:t>53</w:t>
          </w:r>
          <w:r w:rsidR="00D80683">
            <w:rPr>
              <w:noProof/>
            </w:rPr>
            <w:fldChar w:fldCharType="end"/>
          </w:r>
        </w:p>
        <w:p w:rsidR="00223E8A" w:rsidRDefault="00223E8A">
          <w:pPr>
            <w:pStyle w:val="11"/>
            <w:tabs>
              <w:tab w:val="left" w:pos="880"/>
            </w:tabs>
            <w:rPr>
              <w:rFonts w:asciiTheme="minorHAnsi" w:eastAsiaTheme="minorEastAsia" w:hAnsiTheme="minorHAnsi"/>
              <w:noProof/>
              <w:sz w:val="22"/>
              <w:lang w:eastAsia="ru-RU"/>
            </w:rPr>
          </w:pPr>
          <w:r>
            <w:rPr>
              <w:noProof/>
            </w:rPr>
            <w:t>2.5.10</w:t>
          </w:r>
          <w:r>
            <w:rPr>
              <w:rFonts w:asciiTheme="minorHAnsi" w:eastAsiaTheme="minorEastAsia" w:hAnsiTheme="minorHAnsi"/>
              <w:noProof/>
              <w:sz w:val="22"/>
              <w:lang w:eastAsia="ru-RU"/>
            </w:rPr>
            <w:tab/>
          </w:r>
          <w:r>
            <w:rPr>
              <w:noProof/>
            </w:rPr>
            <w:t>Технические и технологические проблемы в системе</w:t>
          </w:r>
          <w:r>
            <w:rPr>
              <w:noProof/>
            </w:rPr>
            <w:tab/>
          </w:r>
          <w:r w:rsidR="00D80683">
            <w:rPr>
              <w:noProof/>
            </w:rPr>
            <w:fldChar w:fldCharType="begin"/>
          </w:r>
          <w:r>
            <w:rPr>
              <w:noProof/>
            </w:rPr>
            <w:instrText xml:space="preserve"> PAGEREF _Toc428958017 \h </w:instrText>
          </w:r>
          <w:r w:rsidR="00D80683">
            <w:rPr>
              <w:noProof/>
            </w:rPr>
          </w:r>
          <w:r w:rsidR="00D80683">
            <w:rPr>
              <w:noProof/>
            </w:rPr>
            <w:fldChar w:fldCharType="separate"/>
          </w:r>
          <w:r w:rsidR="00E1547C">
            <w:rPr>
              <w:noProof/>
            </w:rPr>
            <w:t>54</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2.6</w:t>
          </w:r>
          <w:r>
            <w:rPr>
              <w:rFonts w:asciiTheme="minorHAnsi" w:eastAsiaTheme="minorEastAsia" w:hAnsiTheme="minorHAnsi"/>
              <w:noProof/>
              <w:sz w:val="22"/>
              <w:lang w:eastAsia="ru-RU"/>
            </w:rPr>
            <w:tab/>
          </w:r>
          <w:r>
            <w:rPr>
              <w:noProof/>
            </w:rPr>
            <w:t>Анализ существующего состояния системы газоснабжения</w:t>
          </w:r>
          <w:r>
            <w:rPr>
              <w:noProof/>
            </w:rPr>
            <w:tab/>
          </w:r>
          <w:r w:rsidR="00D80683">
            <w:rPr>
              <w:noProof/>
            </w:rPr>
            <w:fldChar w:fldCharType="begin"/>
          </w:r>
          <w:r>
            <w:rPr>
              <w:noProof/>
            </w:rPr>
            <w:instrText xml:space="preserve"> PAGEREF _Toc428958018 \h </w:instrText>
          </w:r>
          <w:r w:rsidR="00D80683">
            <w:rPr>
              <w:noProof/>
            </w:rPr>
          </w:r>
          <w:r w:rsidR="00D80683">
            <w:rPr>
              <w:noProof/>
            </w:rPr>
            <w:fldChar w:fldCharType="separate"/>
          </w:r>
          <w:r w:rsidR="00E1547C">
            <w:rPr>
              <w:noProof/>
            </w:rPr>
            <w:t>54</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2.7</w:t>
          </w:r>
          <w:r>
            <w:rPr>
              <w:rFonts w:asciiTheme="minorHAnsi" w:eastAsiaTheme="minorEastAsia" w:hAnsiTheme="minorHAnsi"/>
              <w:noProof/>
              <w:sz w:val="22"/>
              <w:lang w:eastAsia="ru-RU"/>
            </w:rPr>
            <w:tab/>
          </w:r>
          <w:r>
            <w:rPr>
              <w:noProof/>
            </w:rPr>
            <w:t>Анализ состояния установки приборов учета и энергоресурсосбережения у потребителей</w:t>
          </w:r>
          <w:r>
            <w:rPr>
              <w:noProof/>
            </w:rPr>
            <w:tab/>
          </w:r>
          <w:r w:rsidR="00D80683">
            <w:rPr>
              <w:noProof/>
            </w:rPr>
            <w:fldChar w:fldCharType="begin"/>
          </w:r>
          <w:r>
            <w:rPr>
              <w:noProof/>
            </w:rPr>
            <w:instrText xml:space="preserve"> PAGEREF _Toc428958019 \h </w:instrText>
          </w:r>
          <w:r w:rsidR="00D80683">
            <w:rPr>
              <w:noProof/>
            </w:rPr>
          </w:r>
          <w:r w:rsidR="00D80683">
            <w:rPr>
              <w:noProof/>
            </w:rPr>
            <w:fldChar w:fldCharType="separate"/>
          </w:r>
          <w:r w:rsidR="00E1547C">
            <w:rPr>
              <w:noProof/>
            </w:rPr>
            <w:t>54</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Times New Roman"/>
              <w:noProof/>
            </w:rPr>
            <w:t>3</w:t>
          </w:r>
          <w:r>
            <w:rPr>
              <w:rFonts w:asciiTheme="minorHAnsi" w:eastAsiaTheme="minorEastAsia" w:hAnsiTheme="minorHAnsi"/>
              <w:noProof/>
              <w:sz w:val="22"/>
              <w:lang w:eastAsia="ru-RU"/>
            </w:rPr>
            <w:tab/>
          </w:r>
          <w:r>
            <w:rPr>
              <w:noProof/>
            </w:rPr>
            <w:t>ПЕРСПЕКТИВЫ</w:t>
          </w:r>
          <w:r w:rsidRPr="00A0305D">
            <w:rPr>
              <w:rFonts w:eastAsia="Times New Roman"/>
              <w:noProof/>
            </w:rPr>
            <w:t xml:space="preserve"> РАЗВИТИЯ МУНИЦИПАЛЬНОГО ОБРАЗОВАНИЯ И ПРОГНОЗ СПРОСА НА КОММУНАЛЬНЫЕ РЕСУРСЫ</w:t>
          </w:r>
          <w:r>
            <w:rPr>
              <w:noProof/>
            </w:rPr>
            <w:tab/>
          </w:r>
          <w:r w:rsidR="00D80683">
            <w:rPr>
              <w:noProof/>
            </w:rPr>
            <w:fldChar w:fldCharType="begin"/>
          </w:r>
          <w:r>
            <w:rPr>
              <w:noProof/>
            </w:rPr>
            <w:instrText xml:space="preserve"> PAGEREF _Toc428958020 \h </w:instrText>
          </w:r>
          <w:r w:rsidR="00D80683">
            <w:rPr>
              <w:noProof/>
            </w:rPr>
          </w:r>
          <w:r w:rsidR="00D80683">
            <w:rPr>
              <w:noProof/>
            </w:rPr>
            <w:fldChar w:fldCharType="separate"/>
          </w:r>
          <w:r w:rsidR="00E1547C">
            <w:rPr>
              <w:noProof/>
            </w:rPr>
            <w:t>56</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3.1</w:t>
          </w:r>
          <w:r>
            <w:rPr>
              <w:rFonts w:asciiTheme="minorHAnsi" w:eastAsiaTheme="minorEastAsia" w:hAnsiTheme="minorHAnsi"/>
              <w:noProof/>
              <w:sz w:val="22"/>
              <w:lang w:eastAsia="ru-RU"/>
            </w:rPr>
            <w:tab/>
          </w:r>
          <w:r>
            <w:rPr>
              <w:noProof/>
            </w:rPr>
            <w:t>Количественное определение перспективных показателей развития муниципального образования</w:t>
          </w:r>
          <w:r>
            <w:rPr>
              <w:noProof/>
            </w:rPr>
            <w:tab/>
          </w:r>
          <w:r w:rsidR="00D80683">
            <w:rPr>
              <w:noProof/>
            </w:rPr>
            <w:fldChar w:fldCharType="begin"/>
          </w:r>
          <w:r>
            <w:rPr>
              <w:noProof/>
            </w:rPr>
            <w:instrText xml:space="preserve"> PAGEREF _Toc428958021 \h </w:instrText>
          </w:r>
          <w:r w:rsidR="00D80683">
            <w:rPr>
              <w:noProof/>
            </w:rPr>
          </w:r>
          <w:r w:rsidR="00D80683">
            <w:rPr>
              <w:noProof/>
            </w:rPr>
            <w:fldChar w:fldCharType="separate"/>
          </w:r>
          <w:r w:rsidR="00E1547C">
            <w:rPr>
              <w:noProof/>
            </w:rPr>
            <w:t>56</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3.2</w:t>
          </w:r>
          <w:r>
            <w:rPr>
              <w:rFonts w:asciiTheme="minorHAnsi" w:eastAsiaTheme="minorEastAsia" w:hAnsiTheme="minorHAnsi"/>
              <w:noProof/>
              <w:sz w:val="22"/>
              <w:lang w:eastAsia="ru-RU"/>
            </w:rPr>
            <w:tab/>
          </w:r>
          <w:r>
            <w:rPr>
              <w:noProof/>
            </w:rPr>
            <w:t>Прогноз спроса на коммунальные ресурсы</w:t>
          </w:r>
          <w:r>
            <w:rPr>
              <w:noProof/>
            </w:rPr>
            <w:tab/>
          </w:r>
          <w:r w:rsidR="00D80683">
            <w:rPr>
              <w:noProof/>
            </w:rPr>
            <w:fldChar w:fldCharType="begin"/>
          </w:r>
          <w:r>
            <w:rPr>
              <w:noProof/>
            </w:rPr>
            <w:instrText xml:space="preserve"> PAGEREF _Toc428958022 \h </w:instrText>
          </w:r>
          <w:r w:rsidR="00D80683">
            <w:rPr>
              <w:noProof/>
            </w:rPr>
          </w:r>
          <w:r w:rsidR="00D80683">
            <w:rPr>
              <w:noProof/>
            </w:rPr>
            <w:fldChar w:fldCharType="separate"/>
          </w:r>
          <w:r w:rsidR="00E1547C">
            <w:rPr>
              <w:noProof/>
            </w:rPr>
            <w:t>68</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Times New Roman"/>
              <w:noProof/>
            </w:rPr>
            <w:t>4</w:t>
          </w:r>
          <w:r>
            <w:rPr>
              <w:rFonts w:asciiTheme="minorHAnsi" w:eastAsiaTheme="minorEastAsia" w:hAnsiTheme="minorHAnsi"/>
              <w:noProof/>
              <w:sz w:val="22"/>
              <w:lang w:eastAsia="ru-RU"/>
            </w:rPr>
            <w:tab/>
          </w:r>
          <w:r>
            <w:rPr>
              <w:noProof/>
            </w:rPr>
            <w:t>ЦЕЛЕВЫЕ</w:t>
          </w:r>
          <w:r w:rsidRPr="00A0305D">
            <w:rPr>
              <w:rFonts w:eastAsia="Times New Roman"/>
              <w:noProof/>
            </w:rPr>
            <w:t xml:space="preserve"> </w:t>
          </w:r>
          <w:r>
            <w:rPr>
              <w:noProof/>
            </w:rPr>
            <w:t>ПОКАЗАТЕЛИ</w:t>
          </w:r>
          <w:r w:rsidRPr="00A0305D">
            <w:rPr>
              <w:rFonts w:eastAsia="Times New Roman"/>
              <w:noProof/>
            </w:rPr>
            <w:t xml:space="preserve"> РАЗВИТИЯ КОММУНАЛЬНОЙ ИНФРАСТРУКТУРЫ</w:t>
          </w:r>
          <w:r>
            <w:rPr>
              <w:noProof/>
            </w:rPr>
            <w:tab/>
          </w:r>
          <w:r w:rsidR="00D80683">
            <w:rPr>
              <w:noProof/>
            </w:rPr>
            <w:fldChar w:fldCharType="begin"/>
          </w:r>
          <w:r>
            <w:rPr>
              <w:noProof/>
            </w:rPr>
            <w:instrText xml:space="preserve"> PAGEREF _Toc428958023 \h </w:instrText>
          </w:r>
          <w:r w:rsidR="00D80683">
            <w:rPr>
              <w:noProof/>
            </w:rPr>
          </w:r>
          <w:r w:rsidR="00D80683">
            <w:rPr>
              <w:noProof/>
            </w:rPr>
            <w:fldChar w:fldCharType="separate"/>
          </w:r>
          <w:r w:rsidR="00E1547C">
            <w:rPr>
              <w:noProof/>
            </w:rPr>
            <w:t>74</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Times New Roman"/>
              <w:noProof/>
            </w:rPr>
            <w:t>5</w:t>
          </w:r>
          <w:r>
            <w:rPr>
              <w:rFonts w:asciiTheme="minorHAnsi" w:eastAsiaTheme="minorEastAsia" w:hAnsiTheme="minorHAnsi"/>
              <w:noProof/>
              <w:sz w:val="22"/>
              <w:lang w:eastAsia="ru-RU"/>
            </w:rPr>
            <w:tab/>
          </w:r>
          <w:r>
            <w:rPr>
              <w:noProof/>
            </w:rPr>
            <w:t>ПРОГРАММА</w:t>
          </w:r>
          <w:r w:rsidRPr="00A0305D">
            <w:rPr>
              <w:rFonts w:eastAsia="Times New Roman"/>
              <w:noProof/>
            </w:rPr>
            <w:t xml:space="preserve"> ИНВЕСТИЦИОННЫХ ПРОЕКТОВ, ОБЕСПЕЧИВАЮЩИХ ДОСТИЖЕНИЕ ЦЕЛЕВЫХ ПОКАЗАТЕЛЕЙ</w:t>
          </w:r>
          <w:r>
            <w:rPr>
              <w:noProof/>
            </w:rPr>
            <w:tab/>
          </w:r>
          <w:r w:rsidR="00D80683">
            <w:rPr>
              <w:noProof/>
            </w:rPr>
            <w:fldChar w:fldCharType="begin"/>
          </w:r>
          <w:r>
            <w:rPr>
              <w:noProof/>
            </w:rPr>
            <w:instrText xml:space="preserve"> PAGEREF _Toc428958024 \h </w:instrText>
          </w:r>
          <w:r w:rsidR="00D80683">
            <w:rPr>
              <w:noProof/>
            </w:rPr>
          </w:r>
          <w:r w:rsidR="00D80683">
            <w:rPr>
              <w:noProof/>
            </w:rPr>
            <w:fldChar w:fldCharType="separate"/>
          </w:r>
          <w:r w:rsidR="00E1547C">
            <w:rPr>
              <w:noProof/>
            </w:rPr>
            <w:t>80</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5.1</w:t>
          </w:r>
          <w:r>
            <w:rPr>
              <w:rFonts w:asciiTheme="minorHAnsi" w:eastAsiaTheme="minorEastAsia" w:hAnsiTheme="minorHAnsi"/>
              <w:noProof/>
              <w:sz w:val="22"/>
              <w:lang w:eastAsia="ru-RU"/>
            </w:rPr>
            <w:tab/>
          </w:r>
          <w:r>
            <w:rPr>
              <w:noProof/>
            </w:rPr>
            <w:t>Система газоснабжения</w:t>
          </w:r>
          <w:r>
            <w:rPr>
              <w:noProof/>
            </w:rPr>
            <w:tab/>
          </w:r>
          <w:r w:rsidR="00D80683">
            <w:rPr>
              <w:noProof/>
            </w:rPr>
            <w:fldChar w:fldCharType="begin"/>
          </w:r>
          <w:r>
            <w:rPr>
              <w:noProof/>
            </w:rPr>
            <w:instrText xml:space="preserve"> PAGEREF _Toc428958025 \h </w:instrText>
          </w:r>
          <w:r w:rsidR="00D80683">
            <w:rPr>
              <w:noProof/>
            </w:rPr>
          </w:r>
          <w:r w:rsidR="00D80683">
            <w:rPr>
              <w:noProof/>
            </w:rPr>
            <w:fldChar w:fldCharType="separate"/>
          </w:r>
          <w:r w:rsidR="00E1547C">
            <w:rPr>
              <w:noProof/>
            </w:rPr>
            <w:t>80</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Calibri"/>
              <w:noProof/>
            </w:rPr>
            <w:t>5.2</w:t>
          </w:r>
          <w:r>
            <w:rPr>
              <w:rFonts w:asciiTheme="minorHAnsi" w:eastAsiaTheme="minorEastAsia" w:hAnsiTheme="minorHAnsi"/>
              <w:noProof/>
              <w:sz w:val="22"/>
              <w:lang w:eastAsia="ru-RU"/>
            </w:rPr>
            <w:tab/>
          </w:r>
          <w:r w:rsidRPr="00A0305D">
            <w:rPr>
              <w:rFonts w:eastAsia="Calibri"/>
              <w:noProof/>
            </w:rPr>
            <w:t>Система водоснабжения</w:t>
          </w:r>
          <w:r>
            <w:rPr>
              <w:noProof/>
            </w:rPr>
            <w:tab/>
          </w:r>
          <w:r w:rsidR="00D80683">
            <w:rPr>
              <w:noProof/>
            </w:rPr>
            <w:fldChar w:fldCharType="begin"/>
          </w:r>
          <w:r>
            <w:rPr>
              <w:noProof/>
            </w:rPr>
            <w:instrText xml:space="preserve"> PAGEREF _Toc428958026 \h </w:instrText>
          </w:r>
          <w:r w:rsidR="00D80683">
            <w:rPr>
              <w:noProof/>
            </w:rPr>
          </w:r>
          <w:r w:rsidR="00D80683">
            <w:rPr>
              <w:noProof/>
            </w:rPr>
            <w:fldChar w:fldCharType="separate"/>
          </w:r>
          <w:r w:rsidR="00E1547C">
            <w:rPr>
              <w:noProof/>
            </w:rPr>
            <w:t>81</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rFonts w:eastAsia="Times New Roman"/>
              <w:noProof/>
            </w:rPr>
            <w:t>5.3</w:t>
          </w:r>
          <w:r>
            <w:rPr>
              <w:rFonts w:asciiTheme="minorHAnsi" w:eastAsiaTheme="minorEastAsia" w:hAnsiTheme="minorHAnsi"/>
              <w:noProof/>
              <w:sz w:val="22"/>
              <w:lang w:eastAsia="ru-RU"/>
            </w:rPr>
            <w:tab/>
          </w:r>
          <w:r w:rsidRPr="00A0305D">
            <w:rPr>
              <w:rFonts w:eastAsia="Times New Roman"/>
              <w:noProof/>
            </w:rPr>
            <w:t>Система водоотведения</w:t>
          </w:r>
          <w:r>
            <w:rPr>
              <w:noProof/>
            </w:rPr>
            <w:tab/>
          </w:r>
          <w:r w:rsidR="00D80683">
            <w:rPr>
              <w:noProof/>
            </w:rPr>
            <w:fldChar w:fldCharType="begin"/>
          </w:r>
          <w:r>
            <w:rPr>
              <w:noProof/>
            </w:rPr>
            <w:instrText xml:space="preserve"> PAGEREF _Toc428958027 \h </w:instrText>
          </w:r>
          <w:r w:rsidR="00D80683">
            <w:rPr>
              <w:noProof/>
            </w:rPr>
          </w:r>
          <w:r w:rsidR="00D80683">
            <w:rPr>
              <w:noProof/>
            </w:rPr>
            <w:fldChar w:fldCharType="separate"/>
          </w:r>
          <w:r w:rsidR="00E1547C">
            <w:rPr>
              <w:noProof/>
            </w:rPr>
            <w:t>83</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5.4</w:t>
          </w:r>
          <w:r>
            <w:rPr>
              <w:rFonts w:asciiTheme="minorHAnsi" w:eastAsiaTheme="minorEastAsia" w:hAnsiTheme="minorHAnsi"/>
              <w:noProof/>
              <w:sz w:val="22"/>
              <w:lang w:eastAsia="ru-RU"/>
            </w:rPr>
            <w:tab/>
          </w:r>
          <w:r>
            <w:rPr>
              <w:noProof/>
            </w:rPr>
            <w:t>Система теплоснабжения</w:t>
          </w:r>
          <w:r>
            <w:rPr>
              <w:noProof/>
            </w:rPr>
            <w:tab/>
          </w:r>
          <w:r w:rsidR="00D80683">
            <w:rPr>
              <w:noProof/>
            </w:rPr>
            <w:fldChar w:fldCharType="begin"/>
          </w:r>
          <w:r>
            <w:rPr>
              <w:noProof/>
            </w:rPr>
            <w:instrText xml:space="preserve"> PAGEREF _Toc428958028 \h </w:instrText>
          </w:r>
          <w:r w:rsidR="00D80683">
            <w:rPr>
              <w:noProof/>
            </w:rPr>
          </w:r>
          <w:r w:rsidR="00D80683">
            <w:rPr>
              <w:noProof/>
            </w:rPr>
            <w:fldChar w:fldCharType="separate"/>
          </w:r>
          <w:r w:rsidR="00E1547C">
            <w:rPr>
              <w:noProof/>
            </w:rPr>
            <w:t>85</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5.5</w:t>
          </w:r>
          <w:r>
            <w:rPr>
              <w:rFonts w:asciiTheme="minorHAnsi" w:eastAsiaTheme="minorEastAsia" w:hAnsiTheme="minorHAnsi"/>
              <w:noProof/>
              <w:sz w:val="22"/>
              <w:lang w:eastAsia="ru-RU"/>
            </w:rPr>
            <w:tab/>
          </w:r>
          <w:r>
            <w:rPr>
              <w:noProof/>
            </w:rPr>
            <w:t>Система утилизации твердых бытовых отходов</w:t>
          </w:r>
          <w:r>
            <w:rPr>
              <w:noProof/>
            </w:rPr>
            <w:tab/>
          </w:r>
          <w:r w:rsidR="00D80683">
            <w:rPr>
              <w:noProof/>
            </w:rPr>
            <w:fldChar w:fldCharType="begin"/>
          </w:r>
          <w:r>
            <w:rPr>
              <w:noProof/>
            </w:rPr>
            <w:instrText xml:space="preserve"> PAGEREF _Toc428958029 \h </w:instrText>
          </w:r>
          <w:r w:rsidR="00D80683">
            <w:rPr>
              <w:noProof/>
            </w:rPr>
          </w:r>
          <w:r w:rsidR="00D80683">
            <w:rPr>
              <w:noProof/>
            </w:rPr>
            <w:fldChar w:fldCharType="separate"/>
          </w:r>
          <w:r w:rsidR="00E1547C">
            <w:rPr>
              <w:noProof/>
            </w:rPr>
            <w:t>86</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5.6</w:t>
          </w:r>
          <w:r>
            <w:rPr>
              <w:rFonts w:asciiTheme="minorHAnsi" w:eastAsiaTheme="minorEastAsia" w:hAnsiTheme="minorHAnsi"/>
              <w:noProof/>
              <w:sz w:val="22"/>
              <w:lang w:eastAsia="ru-RU"/>
            </w:rPr>
            <w:tab/>
          </w:r>
          <w:r>
            <w:rPr>
              <w:noProof/>
            </w:rPr>
            <w:t>Система электроснабжения</w:t>
          </w:r>
          <w:r>
            <w:rPr>
              <w:noProof/>
            </w:rPr>
            <w:tab/>
          </w:r>
          <w:r w:rsidR="00D80683">
            <w:rPr>
              <w:noProof/>
            </w:rPr>
            <w:fldChar w:fldCharType="begin"/>
          </w:r>
          <w:r>
            <w:rPr>
              <w:noProof/>
            </w:rPr>
            <w:instrText xml:space="preserve"> PAGEREF _Toc428958030 \h </w:instrText>
          </w:r>
          <w:r w:rsidR="00D80683">
            <w:rPr>
              <w:noProof/>
            </w:rPr>
          </w:r>
          <w:r w:rsidR="00D80683">
            <w:rPr>
              <w:noProof/>
            </w:rPr>
            <w:fldChar w:fldCharType="separate"/>
          </w:r>
          <w:r w:rsidR="00E1547C">
            <w:rPr>
              <w:noProof/>
            </w:rPr>
            <w:t>87</w:t>
          </w:r>
          <w:r w:rsidR="00D80683">
            <w:rPr>
              <w:noProof/>
            </w:rPr>
            <w:fldChar w:fldCharType="end"/>
          </w:r>
        </w:p>
        <w:p w:rsidR="00223E8A" w:rsidRDefault="00223E8A">
          <w:pPr>
            <w:pStyle w:val="11"/>
            <w:rPr>
              <w:rFonts w:asciiTheme="minorHAnsi" w:eastAsiaTheme="minorEastAsia" w:hAnsiTheme="minorHAnsi"/>
              <w:noProof/>
              <w:sz w:val="22"/>
              <w:lang w:eastAsia="ru-RU"/>
            </w:rPr>
          </w:pPr>
          <w:r>
            <w:rPr>
              <w:noProof/>
            </w:rPr>
            <w:t>6</w:t>
          </w:r>
          <w:r>
            <w:rPr>
              <w:rFonts w:asciiTheme="minorHAnsi" w:eastAsiaTheme="minorEastAsia" w:hAnsiTheme="minorHAnsi"/>
              <w:noProof/>
              <w:sz w:val="22"/>
              <w:lang w:eastAsia="ru-RU"/>
            </w:rPr>
            <w:tab/>
          </w:r>
          <w:r>
            <w:rPr>
              <w:noProof/>
            </w:rPr>
            <w:t>ИСТОЧНИКИ ИНВЕСТИЦИЙ, ТАРИФЫ И ДОСТУПНОСТЬ ПРОГРАММЫ ДЛЯ НАСЕЛЕНИЯ</w:t>
          </w:r>
          <w:r>
            <w:rPr>
              <w:noProof/>
            </w:rPr>
            <w:tab/>
          </w:r>
          <w:r w:rsidR="00D80683">
            <w:rPr>
              <w:noProof/>
            </w:rPr>
            <w:fldChar w:fldCharType="begin"/>
          </w:r>
          <w:r>
            <w:rPr>
              <w:noProof/>
            </w:rPr>
            <w:instrText xml:space="preserve"> PAGEREF _Toc428958031 \h </w:instrText>
          </w:r>
          <w:r w:rsidR="00D80683">
            <w:rPr>
              <w:noProof/>
            </w:rPr>
          </w:r>
          <w:r w:rsidR="00D80683">
            <w:rPr>
              <w:noProof/>
            </w:rPr>
            <w:fldChar w:fldCharType="separate"/>
          </w:r>
          <w:r w:rsidR="00E1547C">
            <w:rPr>
              <w:noProof/>
            </w:rPr>
            <w:t>88</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6.1</w:t>
          </w:r>
          <w:r>
            <w:rPr>
              <w:rFonts w:asciiTheme="minorHAnsi" w:eastAsiaTheme="minorEastAsia" w:hAnsiTheme="minorHAnsi"/>
              <w:noProof/>
              <w:sz w:val="22"/>
              <w:lang w:eastAsia="ru-RU"/>
            </w:rPr>
            <w:tab/>
          </w:r>
          <w:r>
            <w:rPr>
              <w:noProof/>
            </w:rPr>
            <w:t>Краткое описание форм организации проектов</w:t>
          </w:r>
          <w:r>
            <w:rPr>
              <w:noProof/>
            </w:rPr>
            <w:tab/>
          </w:r>
          <w:r w:rsidR="00D80683">
            <w:rPr>
              <w:noProof/>
            </w:rPr>
            <w:fldChar w:fldCharType="begin"/>
          </w:r>
          <w:r>
            <w:rPr>
              <w:noProof/>
            </w:rPr>
            <w:instrText xml:space="preserve"> PAGEREF _Toc428958032 \h </w:instrText>
          </w:r>
          <w:r w:rsidR="00D80683">
            <w:rPr>
              <w:noProof/>
            </w:rPr>
          </w:r>
          <w:r w:rsidR="00D80683">
            <w:rPr>
              <w:noProof/>
            </w:rPr>
            <w:fldChar w:fldCharType="separate"/>
          </w:r>
          <w:r w:rsidR="00E1547C">
            <w:rPr>
              <w:noProof/>
            </w:rPr>
            <w:t>88</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6.2</w:t>
          </w:r>
          <w:r>
            <w:rPr>
              <w:rFonts w:asciiTheme="minorHAnsi" w:eastAsiaTheme="minorEastAsia" w:hAnsiTheme="minorHAnsi"/>
              <w:noProof/>
              <w:sz w:val="22"/>
              <w:lang w:eastAsia="ru-RU"/>
            </w:rPr>
            <w:tab/>
          </w:r>
          <w:r>
            <w:rPr>
              <w:noProof/>
            </w:rPr>
            <w:t>Источники и объемы инвестиций по проектам</w:t>
          </w:r>
          <w:r>
            <w:rPr>
              <w:noProof/>
            </w:rPr>
            <w:tab/>
          </w:r>
          <w:r w:rsidR="00D80683">
            <w:rPr>
              <w:noProof/>
            </w:rPr>
            <w:fldChar w:fldCharType="begin"/>
          </w:r>
          <w:r>
            <w:rPr>
              <w:noProof/>
            </w:rPr>
            <w:instrText xml:space="preserve"> PAGEREF _Toc428958033 \h </w:instrText>
          </w:r>
          <w:r w:rsidR="00D80683">
            <w:rPr>
              <w:noProof/>
            </w:rPr>
          </w:r>
          <w:r w:rsidR="00D80683">
            <w:rPr>
              <w:noProof/>
            </w:rPr>
            <w:fldChar w:fldCharType="separate"/>
          </w:r>
          <w:r w:rsidR="00E1547C">
            <w:rPr>
              <w:noProof/>
            </w:rPr>
            <w:t>92</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6.3</w:t>
          </w:r>
          <w:r>
            <w:rPr>
              <w:rFonts w:asciiTheme="minorHAnsi" w:eastAsiaTheme="minorEastAsia" w:hAnsiTheme="minorHAnsi"/>
              <w:noProof/>
              <w:sz w:val="22"/>
              <w:lang w:eastAsia="ru-RU"/>
            </w:rPr>
            <w:tab/>
          </w:r>
          <w:r>
            <w:rPr>
              <w:noProof/>
            </w:rPr>
            <w:t>Уровни тарифов, надбавок, платы за подключение, необходимые для реализации Программы</w:t>
          </w:r>
          <w:r>
            <w:rPr>
              <w:noProof/>
            </w:rPr>
            <w:tab/>
          </w:r>
          <w:r w:rsidR="00D80683">
            <w:rPr>
              <w:noProof/>
            </w:rPr>
            <w:fldChar w:fldCharType="begin"/>
          </w:r>
          <w:r>
            <w:rPr>
              <w:noProof/>
            </w:rPr>
            <w:instrText xml:space="preserve"> PAGEREF _Toc428958034 \h </w:instrText>
          </w:r>
          <w:r w:rsidR="00D80683">
            <w:rPr>
              <w:noProof/>
            </w:rPr>
          </w:r>
          <w:r w:rsidR="00D80683">
            <w:rPr>
              <w:noProof/>
            </w:rPr>
            <w:fldChar w:fldCharType="separate"/>
          </w:r>
          <w:r w:rsidR="00E1547C">
            <w:rPr>
              <w:noProof/>
            </w:rPr>
            <w:t>94</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6.4</w:t>
          </w:r>
          <w:r>
            <w:rPr>
              <w:rFonts w:asciiTheme="minorHAnsi" w:eastAsiaTheme="minorEastAsia" w:hAnsiTheme="minorHAnsi"/>
              <w:noProof/>
              <w:sz w:val="22"/>
              <w:lang w:eastAsia="ru-RU"/>
            </w:rPr>
            <w:tab/>
          </w:r>
          <w:r>
            <w:rPr>
              <w:noProof/>
            </w:rPr>
            <w:t>Прогноз доступности коммунальных услуг для населения</w:t>
          </w:r>
          <w:r>
            <w:rPr>
              <w:noProof/>
            </w:rPr>
            <w:tab/>
          </w:r>
          <w:r w:rsidR="00D80683">
            <w:rPr>
              <w:noProof/>
            </w:rPr>
            <w:fldChar w:fldCharType="begin"/>
          </w:r>
          <w:r>
            <w:rPr>
              <w:noProof/>
            </w:rPr>
            <w:instrText xml:space="preserve"> PAGEREF _Toc428958035 \h </w:instrText>
          </w:r>
          <w:r w:rsidR="00D80683">
            <w:rPr>
              <w:noProof/>
            </w:rPr>
          </w:r>
          <w:r w:rsidR="00D80683">
            <w:rPr>
              <w:noProof/>
            </w:rPr>
            <w:fldChar w:fldCharType="separate"/>
          </w:r>
          <w:r w:rsidR="00E1547C">
            <w:rPr>
              <w:noProof/>
            </w:rPr>
            <w:t>100</w:t>
          </w:r>
          <w:r w:rsidR="00D80683">
            <w:rPr>
              <w:noProof/>
            </w:rPr>
            <w:fldChar w:fldCharType="end"/>
          </w:r>
        </w:p>
        <w:p w:rsidR="00223E8A" w:rsidRDefault="00223E8A">
          <w:pPr>
            <w:pStyle w:val="11"/>
            <w:rPr>
              <w:rFonts w:asciiTheme="minorHAnsi" w:eastAsiaTheme="minorEastAsia" w:hAnsiTheme="minorHAnsi"/>
              <w:noProof/>
              <w:sz w:val="22"/>
              <w:lang w:eastAsia="ru-RU"/>
            </w:rPr>
          </w:pPr>
          <w:r>
            <w:rPr>
              <w:noProof/>
            </w:rPr>
            <w:t>7</w:t>
          </w:r>
          <w:r>
            <w:rPr>
              <w:rFonts w:asciiTheme="minorHAnsi" w:eastAsiaTheme="minorEastAsia" w:hAnsiTheme="minorHAnsi"/>
              <w:noProof/>
              <w:sz w:val="22"/>
              <w:lang w:eastAsia="ru-RU"/>
            </w:rPr>
            <w:tab/>
          </w:r>
          <w:r>
            <w:rPr>
              <w:noProof/>
            </w:rPr>
            <w:t>УПРАВЛЕНИЕ ПРОГРАММОЙ</w:t>
          </w:r>
          <w:r>
            <w:rPr>
              <w:noProof/>
            </w:rPr>
            <w:tab/>
          </w:r>
          <w:r w:rsidR="00D80683">
            <w:rPr>
              <w:noProof/>
            </w:rPr>
            <w:fldChar w:fldCharType="begin"/>
          </w:r>
          <w:r>
            <w:rPr>
              <w:noProof/>
            </w:rPr>
            <w:instrText xml:space="preserve"> PAGEREF _Toc428958036 \h </w:instrText>
          </w:r>
          <w:r w:rsidR="00D80683">
            <w:rPr>
              <w:noProof/>
            </w:rPr>
          </w:r>
          <w:r w:rsidR="00D80683">
            <w:rPr>
              <w:noProof/>
            </w:rPr>
            <w:fldChar w:fldCharType="separate"/>
          </w:r>
          <w:r w:rsidR="00E1547C">
            <w:rPr>
              <w:noProof/>
            </w:rPr>
            <w:t>105</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7.1</w:t>
          </w:r>
          <w:r>
            <w:rPr>
              <w:rFonts w:asciiTheme="minorHAnsi" w:eastAsiaTheme="minorEastAsia" w:hAnsiTheme="minorHAnsi"/>
              <w:noProof/>
              <w:sz w:val="22"/>
              <w:lang w:eastAsia="ru-RU"/>
            </w:rPr>
            <w:tab/>
          </w:r>
          <w:r>
            <w:rPr>
              <w:noProof/>
            </w:rPr>
            <w:t>Мониторинг и корректировка программы</w:t>
          </w:r>
          <w:r>
            <w:rPr>
              <w:noProof/>
            </w:rPr>
            <w:tab/>
          </w:r>
          <w:r w:rsidR="00D80683">
            <w:rPr>
              <w:noProof/>
            </w:rPr>
            <w:fldChar w:fldCharType="begin"/>
          </w:r>
          <w:r>
            <w:rPr>
              <w:noProof/>
            </w:rPr>
            <w:instrText xml:space="preserve"> PAGEREF _Toc428958037 \h </w:instrText>
          </w:r>
          <w:r w:rsidR="00D80683">
            <w:rPr>
              <w:noProof/>
            </w:rPr>
          </w:r>
          <w:r w:rsidR="00D80683">
            <w:rPr>
              <w:noProof/>
            </w:rPr>
            <w:fldChar w:fldCharType="separate"/>
          </w:r>
          <w:r w:rsidR="00E1547C">
            <w:rPr>
              <w:noProof/>
            </w:rPr>
            <w:t>105</w:t>
          </w:r>
          <w:r w:rsidR="00D80683">
            <w:rPr>
              <w:noProof/>
            </w:rPr>
            <w:fldChar w:fldCharType="end"/>
          </w:r>
        </w:p>
        <w:p w:rsidR="00223E8A" w:rsidRDefault="00223E8A">
          <w:pPr>
            <w:pStyle w:val="11"/>
            <w:rPr>
              <w:rFonts w:asciiTheme="minorHAnsi" w:eastAsiaTheme="minorEastAsia" w:hAnsiTheme="minorHAnsi"/>
              <w:noProof/>
              <w:sz w:val="22"/>
              <w:lang w:eastAsia="ru-RU"/>
            </w:rPr>
          </w:pPr>
          <w:r w:rsidRPr="00A0305D">
            <w:rPr>
              <w:noProof/>
            </w:rPr>
            <w:t>7.2</w:t>
          </w:r>
          <w:r>
            <w:rPr>
              <w:rFonts w:asciiTheme="minorHAnsi" w:eastAsiaTheme="minorEastAsia" w:hAnsiTheme="minorHAnsi"/>
              <w:noProof/>
              <w:sz w:val="22"/>
              <w:lang w:eastAsia="ru-RU"/>
            </w:rPr>
            <w:tab/>
          </w:r>
          <w:r>
            <w:rPr>
              <w:noProof/>
            </w:rPr>
            <w:t>Система управления программой и контроль за ходом ее выполнения</w:t>
          </w:r>
          <w:r>
            <w:rPr>
              <w:noProof/>
            </w:rPr>
            <w:tab/>
          </w:r>
          <w:r w:rsidR="00D80683">
            <w:rPr>
              <w:noProof/>
            </w:rPr>
            <w:fldChar w:fldCharType="begin"/>
          </w:r>
          <w:r>
            <w:rPr>
              <w:noProof/>
            </w:rPr>
            <w:instrText xml:space="preserve"> PAGEREF _Toc428958038 \h </w:instrText>
          </w:r>
          <w:r w:rsidR="00D80683">
            <w:rPr>
              <w:noProof/>
            </w:rPr>
          </w:r>
          <w:r w:rsidR="00D80683">
            <w:rPr>
              <w:noProof/>
            </w:rPr>
            <w:fldChar w:fldCharType="separate"/>
          </w:r>
          <w:r w:rsidR="00E1547C">
            <w:rPr>
              <w:noProof/>
            </w:rPr>
            <w:t>106</w:t>
          </w:r>
          <w:r w:rsidR="00D80683">
            <w:rPr>
              <w:noProof/>
            </w:rPr>
            <w:fldChar w:fldCharType="end"/>
          </w:r>
        </w:p>
        <w:p w:rsidR="006349AB" w:rsidRPr="006349AB" w:rsidRDefault="00D80683" w:rsidP="006349AB">
          <w:pPr>
            <w:spacing w:after="0" w:line="360" w:lineRule="auto"/>
            <w:jc w:val="both"/>
            <w:rPr>
              <w:rFonts w:ascii="Times New Roman" w:hAnsi="Times New Roman"/>
              <w:sz w:val="24"/>
            </w:rPr>
          </w:pPr>
          <w:r>
            <w:rPr>
              <w:rFonts w:ascii="Times New Roman" w:hAnsi="Times New Roman"/>
              <w:sz w:val="24"/>
            </w:rPr>
            <w:fldChar w:fldCharType="end"/>
          </w:r>
        </w:p>
      </w:sdtContent>
    </w:sdt>
    <w:p w:rsidR="00EC1353" w:rsidRDefault="00EC1353">
      <w:r>
        <w:br w:type="page"/>
      </w:r>
    </w:p>
    <w:p w:rsidR="00EC1353" w:rsidRPr="00B0125C" w:rsidRDefault="00EC1353" w:rsidP="00EC1353">
      <w:pPr>
        <w:pStyle w:val="1"/>
        <w:pageBreakBefore/>
        <w:numPr>
          <w:ilvl w:val="0"/>
          <w:numId w:val="1"/>
        </w:numPr>
        <w:tabs>
          <w:tab w:val="left" w:pos="1134"/>
        </w:tabs>
        <w:spacing w:line="360" w:lineRule="auto"/>
        <w:ind w:left="0" w:firstLine="567"/>
        <w:jc w:val="both"/>
        <w:rPr>
          <w:rFonts w:eastAsia="Times New Roman" w:cs="Times New Roman"/>
          <w:sz w:val="26"/>
          <w:szCs w:val="26"/>
        </w:rPr>
      </w:pPr>
      <w:bookmarkStart w:id="0" w:name="_Toc417481040"/>
      <w:bookmarkStart w:id="1" w:name="_Toc426542547"/>
      <w:bookmarkStart w:id="2" w:name="_Toc428957957"/>
      <w:r w:rsidRPr="00223AF8">
        <w:rPr>
          <w:rFonts w:eastAsia="Times New Roman" w:cs="Times New Roman"/>
        </w:rPr>
        <w:lastRenderedPageBreak/>
        <w:t>ПАСПОРТ</w:t>
      </w:r>
      <w:r w:rsidRPr="00B0125C">
        <w:rPr>
          <w:rFonts w:eastAsia="Times New Roman" w:cs="Times New Roman"/>
          <w:sz w:val="26"/>
          <w:szCs w:val="26"/>
        </w:rPr>
        <w:t xml:space="preserve"> </w:t>
      </w:r>
      <w:r w:rsidRPr="00223AF8">
        <w:rPr>
          <w:rFonts w:eastAsia="Times New Roman" w:cs="Times New Roman"/>
        </w:rPr>
        <w:t>ПРОГРАММЫ</w:t>
      </w:r>
      <w:bookmarkEnd w:id="0"/>
      <w:bookmarkEnd w:id="1"/>
      <w:bookmarkEnd w:id="2"/>
    </w:p>
    <w:tbl>
      <w:tblPr>
        <w:tblW w:w="5000" w:type="pct"/>
        <w:tblCellMar>
          <w:left w:w="28" w:type="dxa"/>
          <w:right w:w="28" w:type="dxa"/>
        </w:tblCellMar>
        <w:tblLook w:val="0000"/>
      </w:tblPr>
      <w:tblGrid>
        <w:gridCol w:w="2238"/>
        <w:gridCol w:w="7172"/>
      </w:tblGrid>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 xml:space="preserve">Наименование Программы </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EC4A5B">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Програм</w:t>
            </w:r>
            <w:r>
              <w:rPr>
                <w:rFonts w:ascii="Times New Roman" w:eastAsia="Calibri" w:hAnsi="Times New Roman" w:cs="Times New Roman"/>
                <w:sz w:val="24"/>
              </w:rPr>
              <w:t xml:space="preserve">ма комплексного развития систем </w:t>
            </w:r>
            <w:r w:rsidR="002C45C7">
              <w:rPr>
                <w:rFonts w:ascii="Times New Roman" w:eastAsia="Calibri" w:hAnsi="Times New Roman" w:cs="Times New Roman"/>
                <w:sz w:val="24"/>
              </w:rPr>
              <w:t xml:space="preserve">коммунальной </w:t>
            </w:r>
            <w:r w:rsidRPr="00AF4428">
              <w:rPr>
                <w:rFonts w:ascii="Times New Roman" w:eastAsia="Calibri" w:hAnsi="Times New Roman" w:cs="Times New Roman"/>
                <w:sz w:val="24"/>
              </w:rPr>
              <w:t>инфраструктуры</w:t>
            </w:r>
            <w:r w:rsidR="00EC4A5B">
              <w:rPr>
                <w:rFonts w:ascii="Times New Roman" w:eastAsia="Calibri" w:hAnsi="Times New Roman" w:cs="Times New Roman"/>
                <w:sz w:val="24"/>
              </w:rPr>
              <w:t xml:space="preserve"> </w:t>
            </w:r>
            <w:r>
              <w:rPr>
                <w:rFonts w:ascii="Times New Roman" w:eastAsia="Calibri" w:hAnsi="Times New Roman" w:cs="Times New Roman"/>
                <w:sz w:val="24"/>
              </w:rPr>
              <w:t>Доможировского сельского поселения</w:t>
            </w:r>
            <w:r w:rsidR="00EC4A5B">
              <w:rPr>
                <w:rFonts w:ascii="Times New Roman" w:eastAsia="Calibri" w:hAnsi="Times New Roman" w:cs="Times New Roman"/>
                <w:sz w:val="24"/>
                <w:szCs w:val="24"/>
              </w:rPr>
              <w:t xml:space="preserve"> до 2030 года</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Основания для разработки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Федеральный закон от 30.12.2004г № 210-ФЗ «Об основах регулирования тарифов организаций коммунального комплекса»</w:t>
            </w:r>
          </w:p>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Постановление Правительства РФ от 14.06.2013 № 502 « Об утверждении требований к программам комплексного развития систем коммунальной инфраструктуры поселений, городских округов»</w:t>
            </w:r>
          </w:p>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szCs w:val="24"/>
              </w:rPr>
              <w:t xml:space="preserve">Приказ </w:t>
            </w:r>
            <w:proofErr w:type="spellStart"/>
            <w:r w:rsidRPr="00AF4428">
              <w:rPr>
                <w:rFonts w:ascii="Times New Roman" w:eastAsia="Calibri" w:hAnsi="Times New Roman" w:cs="Times New Roman"/>
                <w:sz w:val="24"/>
                <w:szCs w:val="24"/>
              </w:rPr>
              <w:t>Минрегиона</w:t>
            </w:r>
            <w:proofErr w:type="spellEnd"/>
            <w:r w:rsidRPr="00AF4428">
              <w:rPr>
                <w:rFonts w:ascii="Times New Roman" w:eastAsia="Calibri" w:hAnsi="Times New Roman" w:cs="Times New Roman"/>
                <w:sz w:val="24"/>
                <w:szCs w:val="24"/>
              </w:rPr>
              <w:t xml:space="preserve"> № 204 от 06 мая 2011 «О разработке </w:t>
            </w:r>
            <w:proofErr w:type="gramStart"/>
            <w:r w:rsidRPr="00AF4428">
              <w:rPr>
                <w:rFonts w:ascii="Times New Roman" w:eastAsia="Calibri"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AF4428">
              <w:rPr>
                <w:rFonts w:ascii="Times New Roman" w:eastAsia="Calibri" w:hAnsi="Times New Roman" w:cs="Times New Roman"/>
                <w:sz w:val="24"/>
                <w:szCs w:val="24"/>
              </w:rPr>
              <w:t>»</w:t>
            </w:r>
          </w:p>
        </w:tc>
      </w:tr>
      <w:tr w:rsidR="00EC1353" w:rsidRPr="00AF4428"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 xml:space="preserve">Заказчик Программы </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EC1353">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 xml:space="preserve">Администрация </w:t>
            </w:r>
            <w:r>
              <w:rPr>
                <w:rFonts w:ascii="Times New Roman" w:eastAsia="Calibri" w:hAnsi="Times New Roman" w:cs="Times New Roman"/>
                <w:sz w:val="24"/>
              </w:rPr>
              <w:t xml:space="preserve">Доможировского сельского поселения </w:t>
            </w:r>
            <w:r w:rsidR="002C45C7">
              <w:rPr>
                <w:rFonts w:ascii="Times New Roman" w:eastAsia="Calibri" w:hAnsi="Times New Roman" w:cs="Times New Roman"/>
                <w:sz w:val="24"/>
              </w:rPr>
              <w:t xml:space="preserve">Лодейнопольского муниципального района </w:t>
            </w:r>
            <w:r>
              <w:rPr>
                <w:rFonts w:ascii="Times New Roman" w:eastAsia="Calibri" w:hAnsi="Times New Roman" w:cs="Times New Roman"/>
                <w:sz w:val="24"/>
              </w:rPr>
              <w:t>Ленинградской области</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Ответственный исполнитель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 xml:space="preserve">Администрация </w:t>
            </w:r>
            <w:r>
              <w:rPr>
                <w:rFonts w:ascii="Times New Roman" w:eastAsia="Calibri" w:hAnsi="Times New Roman" w:cs="Times New Roman"/>
                <w:sz w:val="24"/>
              </w:rPr>
              <w:t xml:space="preserve">Доможировского сельского поселения </w:t>
            </w:r>
            <w:r w:rsidR="002C45C7">
              <w:rPr>
                <w:rFonts w:ascii="Times New Roman" w:eastAsia="Calibri" w:hAnsi="Times New Roman" w:cs="Times New Roman"/>
                <w:sz w:val="24"/>
              </w:rPr>
              <w:t xml:space="preserve">Лодейнопольского муниципального района </w:t>
            </w:r>
            <w:r>
              <w:rPr>
                <w:rFonts w:ascii="Times New Roman" w:eastAsia="Calibri" w:hAnsi="Times New Roman" w:cs="Times New Roman"/>
                <w:sz w:val="24"/>
              </w:rPr>
              <w:t>Ленинградской области</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Соисполнители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E43294">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Юридические и физические лица, владеющие на праве собственности и ином законном основании объектами коммунальной инфраструктуры и (или) оказывающие на территории </w:t>
            </w:r>
            <w:r w:rsidR="00E43294">
              <w:rPr>
                <w:rFonts w:ascii="Times New Roman" w:eastAsia="Calibri" w:hAnsi="Times New Roman" w:cs="Times New Roman"/>
                <w:sz w:val="24"/>
              </w:rPr>
              <w:t xml:space="preserve">Доможировского сельского поселения </w:t>
            </w:r>
            <w:r w:rsidRPr="00AF4428">
              <w:rPr>
                <w:rFonts w:ascii="Times New Roman" w:eastAsia="Calibri" w:hAnsi="Times New Roman" w:cs="Times New Roman"/>
                <w:sz w:val="24"/>
              </w:rPr>
              <w:t>соответствующие коммунальные услуги газ</w:t>
            </w:r>
            <w:proofErr w:type="gramStart"/>
            <w:r w:rsidRPr="00AF4428">
              <w:rPr>
                <w:rFonts w:ascii="Times New Roman" w:eastAsia="Calibri" w:hAnsi="Times New Roman" w:cs="Times New Roman"/>
                <w:sz w:val="24"/>
              </w:rPr>
              <w:t>о-</w:t>
            </w:r>
            <w:proofErr w:type="gramEnd"/>
            <w:r w:rsidRPr="00AF4428">
              <w:rPr>
                <w:rFonts w:ascii="Times New Roman" w:eastAsia="Calibri" w:hAnsi="Times New Roman" w:cs="Times New Roman"/>
                <w:sz w:val="24"/>
              </w:rPr>
              <w:t>,  тепло-, электро-, водоснабжения и водоотведения, утилизации твердых бытовых отходов</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 xml:space="preserve">Разработчик Программы </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Общество с ограниченной ответственностью «</w:t>
            </w:r>
            <w:proofErr w:type="spellStart"/>
            <w:r w:rsidRPr="00AF4428">
              <w:rPr>
                <w:rFonts w:ascii="Times New Roman" w:eastAsia="Calibri" w:hAnsi="Times New Roman" w:cs="Times New Roman"/>
                <w:sz w:val="24"/>
              </w:rPr>
              <w:t>Электронсервис</w:t>
            </w:r>
            <w:proofErr w:type="spellEnd"/>
            <w:r w:rsidRPr="00AF4428">
              <w:rPr>
                <w:rFonts w:ascii="Times New Roman" w:eastAsia="Calibri" w:hAnsi="Times New Roman" w:cs="Times New Roman"/>
                <w:sz w:val="24"/>
              </w:rPr>
              <w:t>»</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Цели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Создание базового документа для дальнейшей разработки инвестиционных программ организаций комплекса </w:t>
            </w:r>
            <w:r>
              <w:rPr>
                <w:rFonts w:ascii="Times New Roman" w:eastAsia="Calibri" w:hAnsi="Times New Roman" w:cs="Times New Roman"/>
                <w:sz w:val="24"/>
              </w:rPr>
              <w:t>Доможировского сельского</w:t>
            </w:r>
            <w:r w:rsidRPr="00AF4428">
              <w:rPr>
                <w:rFonts w:ascii="Times New Roman" w:eastAsia="Calibri" w:hAnsi="Times New Roman" w:cs="Times New Roman"/>
                <w:sz w:val="24"/>
              </w:rPr>
              <w:t xml:space="preserve"> поселения и муниципальных целевых программ </w:t>
            </w:r>
            <w:r>
              <w:rPr>
                <w:rFonts w:ascii="Times New Roman" w:eastAsia="Calibri" w:hAnsi="Times New Roman" w:cs="Times New Roman"/>
                <w:sz w:val="24"/>
              </w:rPr>
              <w:t>Лодейнопольского</w:t>
            </w:r>
            <w:r w:rsidRPr="00AF4428">
              <w:rPr>
                <w:rFonts w:ascii="Times New Roman" w:eastAsia="Calibri" w:hAnsi="Times New Roman" w:cs="Times New Roman"/>
                <w:sz w:val="24"/>
              </w:rPr>
              <w:t xml:space="preserve"> муниципального района.</w:t>
            </w:r>
          </w:p>
          <w:p w:rsidR="00EC1353" w:rsidRPr="00AF4428" w:rsidRDefault="00EC1353" w:rsidP="00D80BBD">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Pr>
                <w:rFonts w:ascii="Times New Roman" w:eastAsia="Calibri" w:hAnsi="Times New Roman" w:cs="Times New Roman"/>
                <w:sz w:val="24"/>
              </w:rPr>
              <w:t>Доможировского сельского поселения</w:t>
            </w:r>
            <w:r w:rsidRPr="00AF4428">
              <w:rPr>
                <w:rFonts w:ascii="Times New Roman" w:eastAsia="Calibri" w:hAnsi="Times New Roman" w:cs="Times New Roman"/>
                <w:sz w:val="24"/>
              </w:rPr>
              <w:t>, в целях:</w:t>
            </w:r>
          </w:p>
          <w:p w:rsidR="00EC1353" w:rsidRPr="00AF4428" w:rsidRDefault="00EC1353" w:rsidP="00EC1353">
            <w:pPr>
              <w:pStyle w:val="aa"/>
              <w:numPr>
                <w:ilvl w:val="0"/>
                <w:numId w:val="4"/>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Повышения уровня надежности, качества и эффективности работы коммунального комплекса;</w:t>
            </w:r>
          </w:p>
          <w:p w:rsidR="00EC1353" w:rsidRPr="00AF4428" w:rsidRDefault="00EC1353" w:rsidP="00EC1353">
            <w:pPr>
              <w:pStyle w:val="aa"/>
              <w:numPr>
                <w:ilvl w:val="0"/>
                <w:numId w:val="4"/>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Обновления и модернизации основных фондов </w:t>
            </w:r>
            <w:r w:rsidRPr="00AF4428">
              <w:rPr>
                <w:rFonts w:ascii="Times New Roman" w:eastAsia="Calibri" w:hAnsi="Times New Roman" w:cs="Times New Roman"/>
                <w:sz w:val="24"/>
              </w:rPr>
              <w:lastRenderedPageBreak/>
              <w:t>коммунального комплекса в соответствии с современными требованиями к технологии и качеству услуг и улучшения экологической ситуации.</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lastRenderedPageBreak/>
              <w:t>Задачи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Инженерно-техническая оптимизация коммунальных систем.</w:t>
            </w:r>
          </w:p>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Взаимосвязанное перспективное планирование развития систем.</w:t>
            </w:r>
          </w:p>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Обоснование мероприятий по комплексной реконструкции и модернизации.</w:t>
            </w:r>
          </w:p>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Повышение надежности систем и качества предоставления коммунальных услуг.</w:t>
            </w:r>
          </w:p>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EC1353" w:rsidRPr="00AF4428" w:rsidRDefault="00EC1353" w:rsidP="00EC1353">
            <w:pPr>
              <w:pStyle w:val="aa"/>
              <w:numPr>
                <w:ilvl w:val="0"/>
                <w:numId w:val="5"/>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Обеспечение сбалансированности интересов субъектов коммунальной инфраструктуры и потребителей.</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5A0AEE" w:rsidRDefault="00EC1353" w:rsidP="00D80BBD">
            <w:pPr>
              <w:spacing w:before="120" w:after="120"/>
              <w:rPr>
                <w:rFonts w:ascii="Times New Roman" w:eastAsia="Calibri" w:hAnsi="Times New Roman" w:cs="Times New Roman"/>
                <w:sz w:val="24"/>
              </w:rPr>
            </w:pPr>
            <w:r w:rsidRPr="005A0AEE">
              <w:rPr>
                <w:rFonts w:ascii="Times New Roman" w:eastAsia="Calibri" w:hAnsi="Times New Roman" w:cs="Times New Roman"/>
                <w:sz w:val="24"/>
              </w:rPr>
              <w:t>Целевые показатели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453B67" w:rsidRDefault="00EC1353" w:rsidP="00453B67">
            <w:pPr>
              <w:spacing w:before="120" w:after="120"/>
              <w:rPr>
                <w:rFonts w:ascii="Times New Roman" w:eastAsia="Calibri" w:hAnsi="Times New Roman" w:cs="Times New Roman"/>
                <w:sz w:val="24"/>
                <w:szCs w:val="24"/>
                <w:lang w:eastAsia="ru-RU"/>
              </w:rPr>
            </w:pPr>
            <w:r w:rsidRPr="00453B67">
              <w:rPr>
                <w:rFonts w:ascii="Times New Roman" w:eastAsia="Calibri" w:hAnsi="Times New Roman" w:cs="Times New Roman"/>
                <w:sz w:val="24"/>
                <w:szCs w:val="24"/>
                <w:lang w:eastAsia="ru-RU"/>
              </w:rPr>
              <w:t xml:space="preserve">Снижение потерь коммунальных ресурсов: </w:t>
            </w:r>
          </w:p>
          <w:p w:rsidR="00EC1353" w:rsidRPr="005A0AEE" w:rsidRDefault="00EC1353" w:rsidP="00EC1353">
            <w:pPr>
              <w:pStyle w:val="aa"/>
              <w:numPr>
                <w:ilvl w:val="0"/>
                <w:numId w:val="3"/>
              </w:numPr>
              <w:spacing w:before="120" w:after="120"/>
              <w:jc w:val="left"/>
              <w:rPr>
                <w:rFonts w:ascii="Times New Roman" w:eastAsia="Calibri" w:hAnsi="Times New Roman" w:cs="Times New Roman"/>
                <w:sz w:val="24"/>
                <w:szCs w:val="24"/>
                <w:lang w:eastAsia="ru-RU"/>
              </w:rPr>
            </w:pPr>
            <w:r w:rsidRPr="005A0AEE">
              <w:rPr>
                <w:rFonts w:ascii="Times New Roman" w:eastAsia="Calibri" w:hAnsi="Times New Roman" w:cs="Times New Roman"/>
                <w:sz w:val="24"/>
                <w:szCs w:val="24"/>
                <w:lang w:eastAsia="ru-RU"/>
              </w:rPr>
              <w:t>теплоснабжение до 6 %</w:t>
            </w:r>
          </w:p>
          <w:p w:rsidR="00EC1353" w:rsidRPr="005A0AEE" w:rsidRDefault="00EC1353" w:rsidP="00EC1353">
            <w:pPr>
              <w:pStyle w:val="aa"/>
              <w:numPr>
                <w:ilvl w:val="0"/>
                <w:numId w:val="3"/>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водоснабжение до 5 %</w:t>
            </w:r>
          </w:p>
          <w:p w:rsidR="00EC1353" w:rsidRPr="005A0AEE" w:rsidRDefault="00EC1353" w:rsidP="00EC1353">
            <w:pPr>
              <w:pStyle w:val="aa"/>
              <w:numPr>
                <w:ilvl w:val="0"/>
                <w:numId w:val="3"/>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водоотведение до 7 %</w:t>
            </w:r>
          </w:p>
          <w:p w:rsidR="00EC1353" w:rsidRPr="005A0AEE" w:rsidRDefault="00EC1353" w:rsidP="00EC1353">
            <w:pPr>
              <w:pStyle w:val="aa"/>
              <w:numPr>
                <w:ilvl w:val="0"/>
                <w:numId w:val="3"/>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электроснабжение до 2,5 %</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Сроки и этапы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Срок реализации программы – 2030 год.</w:t>
            </w:r>
          </w:p>
          <w:p w:rsidR="00EC1353" w:rsidRPr="00AF4428" w:rsidRDefault="00EC1353" w:rsidP="00D80BBD">
            <w:pPr>
              <w:tabs>
                <w:tab w:val="left" w:pos="352"/>
                <w:tab w:val="center" w:pos="3558"/>
              </w:tabs>
              <w:rPr>
                <w:rFonts w:ascii="Times New Roman" w:eastAsia="Calibri" w:hAnsi="Times New Roman" w:cs="Times New Roman"/>
                <w:sz w:val="24"/>
              </w:rPr>
            </w:pPr>
            <w:r w:rsidRPr="00AF4428">
              <w:rPr>
                <w:rFonts w:ascii="Times New Roman" w:eastAsia="Calibri" w:hAnsi="Times New Roman" w:cs="Times New Roman"/>
                <w:sz w:val="24"/>
              </w:rPr>
              <w:t>Этапы осуществления программы:</w:t>
            </w:r>
          </w:p>
          <w:p w:rsidR="00EC1353" w:rsidRPr="00AF4428" w:rsidRDefault="00EC1353" w:rsidP="00D80BBD">
            <w:pPr>
              <w:tabs>
                <w:tab w:val="left" w:pos="352"/>
                <w:tab w:val="center" w:pos="3558"/>
              </w:tabs>
              <w:rPr>
                <w:rFonts w:ascii="Times New Roman" w:eastAsia="Calibri" w:hAnsi="Times New Roman" w:cs="Times New Roman"/>
                <w:sz w:val="24"/>
              </w:rPr>
            </w:pPr>
            <w:r w:rsidRPr="00AF4428">
              <w:rPr>
                <w:rFonts w:ascii="Times New Roman" w:eastAsia="Calibri" w:hAnsi="Times New Roman" w:cs="Times New Roman"/>
                <w:sz w:val="24"/>
              </w:rPr>
              <w:t>первый этап –  с 2015 по 2022 гг.;</w:t>
            </w:r>
          </w:p>
          <w:p w:rsidR="00EC1353" w:rsidRPr="00AF4428" w:rsidRDefault="00EC1353" w:rsidP="00D80BBD">
            <w:pPr>
              <w:tabs>
                <w:tab w:val="left" w:pos="352"/>
                <w:tab w:val="center" w:pos="3558"/>
              </w:tabs>
              <w:rPr>
                <w:rFonts w:ascii="Times New Roman" w:eastAsia="Calibri" w:hAnsi="Times New Roman" w:cs="Times New Roman"/>
                <w:sz w:val="24"/>
              </w:rPr>
            </w:pPr>
            <w:r w:rsidRPr="00AF4428">
              <w:rPr>
                <w:rFonts w:ascii="Times New Roman" w:eastAsia="Calibri" w:hAnsi="Times New Roman" w:cs="Times New Roman"/>
                <w:sz w:val="24"/>
              </w:rPr>
              <w:t>второй этап – с 2022 по 2030 гг.</w:t>
            </w:r>
            <w:r w:rsidRPr="00AF4428">
              <w:rPr>
                <w:rFonts w:ascii="Times New Roman" w:eastAsia="Calibri" w:hAnsi="Times New Roman" w:cs="Times New Roman"/>
                <w:sz w:val="24"/>
              </w:rPr>
              <w:tab/>
            </w:r>
            <w:r w:rsidRPr="00AF4428">
              <w:rPr>
                <w:rFonts w:ascii="Times New Roman" w:eastAsia="Calibri" w:hAnsi="Times New Roman" w:cs="Times New Roman"/>
                <w:sz w:val="24"/>
              </w:rPr>
              <w:tab/>
            </w:r>
            <w:r w:rsidRPr="00AF4428">
              <w:rPr>
                <w:rFonts w:ascii="Times New Roman" w:eastAsia="Calibri" w:hAnsi="Times New Roman" w:cs="Times New Roman"/>
                <w:sz w:val="24"/>
              </w:rPr>
              <w:tab/>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B02EEF" w:rsidRDefault="00EC1353" w:rsidP="00D80BBD">
            <w:pPr>
              <w:spacing w:before="120" w:after="120"/>
              <w:rPr>
                <w:rFonts w:ascii="Times New Roman" w:eastAsia="Calibri" w:hAnsi="Times New Roman" w:cs="Times New Roman"/>
                <w:sz w:val="24"/>
              </w:rPr>
            </w:pPr>
            <w:r w:rsidRPr="00B02EEF">
              <w:rPr>
                <w:rFonts w:ascii="Times New Roman" w:eastAsia="Calibri" w:hAnsi="Times New Roman" w:cs="Times New Roman"/>
                <w:sz w:val="24"/>
              </w:rPr>
              <w:t>Объемы требуемых капитальных вложений</w:t>
            </w:r>
          </w:p>
        </w:tc>
        <w:tc>
          <w:tcPr>
            <w:tcW w:w="3811" w:type="pct"/>
            <w:tcBorders>
              <w:top w:val="single" w:sz="6" w:space="0" w:color="auto"/>
              <w:left w:val="single" w:sz="6" w:space="0" w:color="auto"/>
              <w:bottom w:val="single" w:sz="6" w:space="0" w:color="auto"/>
              <w:right w:val="single" w:sz="6" w:space="0" w:color="auto"/>
            </w:tcBorders>
          </w:tcPr>
          <w:p w:rsidR="00EC1353" w:rsidRPr="00B02EEF" w:rsidRDefault="00EC1353" w:rsidP="00D80BBD">
            <w:pPr>
              <w:autoSpaceDE w:val="0"/>
              <w:autoSpaceDN w:val="0"/>
              <w:adjustRightInd w:val="0"/>
              <w:spacing w:before="120" w:after="120"/>
              <w:rPr>
                <w:rFonts w:ascii="Times New Roman" w:eastAsia="Times New Roman" w:hAnsi="Times New Roman" w:cs="Times New Roman"/>
                <w:color w:val="000000"/>
                <w:sz w:val="24"/>
                <w:szCs w:val="20"/>
                <w:lang w:eastAsia="ru-RU"/>
              </w:rPr>
            </w:pPr>
            <w:r w:rsidRPr="00B02EEF">
              <w:rPr>
                <w:rFonts w:ascii="Times New Roman" w:eastAsia="Times New Roman" w:hAnsi="Times New Roman" w:cs="Times New Roman"/>
                <w:color w:val="000000"/>
                <w:sz w:val="24"/>
                <w:szCs w:val="20"/>
                <w:lang w:eastAsia="ru-RU"/>
              </w:rPr>
              <w:t>Объем финансирования Программы составляет:</w:t>
            </w:r>
          </w:p>
          <w:p w:rsidR="00EC1353" w:rsidRPr="00CB3F02" w:rsidRDefault="00EC1353" w:rsidP="00EC1353">
            <w:pPr>
              <w:numPr>
                <w:ilvl w:val="0"/>
                <w:numId w:val="2"/>
              </w:numPr>
              <w:spacing w:before="120" w:after="120"/>
              <w:rPr>
                <w:rFonts w:ascii="Times New Roman" w:eastAsia="Calibri" w:hAnsi="Times New Roman" w:cs="Times New Roman"/>
                <w:sz w:val="24"/>
              </w:rPr>
            </w:pPr>
            <w:r w:rsidRPr="00B02EEF">
              <w:rPr>
                <w:rFonts w:ascii="Times New Roman" w:eastAsia="Calibri" w:hAnsi="Times New Roman" w:cs="Times New Roman"/>
                <w:sz w:val="24"/>
              </w:rPr>
              <w:t xml:space="preserve">Теплоснабжение </w:t>
            </w:r>
            <w:r w:rsidR="00FA7937">
              <w:rPr>
                <w:rFonts w:ascii="Times New Roman" w:eastAsia="Calibri" w:hAnsi="Times New Roman" w:cs="Times New Roman"/>
                <w:sz w:val="24"/>
              </w:rPr>
              <w:t>–</w:t>
            </w:r>
            <w:r w:rsidRPr="00B02EEF">
              <w:rPr>
                <w:rFonts w:ascii="Times New Roman" w:eastAsia="Calibri" w:hAnsi="Times New Roman" w:cs="Times New Roman"/>
                <w:sz w:val="24"/>
              </w:rPr>
              <w:t xml:space="preserve"> </w:t>
            </w:r>
            <w:r w:rsidR="00FA7937" w:rsidRPr="00FA7937">
              <w:rPr>
                <w:rFonts w:ascii="Times New Roman" w:eastAsia="Calibri" w:hAnsi="Times New Roman" w:cs="Times New Roman"/>
                <w:sz w:val="24"/>
                <w:szCs w:val="24"/>
                <w:lang w:val="en-US" w:eastAsia="ru-RU"/>
              </w:rPr>
              <w:t>23 615</w:t>
            </w:r>
            <w:r w:rsidRPr="00FA7937">
              <w:rPr>
                <w:rFonts w:ascii="Times New Roman" w:eastAsia="Calibri" w:hAnsi="Times New Roman" w:cs="Times New Roman"/>
                <w:sz w:val="24"/>
                <w:szCs w:val="24"/>
                <w:lang w:eastAsia="ru-RU"/>
              </w:rPr>
              <w:t>,0</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EC1353" w:rsidRPr="00CB3F02" w:rsidRDefault="00EC1353" w:rsidP="00EC1353">
            <w:pPr>
              <w:numPr>
                <w:ilvl w:val="0"/>
                <w:numId w:val="2"/>
              </w:numPr>
              <w:spacing w:before="120" w:after="120"/>
              <w:rPr>
                <w:rFonts w:ascii="Times New Roman" w:eastAsia="Calibri" w:hAnsi="Times New Roman" w:cs="Times New Roman"/>
                <w:sz w:val="24"/>
              </w:rPr>
            </w:pPr>
            <w:r w:rsidRPr="00CB3F02">
              <w:rPr>
                <w:rFonts w:ascii="Times New Roman" w:eastAsia="Calibri" w:hAnsi="Times New Roman" w:cs="Times New Roman"/>
                <w:sz w:val="24"/>
              </w:rPr>
              <w:t xml:space="preserve">Водоснабжение </w:t>
            </w:r>
            <w:r w:rsidRPr="00FA7937">
              <w:rPr>
                <w:rFonts w:ascii="Times New Roman" w:eastAsia="Calibri" w:hAnsi="Times New Roman" w:cs="Times New Roman"/>
                <w:sz w:val="24"/>
              </w:rPr>
              <w:t xml:space="preserve">- </w:t>
            </w:r>
            <w:r w:rsidR="00FA7937" w:rsidRPr="00FA7937">
              <w:rPr>
                <w:rFonts w:ascii="Times New Roman" w:eastAsia="Calibri" w:hAnsi="Times New Roman" w:cs="Times New Roman"/>
                <w:sz w:val="24"/>
                <w:szCs w:val="24"/>
                <w:lang w:val="en-US" w:eastAsia="ru-RU"/>
              </w:rPr>
              <w:t>21</w:t>
            </w:r>
            <w:r w:rsidR="00FA7937" w:rsidRPr="00FA7937">
              <w:rPr>
                <w:rFonts w:ascii="Times New Roman" w:eastAsia="Calibri" w:hAnsi="Times New Roman" w:cs="Times New Roman"/>
                <w:sz w:val="24"/>
                <w:szCs w:val="24"/>
                <w:lang w:eastAsia="ru-RU"/>
              </w:rPr>
              <w:t xml:space="preserve"> </w:t>
            </w:r>
            <w:r w:rsidR="00FA7937" w:rsidRPr="00FA7937">
              <w:rPr>
                <w:rFonts w:ascii="Times New Roman" w:eastAsia="Calibri" w:hAnsi="Times New Roman" w:cs="Times New Roman"/>
                <w:sz w:val="24"/>
                <w:szCs w:val="24"/>
                <w:lang w:val="en-US" w:eastAsia="ru-RU"/>
              </w:rPr>
              <w:t>890</w:t>
            </w:r>
            <w:r w:rsidRPr="00FA7937">
              <w:rPr>
                <w:rFonts w:ascii="Times New Roman" w:eastAsia="Calibri" w:hAnsi="Times New Roman" w:cs="Times New Roman"/>
                <w:sz w:val="24"/>
                <w:szCs w:val="24"/>
                <w:lang w:eastAsia="ru-RU"/>
              </w:rPr>
              <w:t>,0</w:t>
            </w:r>
            <w:r w:rsidRPr="00CB3F02">
              <w:rPr>
                <w:rFonts w:ascii="Times New Roman" w:eastAsia="Calibri" w:hAnsi="Times New Roman" w:cs="Times New Roman"/>
                <w:sz w:val="24"/>
                <w:szCs w:val="24"/>
                <w:lang w:eastAsia="ru-RU"/>
              </w:rPr>
              <w:t xml:space="preserve"> </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EC1353" w:rsidRPr="00CB3F02" w:rsidRDefault="00EC1353" w:rsidP="00EC1353">
            <w:pPr>
              <w:numPr>
                <w:ilvl w:val="0"/>
                <w:numId w:val="2"/>
              </w:numPr>
              <w:spacing w:before="120" w:after="120"/>
              <w:rPr>
                <w:rFonts w:ascii="Times New Roman" w:eastAsia="Calibri" w:hAnsi="Times New Roman" w:cs="Times New Roman"/>
                <w:sz w:val="24"/>
                <w:szCs w:val="20"/>
              </w:rPr>
            </w:pPr>
            <w:r>
              <w:rPr>
                <w:rFonts w:ascii="Times New Roman" w:eastAsia="Calibri" w:hAnsi="Times New Roman" w:cs="Times New Roman"/>
                <w:sz w:val="24"/>
              </w:rPr>
              <w:t>Водоотведение -</w:t>
            </w:r>
            <w:r w:rsidRPr="00CB3F02">
              <w:rPr>
                <w:rFonts w:ascii="Times New Roman" w:eastAsia="Calibri" w:hAnsi="Times New Roman" w:cs="Times New Roman"/>
                <w:sz w:val="24"/>
              </w:rPr>
              <w:t xml:space="preserve"> </w:t>
            </w:r>
            <w:r w:rsidR="00FA7937" w:rsidRPr="00FA7937">
              <w:rPr>
                <w:rFonts w:ascii="Times New Roman" w:eastAsia="Calibri" w:hAnsi="Times New Roman" w:cs="Times New Roman"/>
                <w:sz w:val="24"/>
                <w:szCs w:val="24"/>
                <w:lang w:val="en-US" w:eastAsia="ru-RU"/>
              </w:rPr>
              <w:t>91</w:t>
            </w:r>
            <w:r w:rsidR="00FA7937" w:rsidRPr="00FA7937">
              <w:rPr>
                <w:rFonts w:ascii="Times New Roman" w:eastAsia="Calibri" w:hAnsi="Times New Roman" w:cs="Times New Roman"/>
                <w:sz w:val="24"/>
                <w:szCs w:val="24"/>
                <w:lang w:eastAsia="ru-RU"/>
              </w:rPr>
              <w:t xml:space="preserve">  </w:t>
            </w:r>
            <w:r w:rsidR="00FA7937" w:rsidRPr="00FA7937">
              <w:rPr>
                <w:rFonts w:ascii="Times New Roman" w:eastAsia="Calibri" w:hAnsi="Times New Roman" w:cs="Times New Roman"/>
                <w:sz w:val="24"/>
                <w:szCs w:val="24"/>
                <w:lang w:val="en-US" w:eastAsia="ru-RU"/>
              </w:rPr>
              <w:t>050</w:t>
            </w:r>
            <w:r w:rsidRPr="00FA7937">
              <w:rPr>
                <w:rFonts w:ascii="Times New Roman" w:eastAsia="Calibri" w:hAnsi="Times New Roman" w:cs="Times New Roman"/>
                <w:sz w:val="24"/>
                <w:szCs w:val="24"/>
                <w:lang w:eastAsia="ru-RU"/>
              </w:rPr>
              <w:t>,0</w:t>
            </w:r>
            <w:r w:rsidRPr="00CB3F02">
              <w:rPr>
                <w:rFonts w:ascii="Times New Roman" w:eastAsia="Calibri" w:hAnsi="Times New Roman" w:cs="Times New Roman"/>
                <w:sz w:val="24"/>
                <w:szCs w:val="24"/>
                <w:lang w:eastAsia="ru-RU"/>
              </w:rPr>
              <w:t xml:space="preserve"> </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EC1353" w:rsidRPr="00B02EEF" w:rsidRDefault="00EC1353" w:rsidP="00EC1353">
            <w:pPr>
              <w:numPr>
                <w:ilvl w:val="0"/>
                <w:numId w:val="2"/>
              </w:numPr>
              <w:spacing w:before="120" w:after="120"/>
              <w:rPr>
                <w:rFonts w:ascii="Times New Roman" w:eastAsia="Calibri" w:hAnsi="Times New Roman" w:cs="Times New Roman"/>
                <w:sz w:val="24"/>
                <w:szCs w:val="20"/>
              </w:rPr>
            </w:pPr>
            <w:r>
              <w:rPr>
                <w:rFonts w:ascii="Times New Roman" w:eastAsia="Calibri" w:hAnsi="Times New Roman" w:cs="Times New Roman"/>
                <w:sz w:val="24"/>
                <w:szCs w:val="20"/>
              </w:rPr>
              <w:t xml:space="preserve">Электроснабжение </w:t>
            </w:r>
            <w:r w:rsidR="00DD52D4">
              <w:rPr>
                <w:rFonts w:ascii="Times New Roman" w:eastAsia="Calibri" w:hAnsi="Times New Roman" w:cs="Times New Roman"/>
                <w:sz w:val="24"/>
                <w:szCs w:val="20"/>
              </w:rPr>
              <w:t>–</w:t>
            </w:r>
            <w:r w:rsidRPr="00CB3F02">
              <w:rPr>
                <w:rFonts w:ascii="Times New Roman" w:eastAsia="Calibri" w:hAnsi="Times New Roman" w:cs="Times New Roman"/>
                <w:sz w:val="24"/>
                <w:szCs w:val="20"/>
              </w:rPr>
              <w:t xml:space="preserve"> </w:t>
            </w:r>
            <w:r w:rsidR="00DD52D4">
              <w:rPr>
                <w:rFonts w:ascii="Times New Roman" w:eastAsia="Calibri" w:hAnsi="Times New Roman" w:cs="Times New Roman"/>
                <w:sz w:val="24"/>
                <w:szCs w:val="20"/>
              </w:rPr>
              <w:t>15 000</w:t>
            </w:r>
            <w:r w:rsidR="00626535">
              <w:rPr>
                <w:rFonts w:ascii="Times New Roman" w:eastAsia="Calibri" w:hAnsi="Times New Roman" w:cs="Times New Roman"/>
                <w:sz w:val="24"/>
                <w:szCs w:val="20"/>
              </w:rPr>
              <w:t>,0</w:t>
            </w:r>
            <w:r w:rsidRPr="00B02EEF">
              <w:rPr>
                <w:rFonts w:ascii="Times New Roman" w:eastAsia="Calibri" w:hAnsi="Times New Roman" w:cs="Times New Roman"/>
                <w:sz w:val="24"/>
                <w:szCs w:val="20"/>
              </w:rPr>
              <w:t xml:space="preserve"> тыс. руб.,</w:t>
            </w:r>
          </w:p>
          <w:p w:rsidR="00EC1353" w:rsidRPr="00B02EEF" w:rsidRDefault="00EC1353" w:rsidP="00EC1353">
            <w:pPr>
              <w:numPr>
                <w:ilvl w:val="0"/>
                <w:numId w:val="2"/>
              </w:numPr>
              <w:spacing w:before="120" w:after="120"/>
              <w:rPr>
                <w:rFonts w:ascii="Times New Roman" w:eastAsia="Calibri" w:hAnsi="Times New Roman" w:cs="Times New Roman"/>
                <w:sz w:val="24"/>
                <w:szCs w:val="20"/>
              </w:rPr>
            </w:pPr>
            <w:r w:rsidRPr="00B02EEF">
              <w:rPr>
                <w:rFonts w:ascii="Times New Roman" w:eastAsia="Calibri" w:hAnsi="Times New Roman" w:cs="Times New Roman"/>
                <w:sz w:val="24"/>
                <w:szCs w:val="20"/>
              </w:rPr>
              <w:t xml:space="preserve">Газоснабжение </w:t>
            </w:r>
            <w:r>
              <w:rPr>
                <w:rFonts w:ascii="Times New Roman" w:eastAsia="Calibri" w:hAnsi="Times New Roman" w:cs="Times New Roman"/>
                <w:sz w:val="24"/>
                <w:szCs w:val="20"/>
              </w:rPr>
              <w:t>-</w:t>
            </w:r>
            <w:r w:rsidRPr="00B02EEF">
              <w:rPr>
                <w:rFonts w:ascii="Times New Roman" w:eastAsia="Calibri" w:hAnsi="Times New Roman" w:cs="Times New Roman"/>
                <w:sz w:val="24"/>
                <w:szCs w:val="20"/>
              </w:rPr>
              <w:t xml:space="preserve"> </w:t>
            </w:r>
            <w:r w:rsidR="001F7948">
              <w:rPr>
                <w:rFonts w:ascii="Times New Roman" w:eastAsia="Calibri" w:hAnsi="Times New Roman" w:cs="Times New Roman"/>
                <w:sz w:val="24"/>
                <w:szCs w:val="20"/>
                <w:lang w:val="en-US"/>
              </w:rPr>
              <w:t>1</w:t>
            </w:r>
            <w:r w:rsidR="00A5043A">
              <w:rPr>
                <w:rFonts w:ascii="Times New Roman" w:eastAsia="Calibri" w:hAnsi="Times New Roman" w:cs="Times New Roman"/>
                <w:sz w:val="24"/>
                <w:szCs w:val="20"/>
                <w:lang w:val="en-US"/>
              </w:rPr>
              <w:t>4</w:t>
            </w:r>
            <w:r w:rsidR="001F7948">
              <w:rPr>
                <w:rFonts w:ascii="Times New Roman" w:eastAsia="Calibri" w:hAnsi="Times New Roman" w:cs="Times New Roman"/>
                <w:sz w:val="24"/>
                <w:szCs w:val="20"/>
                <w:lang w:val="en-US"/>
              </w:rPr>
              <w:t>7</w:t>
            </w:r>
            <w:r w:rsidR="00626535" w:rsidRPr="0011161D">
              <w:rPr>
                <w:rFonts w:ascii="Times New Roman" w:eastAsia="Calibri" w:hAnsi="Times New Roman" w:cs="Times New Roman"/>
                <w:sz w:val="24"/>
                <w:szCs w:val="20"/>
              </w:rPr>
              <w:t> </w:t>
            </w:r>
            <w:r w:rsidR="001F7948">
              <w:rPr>
                <w:rFonts w:ascii="Times New Roman" w:eastAsia="Calibri" w:hAnsi="Times New Roman" w:cs="Times New Roman"/>
                <w:sz w:val="24"/>
                <w:szCs w:val="20"/>
                <w:lang w:val="en-US"/>
              </w:rPr>
              <w:t>10</w:t>
            </w:r>
            <w:r w:rsidR="00A5043A">
              <w:rPr>
                <w:rFonts w:ascii="Times New Roman" w:eastAsia="Calibri" w:hAnsi="Times New Roman" w:cs="Times New Roman"/>
                <w:sz w:val="24"/>
                <w:szCs w:val="20"/>
                <w:lang w:val="en-US"/>
              </w:rPr>
              <w:t>0</w:t>
            </w:r>
            <w:r w:rsidR="00626535">
              <w:rPr>
                <w:rFonts w:ascii="Times New Roman" w:eastAsia="Calibri" w:hAnsi="Times New Roman" w:cs="Times New Roman"/>
                <w:sz w:val="24"/>
                <w:szCs w:val="20"/>
              </w:rPr>
              <w:t>,0</w:t>
            </w:r>
            <w:r w:rsidRPr="00B02EEF">
              <w:rPr>
                <w:rFonts w:ascii="Times New Roman" w:eastAsia="Calibri" w:hAnsi="Times New Roman" w:cs="Times New Roman"/>
                <w:sz w:val="24"/>
                <w:szCs w:val="20"/>
              </w:rPr>
              <w:t xml:space="preserve"> тыс. руб.</w:t>
            </w:r>
          </w:p>
          <w:p w:rsidR="00EC1353" w:rsidRPr="00B02EEF" w:rsidRDefault="00EC1353" w:rsidP="00EC1353">
            <w:pPr>
              <w:numPr>
                <w:ilvl w:val="0"/>
                <w:numId w:val="2"/>
              </w:numPr>
              <w:spacing w:before="120" w:after="120"/>
              <w:rPr>
                <w:rFonts w:ascii="Times New Roman" w:eastAsia="Calibri" w:hAnsi="Times New Roman" w:cs="Times New Roman"/>
                <w:sz w:val="24"/>
                <w:szCs w:val="20"/>
              </w:rPr>
            </w:pPr>
            <w:r w:rsidRPr="00B02EEF">
              <w:rPr>
                <w:rFonts w:ascii="Times New Roman" w:eastAsia="Calibri" w:hAnsi="Times New Roman" w:cs="Times New Roman"/>
                <w:sz w:val="24"/>
                <w:szCs w:val="20"/>
              </w:rPr>
              <w:t xml:space="preserve">Утилизация твердых бытовых отходов </w:t>
            </w:r>
            <w:r>
              <w:rPr>
                <w:rFonts w:ascii="Times New Roman" w:eastAsia="Calibri" w:hAnsi="Times New Roman" w:cs="Times New Roman"/>
                <w:sz w:val="24"/>
                <w:szCs w:val="20"/>
              </w:rPr>
              <w:t>-</w:t>
            </w:r>
            <w:r w:rsidRPr="00B02EEF">
              <w:rPr>
                <w:rFonts w:ascii="Times New Roman" w:eastAsia="Calibri" w:hAnsi="Times New Roman" w:cs="Times New Roman"/>
                <w:sz w:val="24"/>
                <w:szCs w:val="20"/>
              </w:rPr>
              <w:t xml:space="preserve"> </w:t>
            </w:r>
            <w:r w:rsidRPr="00FA7937">
              <w:rPr>
                <w:rFonts w:ascii="Times New Roman" w:eastAsia="Calibri" w:hAnsi="Times New Roman" w:cs="Times New Roman"/>
                <w:sz w:val="24"/>
                <w:szCs w:val="20"/>
              </w:rPr>
              <w:t>3</w:t>
            </w:r>
            <w:r w:rsidR="00626535">
              <w:rPr>
                <w:rFonts w:ascii="Times New Roman" w:eastAsia="Calibri" w:hAnsi="Times New Roman" w:cs="Times New Roman"/>
                <w:sz w:val="24"/>
                <w:szCs w:val="20"/>
              </w:rPr>
              <w:t> </w:t>
            </w:r>
            <w:r w:rsidRPr="00FA7937">
              <w:rPr>
                <w:rFonts w:ascii="Times New Roman" w:eastAsia="Calibri" w:hAnsi="Times New Roman" w:cs="Times New Roman"/>
                <w:sz w:val="24"/>
                <w:szCs w:val="20"/>
              </w:rPr>
              <w:t>500</w:t>
            </w:r>
            <w:r w:rsidR="00626535">
              <w:rPr>
                <w:rFonts w:ascii="Times New Roman" w:eastAsia="Calibri" w:hAnsi="Times New Roman" w:cs="Times New Roman"/>
                <w:sz w:val="24"/>
                <w:szCs w:val="20"/>
              </w:rPr>
              <w:t>,0</w:t>
            </w:r>
            <w:r w:rsidRPr="00B02EEF">
              <w:rPr>
                <w:rFonts w:ascii="Times New Roman" w:eastAsia="Calibri" w:hAnsi="Times New Roman" w:cs="Times New Roman"/>
                <w:sz w:val="24"/>
                <w:szCs w:val="20"/>
              </w:rPr>
              <w:t xml:space="preserve"> тыс.</w:t>
            </w:r>
            <w:r w:rsidR="00123186">
              <w:rPr>
                <w:rFonts w:ascii="Times New Roman" w:eastAsia="Calibri" w:hAnsi="Times New Roman" w:cs="Times New Roman"/>
                <w:sz w:val="24"/>
                <w:szCs w:val="20"/>
              </w:rPr>
              <w:t xml:space="preserve"> </w:t>
            </w:r>
            <w:r w:rsidRPr="00B02EEF">
              <w:rPr>
                <w:rFonts w:ascii="Times New Roman" w:eastAsia="Calibri" w:hAnsi="Times New Roman" w:cs="Times New Roman"/>
                <w:sz w:val="24"/>
                <w:szCs w:val="20"/>
              </w:rPr>
              <w:t>руб.</w:t>
            </w:r>
          </w:p>
        </w:tc>
      </w:tr>
      <w:tr w:rsidR="00EC1353" w:rsidRPr="003D1544" w:rsidTr="00EC4A5B">
        <w:trPr>
          <w:trHeight w:val="170"/>
        </w:trPr>
        <w:tc>
          <w:tcPr>
            <w:tcW w:w="1189" w:type="pct"/>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C1353" w:rsidRPr="00AF4428" w:rsidRDefault="00EC1353" w:rsidP="00D80BBD">
            <w:pPr>
              <w:spacing w:before="120" w:after="120"/>
              <w:rPr>
                <w:rFonts w:ascii="Times New Roman" w:eastAsia="Calibri" w:hAnsi="Times New Roman" w:cs="Times New Roman"/>
                <w:sz w:val="24"/>
              </w:rPr>
            </w:pPr>
            <w:r w:rsidRPr="00AF4428">
              <w:rPr>
                <w:rFonts w:ascii="Times New Roman" w:eastAsia="Calibri" w:hAnsi="Times New Roman" w:cs="Times New Roman"/>
                <w:sz w:val="24"/>
              </w:rPr>
              <w:t>Ожидаемые результаты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EC1353" w:rsidRPr="00AF4428" w:rsidRDefault="00EC1353" w:rsidP="00D80BBD">
            <w:pPr>
              <w:jc w:val="both"/>
              <w:rPr>
                <w:rFonts w:ascii="Times New Roman" w:hAnsi="Times New Roman" w:cs="Times New Roman"/>
                <w:sz w:val="24"/>
                <w:szCs w:val="24"/>
              </w:rPr>
            </w:pPr>
            <w:r w:rsidRPr="00AF4428">
              <w:rPr>
                <w:rFonts w:ascii="Times New Roman" w:hAnsi="Times New Roman" w:cs="Times New Roman"/>
                <w:sz w:val="24"/>
                <w:szCs w:val="24"/>
              </w:rPr>
              <w:t xml:space="preserve">Ожидаемыми результатами программы является создание системы коммунальной инфраструктуры поселения, обеспечивающей предоставление качественных коммунальных услуг при приемлемых для населения тарифах, а также отвечающей экологическим требованием и потребностям жилищного и промышленного  строительства в районе. Кроме того, в результате реализации </w:t>
            </w:r>
            <w:r w:rsidRPr="00AF4428">
              <w:rPr>
                <w:rFonts w:ascii="Times New Roman" w:hAnsi="Times New Roman" w:cs="Times New Roman"/>
                <w:sz w:val="24"/>
                <w:szCs w:val="24"/>
              </w:rPr>
              <w:lastRenderedPageBreak/>
              <w:t xml:space="preserve">Программы должны быть обеспечены: </w:t>
            </w:r>
          </w:p>
          <w:p w:rsidR="00EC1353" w:rsidRPr="00AF4428" w:rsidRDefault="00EC1353" w:rsidP="00D80BBD">
            <w:pPr>
              <w:jc w:val="both"/>
              <w:rPr>
                <w:rFonts w:ascii="Times New Roman" w:hAnsi="Times New Roman" w:cs="Times New Roman"/>
                <w:sz w:val="24"/>
                <w:szCs w:val="24"/>
              </w:rPr>
            </w:pPr>
            <w:r w:rsidRPr="00AF4428">
              <w:rPr>
                <w:rFonts w:ascii="Times New Roman" w:hAnsi="Times New Roman" w:cs="Times New Roman"/>
                <w:sz w:val="24"/>
                <w:szCs w:val="24"/>
              </w:rPr>
              <w:t xml:space="preserve">- комфортность и безопасность условий проживания, </w:t>
            </w:r>
          </w:p>
          <w:p w:rsidR="00EC1353" w:rsidRPr="00AF4428" w:rsidRDefault="00EC1353" w:rsidP="00D80BBD">
            <w:pPr>
              <w:jc w:val="both"/>
              <w:rPr>
                <w:rFonts w:ascii="Times New Roman" w:hAnsi="Times New Roman" w:cs="Times New Roman"/>
                <w:sz w:val="24"/>
                <w:szCs w:val="24"/>
              </w:rPr>
            </w:pPr>
            <w:r w:rsidRPr="00AF4428">
              <w:rPr>
                <w:rFonts w:ascii="Times New Roman" w:hAnsi="Times New Roman" w:cs="Times New Roman"/>
                <w:sz w:val="24"/>
                <w:szCs w:val="24"/>
              </w:rPr>
              <w:t xml:space="preserve">- надежность работы инженерных систем жизнеобеспечения, </w:t>
            </w:r>
          </w:p>
          <w:p w:rsidR="00EC1353" w:rsidRPr="00AF4428" w:rsidRDefault="00453B67" w:rsidP="00D80BBD">
            <w:pPr>
              <w:jc w:val="both"/>
              <w:rPr>
                <w:rFonts w:ascii="Times New Roman" w:hAnsi="Times New Roman" w:cs="Times New Roman"/>
                <w:sz w:val="24"/>
                <w:szCs w:val="24"/>
              </w:rPr>
            </w:pPr>
            <w:r>
              <w:rPr>
                <w:rFonts w:ascii="Times New Roman" w:hAnsi="Times New Roman" w:cs="Times New Roman"/>
                <w:sz w:val="24"/>
                <w:szCs w:val="24"/>
              </w:rPr>
              <w:t xml:space="preserve">- </w:t>
            </w:r>
            <w:r w:rsidR="00EC1353" w:rsidRPr="00AF4428">
              <w:rPr>
                <w:rFonts w:ascii="Times New Roman" w:hAnsi="Times New Roman" w:cs="Times New Roman"/>
                <w:sz w:val="24"/>
                <w:szCs w:val="24"/>
              </w:rPr>
              <w:t>совершенствование договорных отношений и тарифного регулирования  деятельности локальных монополий.</w:t>
            </w:r>
          </w:p>
        </w:tc>
      </w:tr>
    </w:tbl>
    <w:p w:rsidR="00D80BBD" w:rsidRDefault="00D80BBD" w:rsidP="00141956"/>
    <w:p w:rsidR="00D80BBD" w:rsidRDefault="00D80BBD">
      <w:r>
        <w:br w:type="page"/>
      </w:r>
    </w:p>
    <w:p w:rsidR="008965F5" w:rsidRPr="00FE6B19" w:rsidRDefault="008965F5" w:rsidP="00FE6B19">
      <w:pPr>
        <w:pStyle w:val="12"/>
        <w:rPr>
          <w:b/>
          <w:szCs w:val="26"/>
        </w:rPr>
      </w:pPr>
      <w:bookmarkStart w:id="3" w:name="_Toc417481041"/>
      <w:r w:rsidRPr="00FE6B19">
        <w:rPr>
          <w:b/>
          <w:szCs w:val="26"/>
        </w:rPr>
        <w:lastRenderedPageBreak/>
        <w:t>Общие положения</w:t>
      </w:r>
      <w:bookmarkEnd w:id="3"/>
    </w:p>
    <w:p w:rsidR="008965F5" w:rsidRPr="008965F5" w:rsidRDefault="008965F5" w:rsidP="008965F5">
      <w:pPr>
        <w:pStyle w:val="12"/>
      </w:pPr>
      <w:proofErr w:type="gramStart"/>
      <w:r w:rsidRPr="008965F5">
        <w:t xml:space="preserve">Программа комплексного развития систем коммунальной инфраструктуры (далее – Программа) </w:t>
      </w:r>
      <w:r w:rsidR="00FE6B19">
        <w:t>Доможировское сельское поселение</w:t>
      </w:r>
      <w:r w:rsidRPr="008965F5">
        <w:t xml:space="preserve"> </w:t>
      </w:r>
      <w:r w:rsidR="00FE6B19">
        <w:t>Лодейнопольского муниципального</w:t>
      </w:r>
      <w:r w:rsidRPr="008965F5">
        <w:t xml:space="preserve"> района </w:t>
      </w:r>
      <w:r w:rsidR="00FE6B19">
        <w:t xml:space="preserve">Ленинградской области </w:t>
      </w:r>
      <w:r w:rsidRPr="008965F5">
        <w:t>(далее – МО) разработана  в соответствии с Федеральным законом от 30 декабря 2004 г №210-ФЗ "Об основах регулирования тарифов организаций коммунального комплекса", Постановлением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 Приказом Министерства регионального развития</w:t>
      </w:r>
      <w:proofErr w:type="gramEnd"/>
      <w:r w:rsidRPr="008965F5">
        <w:t xml:space="preserve"> Российской Федерации от 06.05.2011 №204  «О разработке </w:t>
      </w:r>
      <w:proofErr w:type="gramStart"/>
      <w:r w:rsidRPr="008965F5">
        <w:t>программ комплексного развития систем коммунальной инфраструктуры муниципальных образований</w:t>
      </w:r>
      <w:proofErr w:type="gramEnd"/>
      <w:r w:rsidRPr="008965F5">
        <w:t>».</w:t>
      </w:r>
    </w:p>
    <w:p w:rsidR="005A0877" w:rsidRDefault="008965F5" w:rsidP="008965F5">
      <w:pPr>
        <w:pStyle w:val="12"/>
      </w:pPr>
      <w:r w:rsidRPr="008965F5">
        <w:t xml:space="preserve">Программа определяет основные направления развития систем коммунальной инфраструктуры </w:t>
      </w:r>
      <w:r w:rsidR="002C45C7">
        <w:t>поселения</w:t>
      </w:r>
      <w:r w:rsidRPr="008965F5">
        <w:t xml:space="preserve">, в том числе, систем теплоснабжения, водоснабжения, водоотведения и очистки сточных вод, электроснабжения, газоснабжения в соответствии с потребностями промышленного, жилищного строительства, в целях повышения качества услуг и улучшения экологического состояния </w:t>
      </w:r>
      <w:r w:rsidR="002C45C7">
        <w:t>поселения</w:t>
      </w:r>
      <w:r w:rsidRPr="008965F5">
        <w:t xml:space="preserve">. Основу Программы составляет система программных мероприятий по различным направлениям развития коммунальной инфраструктуры </w:t>
      </w:r>
      <w:r w:rsidR="002C45C7">
        <w:t>поселения</w:t>
      </w:r>
      <w:r w:rsidRPr="008965F5">
        <w:t xml:space="preserve">. Данная Программа ориентирована на устойчивое развитие </w:t>
      </w:r>
      <w:r w:rsidR="002C45C7">
        <w:t>поселения</w:t>
      </w:r>
      <w:r w:rsidRPr="008965F5">
        <w:t xml:space="preserve"> и в полной мере соответствует государственной политике реформирования коммунального комплекса Российской Федерации.</w:t>
      </w:r>
    </w:p>
    <w:p w:rsidR="00223AF8" w:rsidRPr="00FE6B19" w:rsidRDefault="00223AF8" w:rsidP="00FE6B19">
      <w:pPr>
        <w:pStyle w:val="12"/>
        <w:rPr>
          <w:b/>
          <w:szCs w:val="26"/>
        </w:rPr>
      </w:pPr>
      <w:r w:rsidRPr="00FE6B19">
        <w:rPr>
          <w:b/>
          <w:szCs w:val="26"/>
        </w:rPr>
        <w:t>Краткая характеристика муниципального образования</w:t>
      </w:r>
    </w:p>
    <w:p w:rsidR="009C7379" w:rsidRPr="009C7379" w:rsidRDefault="00FD1146" w:rsidP="009C7379">
      <w:pPr>
        <w:pStyle w:val="12"/>
      </w:pPr>
      <w:r w:rsidRPr="00FD1146">
        <w:t xml:space="preserve"> </w:t>
      </w:r>
      <w:r w:rsidR="009C7379" w:rsidRPr="009C7379">
        <w:t xml:space="preserve">Доможировское сельское поселение Лодейнопольского муниципального района Ленинградской области образовано областным законом от 20 сентября 2004 года №63-оз «Об установлении границ и наделении соответствующим статусом муниципального образования Лодейнопольский муниципальный район и муниципальных образований в его составе». Областным законом Ленинградской области от 05.10.2010 №56-оз «О внесении изменения в статью 2 областного закона «Об установлении границ и наделении соответствующим статусом муниципального образования Лодейнопольский муниципальный район и муниципальных образований в его составе» наименование сельского поселения </w:t>
      </w:r>
      <w:r w:rsidR="009C7379" w:rsidRPr="009C7379">
        <w:lastRenderedPageBreak/>
        <w:t xml:space="preserve">было изменено с «муниципальное образование </w:t>
      </w:r>
      <w:proofErr w:type="spellStart"/>
      <w:r w:rsidR="009C7379" w:rsidRPr="009C7379">
        <w:t>Вахновокарское</w:t>
      </w:r>
      <w:proofErr w:type="spellEnd"/>
      <w:r w:rsidR="009C7379" w:rsidRPr="009C7379">
        <w:t xml:space="preserve"> сельское поселение» на «муниципальное образование Доможировское сельское поселение».</w:t>
      </w:r>
    </w:p>
    <w:p w:rsidR="009C7379" w:rsidRPr="009C7379" w:rsidRDefault="009C7379" w:rsidP="009C7379">
      <w:pPr>
        <w:pStyle w:val="12"/>
      </w:pPr>
      <w:r w:rsidRPr="009C7379">
        <w:t>Поселение - одно из 5-ти муниципальных образований, входящих в состав Лодейнопольского муниципального района, в том числе одно из 3-х сельских поселений. Административный центр поселения – дер. Доможирово.</w:t>
      </w:r>
    </w:p>
    <w:p w:rsidR="00FD1146" w:rsidRDefault="009C7379" w:rsidP="009C7379">
      <w:pPr>
        <w:pStyle w:val="12"/>
        <w:rPr>
          <w:color w:val="000000"/>
        </w:rPr>
      </w:pPr>
      <w:r w:rsidRPr="009C7379">
        <w:rPr>
          <w:color w:val="000000"/>
        </w:rPr>
        <w:t xml:space="preserve">Доможировское сельское поселение расположено в юго-западной части района, на севере граничит с </w:t>
      </w:r>
      <w:hyperlink r:id="rId9" w:tooltip="Республика Карелия" w:history="1">
        <w:r w:rsidRPr="009C7379">
          <w:rPr>
            <w:color w:val="000000"/>
          </w:rPr>
          <w:t>Республикой Карелия</w:t>
        </w:r>
      </w:hyperlink>
      <w:r w:rsidRPr="009C7379">
        <w:rPr>
          <w:color w:val="000000"/>
        </w:rPr>
        <w:t xml:space="preserve">, на юге и западе граничит с </w:t>
      </w:r>
      <w:proofErr w:type="spellStart"/>
      <w:r w:rsidRPr="009C7379">
        <w:rPr>
          <w:color w:val="000000"/>
        </w:rPr>
        <w:t>Волховским</w:t>
      </w:r>
      <w:proofErr w:type="spellEnd"/>
      <w:r w:rsidRPr="009C7379">
        <w:rPr>
          <w:color w:val="000000"/>
        </w:rPr>
        <w:t xml:space="preserve"> муниципальным районом, на северо-востоке граничит с Лодейнопольским городским поселением муниципального района, на востоке – с </w:t>
      </w:r>
      <w:proofErr w:type="spellStart"/>
      <w:r w:rsidRPr="009C7379">
        <w:rPr>
          <w:color w:val="000000"/>
        </w:rPr>
        <w:t>Алёховщинским</w:t>
      </w:r>
      <w:proofErr w:type="spellEnd"/>
      <w:r w:rsidRPr="009C7379">
        <w:rPr>
          <w:color w:val="000000"/>
        </w:rPr>
        <w:t xml:space="preserve"> сельским поселением муниципального района (см. «Ситуационную схему»).</w:t>
      </w:r>
    </w:p>
    <w:p w:rsidR="009C7379" w:rsidRPr="00FD1146" w:rsidRDefault="009C7379" w:rsidP="009C7379">
      <w:pPr>
        <w:pStyle w:val="12"/>
      </w:pPr>
      <w:r w:rsidRPr="009C7379">
        <w:rPr>
          <w:color w:val="000000"/>
        </w:rPr>
        <w:t xml:space="preserve">В состав сельского поселения входят </w:t>
      </w:r>
      <w:r w:rsidR="00D72075">
        <w:rPr>
          <w:color w:val="000000"/>
        </w:rPr>
        <w:t>36</w:t>
      </w:r>
      <w:r w:rsidRPr="009C7379">
        <w:rPr>
          <w:color w:val="000000"/>
        </w:rPr>
        <w:t xml:space="preserve"> населенных пунктов</w:t>
      </w:r>
      <w:r w:rsidR="00D72075">
        <w:rPr>
          <w:color w:val="000000"/>
        </w:rPr>
        <w:t xml:space="preserve"> </w:t>
      </w:r>
      <w:r w:rsidR="00D72075" w:rsidRPr="00D72075">
        <w:rPr>
          <w:color w:val="000000"/>
        </w:rPr>
        <w:t xml:space="preserve">и 1 бывший населенный пункт </w:t>
      </w:r>
      <w:proofErr w:type="spellStart"/>
      <w:r w:rsidR="00D72075" w:rsidRPr="00D72075">
        <w:rPr>
          <w:color w:val="000000"/>
        </w:rPr>
        <w:t>Якшино</w:t>
      </w:r>
      <w:proofErr w:type="spellEnd"/>
      <w:r>
        <w:rPr>
          <w:color w:val="000000"/>
        </w:rPr>
        <w:t xml:space="preserve">. </w:t>
      </w:r>
      <w:r w:rsidRPr="009C7379">
        <w:rPr>
          <w:color w:val="000000"/>
        </w:rPr>
        <w:t>Общая площадь поселения составляет 40,421 тыс. га</w:t>
      </w:r>
      <w:r w:rsidRPr="009C7379">
        <w:rPr>
          <w:color w:val="000000"/>
          <w:vertAlign w:val="superscript"/>
        </w:rPr>
        <w:footnoteReference w:id="1"/>
      </w:r>
      <w:r w:rsidRPr="009C7379">
        <w:rPr>
          <w:color w:val="000000"/>
        </w:rPr>
        <w:t>.</w:t>
      </w:r>
    </w:p>
    <w:p w:rsidR="00FD1146" w:rsidRPr="00FD1146" w:rsidRDefault="00FD1146" w:rsidP="00FD1146">
      <w:pPr>
        <w:pStyle w:val="12"/>
      </w:pPr>
      <w:r w:rsidRPr="00FD1146">
        <w:t>В состав Доможировского сельского поселения входят следующие населенные пункты:</w:t>
      </w:r>
    </w:p>
    <w:p w:rsidR="00FD1146" w:rsidRPr="00FD1146" w:rsidRDefault="00FD1146" w:rsidP="00FD1146">
      <w:pPr>
        <w:pStyle w:val="12"/>
        <w:numPr>
          <w:ilvl w:val="0"/>
          <w:numId w:val="6"/>
        </w:numPr>
      </w:pPr>
      <w:r w:rsidRPr="00FD1146">
        <w:rPr>
          <w:b/>
          <w:i/>
        </w:rPr>
        <w:t>Посёлки:</w:t>
      </w:r>
      <w:r w:rsidR="002C45C7">
        <w:t xml:space="preserve"> Рассвет;</w:t>
      </w:r>
    </w:p>
    <w:p w:rsidR="00FD1146" w:rsidRPr="00FD1146" w:rsidRDefault="00FD1146" w:rsidP="00FD1146">
      <w:pPr>
        <w:pStyle w:val="12"/>
        <w:numPr>
          <w:ilvl w:val="0"/>
          <w:numId w:val="6"/>
        </w:numPr>
      </w:pPr>
      <w:r w:rsidRPr="00FD1146">
        <w:rPr>
          <w:b/>
          <w:i/>
        </w:rPr>
        <w:t>Поселок при железнодорожной станции:</w:t>
      </w:r>
      <w:r w:rsidRPr="00FD1146">
        <w:t xml:space="preserve"> Оять;</w:t>
      </w:r>
    </w:p>
    <w:p w:rsidR="00FD1146" w:rsidRPr="00FD1146" w:rsidRDefault="00FD1146" w:rsidP="00FD1146">
      <w:pPr>
        <w:pStyle w:val="12"/>
        <w:numPr>
          <w:ilvl w:val="0"/>
          <w:numId w:val="6"/>
        </w:numPr>
      </w:pPr>
      <w:r w:rsidRPr="00FD1146">
        <w:rPr>
          <w:b/>
          <w:i/>
        </w:rPr>
        <w:t xml:space="preserve">Деревни: </w:t>
      </w:r>
      <w:r w:rsidRPr="00FD1146">
        <w:t xml:space="preserve">Доможирово, </w:t>
      </w:r>
      <w:proofErr w:type="spellStart"/>
      <w:r w:rsidRPr="00FD1146">
        <w:t>Александровщина</w:t>
      </w:r>
      <w:proofErr w:type="spellEnd"/>
      <w:r w:rsidRPr="00FD1146">
        <w:t xml:space="preserve">, Антомоново, Барково, Вахнова Кара, Выползово, Георгиевская, Горка, Горловщина, Карлуха, Кирьяновщина, </w:t>
      </w:r>
      <w:proofErr w:type="spellStart"/>
      <w:r w:rsidRPr="00FD1146">
        <w:t>Коростелево</w:t>
      </w:r>
      <w:proofErr w:type="spellEnd"/>
      <w:r w:rsidRPr="00FD1146">
        <w:t xml:space="preserve">, Кургино, Мошкино, Нижняя Шоткуса, Новинка, </w:t>
      </w:r>
      <w:proofErr w:type="spellStart"/>
      <w:r w:rsidRPr="00FD1146">
        <w:t>Овсяниковщина</w:t>
      </w:r>
      <w:proofErr w:type="spellEnd"/>
      <w:r w:rsidRPr="00FD1146">
        <w:t xml:space="preserve">, </w:t>
      </w:r>
      <w:proofErr w:type="spellStart"/>
      <w:r w:rsidRPr="00FD1146">
        <w:t>Околок</w:t>
      </w:r>
      <w:proofErr w:type="spellEnd"/>
      <w:r w:rsidRPr="00FD1146">
        <w:t xml:space="preserve">, Оятский участок, </w:t>
      </w:r>
      <w:proofErr w:type="spellStart"/>
      <w:r w:rsidRPr="00FD1146">
        <w:t>Полденцы</w:t>
      </w:r>
      <w:proofErr w:type="spellEnd"/>
      <w:r w:rsidRPr="00FD1146">
        <w:t xml:space="preserve">, </w:t>
      </w:r>
      <w:proofErr w:type="spellStart"/>
      <w:r w:rsidRPr="00FD1146">
        <w:t>Пономарево</w:t>
      </w:r>
      <w:proofErr w:type="spellEnd"/>
      <w:r w:rsidRPr="00FD1146">
        <w:t xml:space="preserve">, Посад, Рекиничи, Рогачево, </w:t>
      </w:r>
      <w:proofErr w:type="spellStart"/>
      <w:r w:rsidRPr="00FD1146">
        <w:t>Сластницыно</w:t>
      </w:r>
      <w:proofErr w:type="spellEnd"/>
      <w:r w:rsidRPr="00FD1146">
        <w:t xml:space="preserve">, Горка, Турыгино, Фомино, </w:t>
      </w:r>
      <w:proofErr w:type="spellStart"/>
      <w:r w:rsidRPr="00FD1146">
        <w:t>Хвалевщина</w:t>
      </w:r>
      <w:proofErr w:type="spellEnd"/>
      <w:r w:rsidRPr="00FD1146">
        <w:t>, Чашковичи, Чегла, Шишниковщина, Яровщина.</w:t>
      </w:r>
    </w:p>
    <w:p w:rsidR="00E45F4C" w:rsidRDefault="00FD1146" w:rsidP="00FD1146">
      <w:pPr>
        <w:pStyle w:val="12"/>
      </w:pPr>
      <w:r w:rsidRPr="00FD1146">
        <w:t>Расположение муниципального образования Доможировское сельское поселение в границах Лодейнопольского района показано на рисунке 1.</w:t>
      </w:r>
    </w:p>
    <w:p w:rsidR="00D72075" w:rsidRPr="00D2065C" w:rsidRDefault="00D72075" w:rsidP="00D2065C">
      <w:pPr>
        <w:pStyle w:val="12"/>
        <w:rPr>
          <w:color w:val="000000"/>
          <w:szCs w:val="26"/>
        </w:rPr>
      </w:pPr>
      <w:r w:rsidRPr="00D2065C">
        <w:rPr>
          <w:color w:val="000000"/>
          <w:szCs w:val="26"/>
        </w:rPr>
        <w:lastRenderedPageBreak/>
        <w:t xml:space="preserve">Через территорию поселения проходят железная дорога </w:t>
      </w:r>
      <w:hyperlink r:id="rId10" w:tooltip="Санкт-Петербург" w:history="1">
        <w:r w:rsidRPr="00D2065C">
          <w:rPr>
            <w:color w:val="000000"/>
            <w:szCs w:val="26"/>
          </w:rPr>
          <w:t>Санкт-Петербург</w:t>
        </w:r>
      </w:hyperlink>
      <w:r w:rsidRPr="00D2065C">
        <w:rPr>
          <w:color w:val="000000"/>
          <w:szCs w:val="26"/>
        </w:rPr>
        <w:t xml:space="preserve"> — </w:t>
      </w:r>
      <w:hyperlink r:id="rId11" w:tooltip="Мурманск" w:history="1">
        <w:proofErr w:type="gramStart"/>
        <w:r w:rsidRPr="00D2065C">
          <w:rPr>
            <w:color w:val="000000"/>
            <w:szCs w:val="26"/>
          </w:rPr>
          <w:t>Мурманск</w:t>
        </w:r>
      </w:hyperlink>
      <w:r w:rsidRPr="00D2065C">
        <w:rPr>
          <w:color w:val="000000"/>
          <w:szCs w:val="26"/>
        </w:rPr>
        <w:t xml:space="preserve"> (ж</w:t>
      </w:r>
      <w:proofErr w:type="gramEnd"/>
      <w:r w:rsidRPr="00D2065C">
        <w:rPr>
          <w:color w:val="000000"/>
          <w:szCs w:val="26"/>
        </w:rPr>
        <w:t xml:space="preserve">/д станции </w:t>
      </w:r>
      <w:r w:rsidRPr="00D2065C">
        <w:rPr>
          <w:iCs/>
          <w:color w:val="000000"/>
          <w:szCs w:val="26"/>
        </w:rPr>
        <w:t>Лодейное Поле, Заостровье, Шоткуса</w:t>
      </w:r>
      <w:r w:rsidRPr="00D2065C">
        <w:rPr>
          <w:color w:val="000000"/>
          <w:szCs w:val="26"/>
        </w:rPr>
        <w:t xml:space="preserve">) и федеральная автомобильная дорога </w:t>
      </w:r>
      <w:hyperlink r:id="rId12" w:tooltip="М18 (автодорога, Россия)" w:history="1">
        <w:r w:rsidRPr="00D2065C">
          <w:rPr>
            <w:bCs/>
            <w:color w:val="000000"/>
            <w:szCs w:val="26"/>
          </w:rPr>
          <w:t>М18</w:t>
        </w:r>
      </w:hyperlink>
      <w:r w:rsidRPr="00D2065C">
        <w:rPr>
          <w:color w:val="000000"/>
          <w:szCs w:val="26"/>
        </w:rPr>
        <w:t xml:space="preserve"> </w:t>
      </w:r>
      <w:hyperlink r:id="rId13" w:tooltip="Кола (автодорога)" w:history="1">
        <w:r w:rsidRPr="00D2065C">
          <w:rPr>
            <w:color w:val="000000"/>
            <w:szCs w:val="26"/>
          </w:rPr>
          <w:t>«Кола»</w:t>
        </w:r>
      </w:hyperlink>
      <w:r w:rsidRPr="00D2065C">
        <w:rPr>
          <w:color w:val="000000"/>
          <w:szCs w:val="26"/>
        </w:rPr>
        <w:t>.</w:t>
      </w:r>
    </w:p>
    <w:p w:rsidR="00D72075" w:rsidRDefault="00D72075" w:rsidP="00D2065C">
      <w:pPr>
        <w:pStyle w:val="12"/>
        <w:rPr>
          <w:color w:val="000000"/>
        </w:rPr>
      </w:pPr>
      <w:r w:rsidRPr="00D72075">
        <w:rPr>
          <w:color w:val="000000"/>
        </w:rPr>
        <w:t>Расстояние между административным центром поселения - дер. Доможирово и Санкт-Петербургом составляет 210 километров.</w:t>
      </w:r>
    </w:p>
    <w:p w:rsidR="00D72075" w:rsidRPr="00D2065C" w:rsidRDefault="00D72075" w:rsidP="00D2065C">
      <w:pPr>
        <w:pStyle w:val="12"/>
        <w:rPr>
          <w:color w:val="000000"/>
          <w:szCs w:val="26"/>
        </w:rPr>
      </w:pPr>
      <w:r w:rsidRPr="00D2065C">
        <w:rPr>
          <w:color w:val="000000"/>
          <w:szCs w:val="26"/>
        </w:rPr>
        <w:t>Общая численность населения Доможировского сельского поселения составляет 2,2 тыс. человек</w:t>
      </w:r>
      <w:r w:rsidRPr="00D2065C">
        <w:rPr>
          <w:color w:val="000000"/>
          <w:szCs w:val="26"/>
          <w:vertAlign w:val="superscript"/>
        </w:rPr>
        <w:footnoteReference w:id="2"/>
      </w:r>
      <w:r w:rsidRPr="00D2065C">
        <w:rPr>
          <w:color w:val="000000"/>
          <w:szCs w:val="26"/>
        </w:rPr>
        <w:t xml:space="preserve">. </w:t>
      </w:r>
    </w:p>
    <w:p w:rsidR="00D72075" w:rsidRDefault="00D72075" w:rsidP="00D2065C">
      <w:pPr>
        <w:pStyle w:val="12"/>
      </w:pPr>
      <w:r w:rsidRPr="00D72075">
        <w:rPr>
          <w:color w:val="000000"/>
        </w:rPr>
        <w:t>Средняя плотность населения в поселении составляет 6,2 чел/км</w:t>
      </w:r>
      <w:proofErr w:type="gramStart"/>
      <w:r w:rsidRPr="00D72075">
        <w:rPr>
          <w:color w:val="000000"/>
          <w:vertAlign w:val="superscript"/>
        </w:rPr>
        <w:t>2</w:t>
      </w:r>
      <w:proofErr w:type="gramEnd"/>
      <w:r w:rsidRPr="00D72075">
        <w:rPr>
          <w:color w:val="000000"/>
          <w:vertAlign w:val="superscript"/>
        </w:rPr>
        <w:t xml:space="preserve"> </w:t>
      </w:r>
      <w:r w:rsidRPr="00D72075">
        <w:rPr>
          <w:color w:val="000000"/>
        </w:rPr>
        <w:t xml:space="preserve"> или 0,06 чел/ га. Средняя плотность населения в населенных пунктах поселения составляет 173 чел/км</w:t>
      </w:r>
      <w:proofErr w:type="gramStart"/>
      <w:r w:rsidRPr="00D72075">
        <w:rPr>
          <w:color w:val="000000"/>
          <w:vertAlign w:val="superscript"/>
        </w:rPr>
        <w:t>2</w:t>
      </w:r>
      <w:proofErr w:type="gramEnd"/>
      <w:r w:rsidRPr="00D72075">
        <w:rPr>
          <w:color w:val="000000"/>
        </w:rPr>
        <w:t xml:space="preserve"> или 1,73 чел/га.</w:t>
      </w:r>
    </w:p>
    <w:p w:rsidR="00FD1146" w:rsidRDefault="00FD1146" w:rsidP="00FD1146">
      <w:pPr>
        <w:pStyle w:val="12"/>
        <w:ind w:firstLine="0"/>
        <w:jc w:val="center"/>
      </w:pPr>
      <w:r>
        <w:rPr>
          <w:noProof/>
          <w:lang w:eastAsia="ru-RU"/>
        </w:rPr>
        <w:drawing>
          <wp:inline distT="0" distB="0" distL="0" distR="0">
            <wp:extent cx="5514975" cy="5131211"/>
            <wp:effectExtent l="0" t="0" r="0" b="0"/>
            <wp:docPr id="3" name="Рисунок 3" descr="\\Stora\семейная библиотека\Отдел по разработке схем газоснабжения\2015\Ленинградская область\Доможировское СП\516px-Lodeynopolsky_raion_Domozhirovskoe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семейная библиотека\Отдел по разработке схем газоснабжения\2015\Ленинградская область\Доможировское СП\516px-Lodeynopolsky_raion_Domozhirovskoe_SP.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2344" cy="5138067"/>
                    </a:xfrm>
                    <a:prstGeom prst="rect">
                      <a:avLst/>
                    </a:prstGeom>
                    <a:noFill/>
                    <a:ln>
                      <a:noFill/>
                    </a:ln>
                  </pic:spPr>
                </pic:pic>
              </a:graphicData>
            </a:graphic>
          </wp:inline>
        </w:drawing>
      </w:r>
    </w:p>
    <w:p w:rsidR="00FD1146" w:rsidRPr="002F06D2" w:rsidRDefault="00FD1146" w:rsidP="002F06D2">
      <w:pPr>
        <w:pStyle w:val="12"/>
        <w:ind w:firstLine="0"/>
        <w:jc w:val="center"/>
        <w:rPr>
          <w:i/>
          <w:sz w:val="22"/>
        </w:rPr>
      </w:pPr>
      <w:r>
        <w:rPr>
          <w:i/>
          <w:sz w:val="22"/>
        </w:rPr>
        <w:t>Рисунок 1. Доможировское сельское поселение</w:t>
      </w:r>
      <w:r w:rsidRPr="004429DA">
        <w:rPr>
          <w:i/>
          <w:sz w:val="22"/>
        </w:rPr>
        <w:t xml:space="preserve"> на карте Лодейнопольского района</w:t>
      </w:r>
    </w:p>
    <w:p w:rsidR="00FD1146" w:rsidRDefault="00FD1146" w:rsidP="00FD1146">
      <w:pPr>
        <w:pStyle w:val="1"/>
        <w:pageBreakBefore/>
        <w:numPr>
          <w:ilvl w:val="0"/>
          <w:numId w:val="1"/>
        </w:numPr>
        <w:tabs>
          <w:tab w:val="left" w:pos="1134"/>
        </w:tabs>
        <w:spacing w:line="360" w:lineRule="auto"/>
        <w:ind w:left="0" w:firstLine="567"/>
        <w:jc w:val="both"/>
        <w:rPr>
          <w:rFonts w:eastAsia="Times New Roman" w:cs="Times New Roman"/>
        </w:rPr>
      </w:pPr>
      <w:bookmarkStart w:id="4" w:name="_Toc417481042"/>
      <w:bookmarkStart w:id="5" w:name="_Toc428957958"/>
      <w:r w:rsidRPr="00FD1146">
        <w:rPr>
          <w:rFonts w:eastAsia="Times New Roman" w:cs="Times New Roman"/>
        </w:rPr>
        <w:lastRenderedPageBreak/>
        <w:t>ХАРАКТЕРИСТИКА СУЩЕСТВУЮЩЕГО СОСТОЯНИЯ КОММУНАЛЬНОЙ ИНФРАСТРУКТУРЫ</w:t>
      </w:r>
      <w:bookmarkEnd w:id="4"/>
      <w:bookmarkEnd w:id="5"/>
    </w:p>
    <w:p w:rsidR="00F15607" w:rsidRPr="00F15607" w:rsidRDefault="00792206" w:rsidP="00F15607">
      <w:pPr>
        <w:pStyle w:val="12"/>
      </w:pPr>
      <w:r w:rsidRPr="00792206">
        <w:t xml:space="preserve">Площадь жилищного фонда </w:t>
      </w:r>
      <w:r w:rsidR="00A21262">
        <w:t>Доможировского сельского поселения</w:t>
      </w:r>
      <w:r w:rsidRPr="00792206">
        <w:t xml:space="preserve"> </w:t>
      </w:r>
      <w:r w:rsidR="00F15607" w:rsidRPr="00F15607">
        <w:t>составляет 94,73</w:t>
      </w:r>
      <w:r w:rsidR="00F15607" w:rsidRPr="00F15607">
        <w:rPr>
          <w:vertAlign w:val="superscript"/>
        </w:rPr>
        <w:footnoteReference w:id="3"/>
      </w:r>
      <w:r w:rsidR="00F15607" w:rsidRPr="00F15607">
        <w:t xml:space="preserve"> тыс. м</w:t>
      </w:r>
      <w:proofErr w:type="gramStart"/>
      <w:r w:rsidR="00F15607" w:rsidRPr="00F15607">
        <w:rPr>
          <w:vertAlign w:val="superscript"/>
        </w:rPr>
        <w:t>2</w:t>
      </w:r>
      <w:proofErr w:type="gramEnd"/>
      <w:r w:rsidR="00F15607" w:rsidRPr="00F15607">
        <w:t>, из них:</w:t>
      </w:r>
    </w:p>
    <w:p w:rsidR="00F15607" w:rsidRPr="00F15607" w:rsidRDefault="00F15607" w:rsidP="00F15607">
      <w:pPr>
        <w:pStyle w:val="12"/>
      </w:pPr>
      <w:r w:rsidRPr="00F15607">
        <w:t>- в частой собственности 68,46 тыс</w:t>
      </w:r>
      <w:proofErr w:type="gramStart"/>
      <w:r w:rsidRPr="00F15607">
        <w:t>.м</w:t>
      </w:r>
      <w:proofErr w:type="gramEnd"/>
      <w:r w:rsidRPr="00F15607">
        <w:rPr>
          <w:vertAlign w:val="superscript"/>
        </w:rPr>
        <w:t>2</w:t>
      </w:r>
      <w:r w:rsidRPr="00F15607">
        <w:t>, 998</w:t>
      </w:r>
      <w:r>
        <w:t xml:space="preserve"> жилых дома и 355 квартир в МКД;</w:t>
      </w:r>
    </w:p>
    <w:p w:rsidR="00F15607" w:rsidRDefault="00F15607" w:rsidP="00F15607">
      <w:pPr>
        <w:pStyle w:val="12"/>
      </w:pPr>
      <w:r>
        <w:t xml:space="preserve">- </w:t>
      </w:r>
      <w:r w:rsidRPr="00F15607">
        <w:t>в муниципальной собственности – 26,24 тыс</w:t>
      </w:r>
      <w:proofErr w:type="gramStart"/>
      <w:r w:rsidRPr="00F15607">
        <w:t>.м</w:t>
      </w:r>
      <w:proofErr w:type="gramEnd"/>
      <w:r w:rsidRPr="00F15607">
        <w:rPr>
          <w:vertAlign w:val="superscript"/>
        </w:rPr>
        <w:t>2</w:t>
      </w:r>
      <w:r w:rsidRPr="00F15607">
        <w:t>, 44 жилых дома и 32 многоквартирных дома, а также 108 квартир в МКД.</w:t>
      </w:r>
    </w:p>
    <w:p w:rsidR="00FD1146" w:rsidRDefault="00792206" w:rsidP="00F15607">
      <w:pPr>
        <w:pStyle w:val="12"/>
      </w:pPr>
      <w:r w:rsidRPr="00792206">
        <w:t>В таблице 2.1 представлены площади жилищного фонда, обеспеченные основными системами инженерного обеспечения.</w:t>
      </w:r>
    </w:p>
    <w:p w:rsidR="001214C6" w:rsidRPr="001214C6" w:rsidRDefault="001214C6" w:rsidP="001214C6">
      <w:pPr>
        <w:pStyle w:val="af3"/>
      </w:pPr>
      <w:r>
        <w:t xml:space="preserve">Таблица 2.1. </w:t>
      </w:r>
      <w:r w:rsidRPr="001214C6">
        <w:t xml:space="preserve">Обеспеченность жилищного фонда Доможировского сельского поселения </w:t>
      </w:r>
    </w:p>
    <w:p w:rsidR="001214C6" w:rsidRPr="001214C6" w:rsidRDefault="001214C6" w:rsidP="001214C6">
      <w:pPr>
        <w:pStyle w:val="af3"/>
      </w:pPr>
      <w:r w:rsidRPr="001214C6">
        <w:t>основными системами инженерного обеспечения</w:t>
      </w:r>
    </w:p>
    <w:tbl>
      <w:tblPr>
        <w:tblStyle w:val="af2"/>
        <w:tblW w:w="5000" w:type="pct"/>
        <w:jc w:val="center"/>
        <w:tblLook w:val="04A0"/>
      </w:tblPr>
      <w:tblGrid>
        <w:gridCol w:w="643"/>
        <w:gridCol w:w="3572"/>
        <w:gridCol w:w="2760"/>
        <w:gridCol w:w="2595"/>
      </w:tblGrid>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 xml:space="preserve">№ </w:t>
            </w:r>
            <w:proofErr w:type="gramStart"/>
            <w:r w:rsidRPr="001214C6">
              <w:rPr>
                <w:color w:val="000000"/>
                <w:sz w:val="24"/>
                <w:szCs w:val="24"/>
              </w:rPr>
              <w:t>п</w:t>
            </w:r>
            <w:proofErr w:type="gramEnd"/>
            <w:r w:rsidRPr="001214C6">
              <w:rPr>
                <w:color w:val="000000"/>
                <w:sz w:val="24"/>
                <w:szCs w:val="24"/>
              </w:rPr>
              <w:t>/п</w:t>
            </w:r>
          </w:p>
        </w:tc>
        <w:tc>
          <w:tcPr>
            <w:tcW w:w="1866" w:type="pct"/>
          </w:tcPr>
          <w:p w:rsidR="001214C6" w:rsidRPr="001214C6" w:rsidRDefault="001214C6" w:rsidP="001214C6">
            <w:pPr>
              <w:spacing w:line="360" w:lineRule="auto"/>
              <w:jc w:val="center"/>
              <w:rPr>
                <w:color w:val="000000"/>
                <w:sz w:val="24"/>
                <w:szCs w:val="24"/>
              </w:rPr>
            </w:pPr>
            <w:r w:rsidRPr="001214C6">
              <w:rPr>
                <w:color w:val="000000"/>
                <w:sz w:val="24"/>
                <w:szCs w:val="24"/>
              </w:rPr>
              <w:t>Централизованные системы инженерного обеспечения</w:t>
            </w:r>
          </w:p>
        </w:tc>
        <w:tc>
          <w:tcPr>
            <w:tcW w:w="1442" w:type="pct"/>
          </w:tcPr>
          <w:p w:rsidR="001214C6" w:rsidRPr="001214C6" w:rsidRDefault="001214C6" w:rsidP="001214C6">
            <w:pPr>
              <w:spacing w:line="360" w:lineRule="auto"/>
              <w:jc w:val="center"/>
              <w:rPr>
                <w:color w:val="000000"/>
                <w:sz w:val="24"/>
                <w:szCs w:val="24"/>
                <w:vertAlign w:val="superscript"/>
              </w:rPr>
            </w:pPr>
            <w:r w:rsidRPr="001214C6">
              <w:rPr>
                <w:color w:val="000000"/>
                <w:sz w:val="24"/>
                <w:szCs w:val="24"/>
              </w:rPr>
              <w:t>Площадь жилищного фонда, тыс</w:t>
            </w:r>
            <w:proofErr w:type="gramStart"/>
            <w:r w:rsidRPr="001214C6">
              <w:rPr>
                <w:color w:val="000000"/>
                <w:sz w:val="24"/>
                <w:szCs w:val="24"/>
              </w:rPr>
              <w:t>.м</w:t>
            </w:r>
            <w:proofErr w:type="gramEnd"/>
            <w:r w:rsidRPr="001214C6">
              <w:rPr>
                <w:color w:val="000000"/>
                <w:sz w:val="24"/>
                <w:szCs w:val="24"/>
                <w:vertAlign w:val="superscript"/>
              </w:rPr>
              <w:t>2</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 от общей площади жилищного фонда</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1</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Водоснабжение (холодное)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16,1</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17</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2</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Водоотведение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нет данных</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3</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Отопление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16,1</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17</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4</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Горячее водоснабжение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21,4</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23</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5</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Газоснабжение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отсутствует</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w:t>
            </w:r>
          </w:p>
        </w:tc>
      </w:tr>
      <w:tr w:rsidR="001214C6" w:rsidRPr="001214C6" w:rsidTr="00DE4893">
        <w:trPr>
          <w:jc w:val="center"/>
        </w:trPr>
        <w:tc>
          <w:tcPr>
            <w:tcW w:w="336" w:type="pct"/>
          </w:tcPr>
          <w:p w:rsidR="001214C6" w:rsidRPr="001214C6" w:rsidRDefault="001214C6" w:rsidP="001214C6">
            <w:pPr>
              <w:spacing w:line="360" w:lineRule="auto"/>
              <w:jc w:val="center"/>
              <w:rPr>
                <w:color w:val="000000"/>
                <w:sz w:val="24"/>
                <w:szCs w:val="24"/>
              </w:rPr>
            </w:pPr>
            <w:r w:rsidRPr="001214C6">
              <w:rPr>
                <w:color w:val="000000"/>
                <w:sz w:val="24"/>
                <w:szCs w:val="24"/>
              </w:rPr>
              <w:t>6</w:t>
            </w:r>
          </w:p>
        </w:tc>
        <w:tc>
          <w:tcPr>
            <w:tcW w:w="1866" w:type="pct"/>
          </w:tcPr>
          <w:p w:rsidR="001214C6" w:rsidRPr="001214C6" w:rsidRDefault="001214C6" w:rsidP="001214C6">
            <w:pPr>
              <w:spacing w:line="360" w:lineRule="auto"/>
              <w:rPr>
                <w:color w:val="000000"/>
                <w:sz w:val="24"/>
                <w:szCs w:val="24"/>
              </w:rPr>
            </w:pPr>
            <w:r w:rsidRPr="001214C6">
              <w:rPr>
                <w:color w:val="000000"/>
                <w:sz w:val="24"/>
                <w:szCs w:val="24"/>
              </w:rPr>
              <w:t>Электроснабжение</w:t>
            </w:r>
          </w:p>
        </w:tc>
        <w:tc>
          <w:tcPr>
            <w:tcW w:w="1442" w:type="pct"/>
          </w:tcPr>
          <w:p w:rsidR="001214C6" w:rsidRPr="001214C6" w:rsidRDefault="001214C6" w:rsidP="001214C6">
            <w:pPr>
              <w:spacing w:line="360" w:lineRule="auto"/>
              <w:jc w:val="center"/>
              <w:rPr>
                <w:color w:val="000000"/>
                <w:sz w:val="24"/>
                <w:szCs w:val="24"/>
              </w:rPr>
            </w:pPr>
            <w:r w:rsidRPr="001214C6">
              <w:rPr>
                <w:color w:val="000000"/>
                <w:sz w:val="24"/>
                <w:szCs w:val="24"/>
              </w:rPr>
              <w:t>94,73</w:t>
            </w:r>
          </w:p>
        </w:tc>
        <w:tc>
          <w:tcPr>
            <w:tcW w:w="1356" w:type="pct"/>
          </w:tcPr>
          <w:p w:rsidR="001214C6" w:rsidRPr="001214C6" w:rsidRDefault="001214C6" w:rsidP="001214C6">
            <w:pPr>
              <w:spacing w:line="360" w:lineRule="auto"/>
              <w:jc w:val="center"/>
              <w:rPr>
                <w:color w:val="000000"/>
                <w:sz w:val="24"/>
                <w:szCs w:val="24"/>
              </w:rPr>
            </w:pPr>
            <w:r w:rsidRPr="001214C6">
              <w:rPr>
                <w:color w:val="000000"/>
                <w:sz w:val="24"/>
                <w:szCs w:val="24"/>
              </w:rPr>
              <w:t>100</w:t>
            </w:r>
          </w:p>
        </w:tc>
      </w:tr>
    </w:tbl>
    <w:p w:rsidR="00DE4893" w:rsidRPr="00DE4893" w:rsidRDefault="00DE4893" w:rsidP="001E0F30">
      <w:pPr>
        <w:pStyle w:val="2"/>
      </w:pPr>
      <w:bookmarkStart w:id="6" w:name="_Toc417481043"/>
      <w:bookmarkStart w:id="7" w:name="_Toc428957959"/>
      <w:r w:rsidRPr="00DE4893">
        <w:t xml:space="preserve">Анализ существующего </w:t>
      </w:r>
      <w:r w:rsidRPr="00E04F55">
        <w:t>состояния</w:t>
      </w:r>
      <w:r w:rsidRPr="00DE4893">
        <w:t xml:space="preserve"> систем электроснабжения</w:t>
      </w:r>
      <w:bookmarkStart w:id="8" w:name="_Toc381533893"/>
      <w:bookmarkStart w:id="9" w:name="_Toc381687021"/>
      <w:bookmarkStart w:id="10" w:name="_Toc381688229"/>
      <w:bookmarkStart w:id="11" w:name="_Toc381688366"/>
      <w:bookmarkStart w:id="12" w:name="_Toc381688488"/>
      <w:bookmarkStart w:id="13" w:name="_Toc384038571"/>
      <w:bookmarkStart w:id="14" w:name="_Toc385316577"/>
      <w:bookmarkStart w:id="15" w:name="_Toc381533894"/>
      <w:bookmarkStart w:id="16" w:name="_Toc381687022"/>
      <w:bookmarkStart w:id="17" w:name="_Toc381688230"/>
      <w:bookmarkStart w:id="18" w:name="_Toc381688367"/>
      <w:bookmarkStart w:id="19" w:name="_Toc381688489"/>
      <w:bookmarkStart w:id="20" w:name="_Toc384038572"/>
      <w:bookmarkStart w:id="21" w:name="_Toc3853165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DE4893" w:rsidRPr="00DE4893" w:rsidRDefault="00DE4893" w:rsidP="00E562AD">
      <w:pPr>
        <w:pStyle w:val="3"/>
        <w:numPr>
          <w:ilvl w:val="2"/>
          <w:numId w:val="24"/>
        </w:numPr>
      </w:pPr>
      <w:bookmarkStart w:id="22" w:name="_Toc417481044"/>
      <w:bookmarkStart w:id="23" w:name="_Toc428957960"/>
      <w:r w:rsidRPr="00D65A03">
        <w:t>Институциональная</w:t>
      </w:r>
      <w:r w:rsidRPr="00DE4893">
        <w:t xml:space="preserve"> структура</w:t>
      </w:r>
      <w:bookmarkEnd w:id="22"/>
      <w:bookmarkEnd w:id="23"/>
    </w:p>
    <w:p w:rsidR="001214C6" w:rsidRDefault="00DE4893" w:rsidP="00DE4893">
      <w:pPr>
        <w:pStyle w:val="12"/>
      </w:pPr>
      <w:r w:rsidRPr="00DE4893">
        <w:t xml:space="preserve">Электроснабжение населённых пунктов, </w:t>
      </w:r>
      <w:r w:rsidR="008F2444">
        <w:t>расположенных на территории МО Доможировское сельское поселение</w:t>
      </w:r>
      <w:r w:rsidRPr="00DE4893">
        <w:t xml:space="preserve">, </w:t>
      </w:r>
      <w:r w:rsidR="004B4FBA">
        <w:t>осуществляе</w:t>
      </w:r>
      <w:r w:rsidR="00B819A2">
        <w:t>т ОАО «Ленэнерго».</w:t>
      </w:r>
    </w:p>
    <w:p w:rsidR="004B4FBA" w:rsidRPr="004B4FBA" w:rsidRDefault="004B4FBA" w:rsidP="00E562AD">
      <w:pPr>
        <w:pStyle w:val="3"/>
        <w:numPr>
          <w:ilvl w:val="2"/>
          <w:numId w:val="24"/>
        </w:numPr>
      </w:pPr>
      <w:bookmarkStart w:id="24" w:name="_Toc417481045"/>
      <w:bookmarkStart w:id="25" w:name="_Toc428957961"/>
      <w:r w:rsidRPr="00E04F55">
        <w:t>Характеристика</w:t>
      </w:r>
      <w:r w:rsidRPr="004B4FBA">
        <w:t xml:space="preserve"> </w:t>
      </w:r>
      <w:r w:rsidRPr="0051314B">
        <w:t>системы</w:t>
      </w:r>
      <w:r w:rsidRPr="004B4FBA">
        <w:t xml:space="preserve"> электроснабжения</w:t>
      </w:r>
      <w:bookmarkEnd w:id="24"/>
      <w:bookmarkEnd w:id="25"/>
    </w:p>
    <w:p w:rsidR="004B4FBA" w:rsidRDefault="004B4FBA" w:rsidP="004B4FBA">
      <w:pPr>
        <w:pStyle w:val="12"/>
        <w:rPr>
          <w:rFonts w:eastAsia="Times New Roman"/>
          <w:bCs/>
          <w:noProof/>
          <w:lang w:eastAsia="ru-RU"/>
        </w:rPr>
      </w:pPr>
      <w:r w:rsidRPr="004B4FBA">
        <w:rPr>
          <w:rFonts w:eastAsia="Times New Roman"/>
          <w:bCs/>
          <w:noProof/>
          <w:lang w:eastAsia="ru-RU"/>
        </w:rPr>
        <w:t xml:space="preserve">Все населенные пункты Доможировского сельского поселения электрофицированны. Система электроснабжения населения сельского поселения организована от  объединенной энергосистемы через подстанции: ПС  110/10 кВ </w:t>
      </w:r>
      <w:r w:rsidRPr="004B4FBA">
        <w:rPr>
          <w:rFonts w:eastAsia="Times New Roman"/>
          <w:bCs/>
          <w:noProof/>
          <w:lang w:eastAsia="ru-RU"/>
        </w:rPr>
        <w:lastRenderedPageBreak/>
        <w:t>№532 «Рассвет» и ПС 35/10 кВ  №32 «Доможирово». По территории деревни проходят воздушны</w:t>
      </w:r>
      <w:r w:rsidR="00430384">
        <w:rPr>
          <w:rFonts w:eastAsia="Times New Roman"/>
          <w:bCs/>
          <w:noProof/>
          <w:lang w:eastAsia="ru-RU"/>
        </w:rPr>
        <w:t xml:space="preserve">е линии электропередач 10 кВ и </w:t>
      </w:r>
      <w:r w:rsidRPr="004B4FBA">
        <w:rPr>
          <w:rFonts w:eastAsia="Times New Roman"/>
          <w:bCs/>
          <w:noProof/>
          <w:lang w:eastAsia="ru-RU"/>
        </w:rPr>
        <w:t>0,4 кВ, расположены 33 КТП:  13 их них имеют мощность 100 кВА, 3 – от 25 до 63 кВА и 18 – от 160 до 630 кВА. По территории поселения проходят высоковольтные линии электропередач ОАО «ФСК» МЭС Северо-Запада напряжением 330 кВ и 220 кВ. Информация о степени обеспеченности населенных пунктов уличным освещением отсутсвует.</w:t>
      </w:r>
    </w:p>
    <w:p w:rsidR="00F12BBA" w:rsidRPr="00F44A2E" w:rsidRDefault="00F12BBA" w:rsidP="0051314B">
      <w:pPr>
        <w:pStyle w:val="3"/>
        <w:rPr>
          <w:rFonts w:eastAsia="Times New Roman"/>
          <w:noProof/>
          <w:lang w:eastAsia="ru-RU"/>
        </w:rPr>
      </w:pPr>
      <w:bookmarkStart w:id="26" w:name="_Toc417481046"/>
      <w:bookmarkStart w:id="27" w:name="_Toc428957962"/>
      <w:r w:rsidRPr="00F44A2E">
        <w:t>Баланс мощности ресурса</w:t>
      </w:r>
      <w:bookmarkEnd w:id="26"/>
      <w:bookmarkEnd w:id="27"/>
    </w:p>
    <w:p w:rsidR="00947EDB" w:rsidRDefault="00C643D3" w:rsidP="00F12BBA">
      <w:pPr>
        <w:pStyle w:val="12"/>
        <w:rPr>
          <w:rFonts w:eastAsia="Times New Roman"/>
          <w:lang w:eastAsia="ru-RU"/>
        </w:rPr>
      </w:pPr>
      <w:r>
        <w:rPr>
          <w:rFonts w:eastAsia="Times New Roman"/>
          <w:lang w:eastAsia="ru-RU"/>
        </w:rPr>
        <w:t xml:space="preserve">Электрическая нагрузка </w:t>
      </w:r>
      <w:r w:rsidR="00F12BBA">
        <w:rPr>
          <w:rFonts w:eastAsia="Times New Roman"/>
          <w:lang w:eastAsia="ru-RU"/>
        </w:rPr>
        <w:t>сельского</w:t>
      </w:r>
      <w:r w:rsidR="00F44A2E">
        <w:rPr>
          <w:rFonts w:eastAsia="Times New Roman"/>
          <w:lang w:eastAsia="ru-RU"/>
        </w:rPr>
        <w:t xml:space="preserve"> поселения принята в 2,0</w:t>
      </w:r>
      <w:r w:rsidR="00F12BBA" w:rsidRPr="00F12BBA">
        <w:rPr>
          <w:rFonts w:eastAsia="Times New Roman"/>
          <w:lang w:eastAsia="ru-RU"/>
        </w:rPr>
        <w:t xml:space="preserve"> МВт</w:t>
      </w:r>
      <w:r w:rsidR="009241D0">
        <w:rPr>
          <w:rFonts w:eastAsia="Times New Roman"/>
          <w:lang w:eastAsia="ru-RU"/>
        </w:rPr>
        <w:t xml:space="preserve"> </w:t>
      </w:r>
      <w:r w:rsidR="00F44A2E">
        <w:rPr>
          <w:rFonts w:eastAsia="Times New Roman"/>
          <w:lang w:eastAsia="ru-RU"/>
        </w:rPr>
        <w:t xml:space="preserve">по </w:t>
      </w:r>
      <w:proofErr w:type="gramStart"/>
      <w:r w:rsidR="00F44A2E">
        <w:rPr>
          <w:rFonts w:eastAsia="Times New Roman"/>
          <w:lang w:eastAsia="ru-RU"/>
        </w:rPr>
        <w:t>потребителям</w:t>
      </w:r>
      <w:proofErr w:type="gramEnd"/>
      <w:r w:rsidR="00F12BBA">
        <w:rPr>
          <w:rFonts w:eastAsia="Times New Roman"/>
          <w:lang w:eastAsia="ru-RU"/>
        </w:rPr>
        <w:t xml:space="preserve"> присоединённым к ПС</w:t>
      </w:r>
      <w:r w:rsidR="00462879">
        <w:rPr>
          <w:rFonts w:eastAsia="Times New Roman"/>
          <w:lang w:eastAsia="ru-RU"/>
        </w:rPr>
        <w:t xml:space="preserve"> №532</w:t>
      </w:r>
      <w:r w:rsidR="00F12BBA">
        <w:rPr>
          <w:rFonts w:eastAsia="Times New Roman"/>
          <w:lang w:eastAsia="ru-RU"/>
        </w:rPr>
        <w:t xml:space="preserve"> «</w:t>
      </w:r>
      <w:r w:rsidR="00462879">
        <w:rPr>
          <w:rFonts w:eastAsia="Times New Roman"/>
          <w:lang w:eastAsia="ru-RU"/>
        </w:rPr>
        <w:t>Рассвет</w:t>
      </w:r>
      <w:r w:rsidR="00F12BBA">
        <w:rPr>
          <w:rFonts w:eastAsia="Times New Roman"/>
          <w:lang w:eastAsia="ru-RU"/>
        </w:rPr>
        <w:t xml:space="preserve">» </w:t>
      </w:r>
      <w:r w:rsidR="00F44A2E">
        <w:rPr>
          <w:rFonts w:eastAsia="Times New Roman"/>
          <w:lang w:eastAsia="ru-RU"/>
        </w:rPr>
        <w:t>и в 1,3</w:t>
      </w:r>
      <w:r w:rsidR="00F12BBA" w:rsidRPr="00F12BBA">
        <w:rPr>
          <w:rFonts w:eastAsia="Times New Roman"/>
          <w:lang w:eastAsia="ru-RU"/>
        </w:rPr>
        <w:t xml:space="preserve"> МВт по п</w:t>
      </w:r>
      <w:r w:rsidR="00F44A2E">
        <w:rPr>
          <w:rFonts w:eastAsia="Times New Roman"/>
          <w:lang w:eastAsia="ru-RU"/>
        </w:rPr>
        <w:t>отребителям</w:t>
      </w:r>
      <w:r w:rsidR="00F12BBA">
        <w:rPr>
          <w:rFonts w:eastAsia="Times New Roman"/>
          <w:lang w:eastAsia="ru-RU"/>
        </w:rPr>
        <w:t xml:space="preserve"> присоединённым к ПС</w:t>
      </w:r>
      <w:r w:rsidR="00462879">
        <w:rPr>
          <w:rFonts w:eastAsia="Times New Roman"/>
          <w:lang w:eastAsia="ru-RU"/>
        </w:rPr>
        <w:t xml:space="preserve"> №32</w:t>
      </w:r>
      <w:r w:rsidR="00F12BBA">
        <w:rPr>
          <w:rFonts w:eastAsia="Times New Roman"/>
          <w:lang w:eastAsia="ru-RU"/>
        </w:rPr>
        <w:t xml:space="preserve"> «</w:t>
      </w:r>
      <w:r w:rsidR="00462879">
        <w:rPr>
          <w:rFonts w:eastAsia="Times New Roman"/>
          <w:lang w:eastAsia="ru-RU"/>
        </w:rPr>
        <w:t>Доможирово</w:t>
      </w:r>
      <w:r w:rsidR="00F12BBA" w:rsidRPr="00F12BBA">
        <w:rPr>
          <w:rFonts w:eastAsia="Times New Roman"/>
          <w:lang w:eastAsia="ru-RU"/>
        </w:rPr>
        <w:t>».</w:t>
      </w:r>
    </w:p>
    <w:p w:rsidR="009D07DE" w:rsidRPr="009D07DE" w:rsidRDefault="009D07DE" w:rsidP="0051314B">
      <w:pPr>
        <w:pStyle w:val="3"/>
        <w:rPr>
          <w:rFonts w:eastAsia="Times New Roman"/>
          <w:lang w:eastAsia="ru-RU"/>
        </w:rPr>
      </w:pPr>
      <w:bookmarkStart w:id="28" w:name="_Toc417481047"/>
      <w:bookmarkStart w:id="29" w:name="_Toc428957963"/>
      <w:r w:rsidRPr="009D07DE">
        <w:t>Доля поставки ресурса по приборам учета</w:t>
      </w:r>
      <w:bookmarkEnd w:id="28"/>
      <w:bookmarkEnd w:id="29"/>
    </w:p>
    <w:p w:rsidR="000875E9" w:rsidRDefault="000875E9" w:rsidP="009D07DE">
      <w:pPr>
        <w:pStyle w:val="12"/>
      </w:pPr>
      <w:r>
        <w:t>Доля объема отпуска электрической энергии, счет за который выставлен по показаниям приборов учета – 100%.</w:t>
      </w:r>
    </w:p>
    <w:p w:rsidR="009D07DE" w:rsidRDefault="000875E9" w:rsidP="009D07DE">
      <w:pPr>
        <w:pStyle w:val="12"/>
      </w:pPr>
      <w:r>
        <w:t>Оснащенность общедомовыми приборами</w:t>
      </w:r>
      <w:r w:rsidR="009D07DE" w:rsidRPr="009D07DE">
        <w:t xml:space="preserve"> учета электрической энергии </w:t>
      </w:r>
      <w:r>
        <w:t>по поселению составляет – 80%</w:t>
      </w:r>
      <w:r w:rsidR="009D07DE" w:rsidRPr="009D07DE">
        <w:t xml:space="preserve">, квартирными </w:t>
      </w:r>
      <w:r>
        <w:t>приборами учета оборудовано 100 % потребителей.</w:t>
      </w:r>
    </w:p>
    <w:p w:rsidR="004A33A1" w:rsidRPr="004A33A1" w:rsidRDefault="004A33A1" w:rsidP="0051314B">
      <w:pPr>
        <w:pStyle w:val="3"/>
      </w:pPr>
      <w:bookmarkStart w:id="30" w:name="_Toc417481048"/>
      <w:bookmarkStart w:id="31" w:name="_Toc428957964"/>
      <w:r w:rsidRPr="004A33A1">
        <w:t>Зоны действия источников ресурсов</w:t>
      </w:r>
      <w:bookmarkEnd w:id="30"/>
      <w:bookmarkEnd w:id="31"/>
    </w:p>
    <w:p w:rsidR="004A33A1" w:rsidRDefault="004A33A1" w:rsidP="004A33A1">
      <w:pPr>
        <w:pStyle w:val="12"/>
      </w:pPr>
      <w:r w:rsidRPr="004A33A1">
        <w:t>От энергосист</w:t>
      </w:r>
      <w:r>
        <w:t>емы получают питание потребители всех населенных пунктов Доможировского сельского поселения.</w:t>
      </w:r>
    </w:p>
    <w:p w:rsidR="004A33A1" w:rsidRPr="004A33A1" w:rsidRDefault="004A33A1" w:rsidP="0051314B">
      <w:pPr>
        <w:pStyle w:val="3"/>
      </w:pPr>
      <w:bookmarkStart w:id="32" w:name="_Toc417481049"/>
      <w:bookmarkStart w:id="33" w:name="_Toc428957965"/>
      <w:r w:rsidRPr="004A33A1">
        <w:t>Резервы и дефициты по зонам действия источников ресурсов и по муниципальному образованию в целом</w:t>
      </w:r>
      <w:bookmarkEnd w:id="32"/>
      <w:bookmarkEnd w:id="33"/>
    </w:p>
    <w:p w:rsidR="004A33A1" w:rsidRDefault="00FB0C67" w:rsidP="00E04F55">
      <w:pPr>
        <w:pStyle w:val="12"/>
        <w:rPr>
          <w:rFonts w:eastAsia="Times New Roman"/>
          <w:lang w:eastAsia="ru-RU"/>
        </w:rPr>
      </w:pPr>
      <w:r w:rsidRPr="00FB0C67">
        <w:rPr>
          <w:rFonts w:eastAsia="Times New Roman"/>
          <w:lang w:eastAsia="ru-RU"/>
        </w:rPr>
        <w:t>Свободной трансформатор</w:t>
      </w:r>
      <w:r>
        <w:rPr>
          <w:rFonts w:eastAsia="Times New Roman"/>
          <w:lang w:eastAsia="ru-RU"/>
        </w:rPr>
        <w:t>ной мощности на ПС №532 «Рассвет» и ПС №32 «Доможирово»</w:t>
      </w:r>
      <w:r w:rsidRPr="00FB0C67">
        <w:rPr>
          <w:rFonts w:eastAsia="Times New Roman"/>
          <w:lang w:eastAsia="ru-RU"/>
        </w:rPr>
        <w:t xml:space="preserve"> достаточно для покрытия перспективной нагрузки потребителей.</w:t>
      </w:r>
    </w:p>
    <w:p w:rsidR="0027335A" w:rsidRDefault="0027335A" w:rsidP="0051314B">
      <w:pPr>
        <w:pStyle w:val="3"/>
        <w:rPr>
          <w:rFonts w:eastAsia="Times New Roman"/>
          <w:lang w:eastAsia="ru-RU"/>
        </w:rPr>
      </w:pPr>
      <w:bookmarkStart w:id="34" w:name="_Toc417481050"/>
      <w:bookmarkStart w:id="35" w:name="_Toc428957966"/>
      <w:r w:rsidRPr="0027335A">
        <w:t>Надежность работы системы</w:t>
      </w:r>
      <w:bookmarkEnd w:id="34"/>
      <w:bookmarkEnd w:id="35"/>
    </w:p>
    <w:p w:rsidR="0027335A" w:rsidRPr="00D95C28" w:rsidRDefault="0027335A" w:rsidP="0027335A">
      <w:pPr>
        <w:pStyle w:val="12"/>
      </w:pPr>
      <w:r w:rsidRPr="00D95C28">
        <w:t>Факторами, снижающими надежность системы электроснабжения, являются:</w:t>
      </w:r>
    </w:p>
    <w:p w:rsidR="0027335A" w:rsidRPr="00D95C28" w:rsidRDefault="0027335A" w:rsidP="00E562AD">
      <w:pPr>
        <w:pStyle w:val="12"/>
        <w:numPr>
          <w:ilvl w:val="0"/>
          <w:numId w:val="9"/>
        </w:numPr>
      </w:pPr>
      <w:r w:rsidRPr="00D95C28">
        <w:t xml:space="preserve">отсутствие капитальных ремонтов основного технологического оборудования; </w:t>
      </w:r>
    </w:p>
    <w:p w:rsidR="0027335A" w:rsidRPr="00D95C28" w:rsidRDefault="0027335A" w:rsidP="00E562AD">
      <w:pPr>
        <w:pStyle w:val="12"/>
        <w:numPr>
          <w:ilvl w:val="0"/>
          <w:numId w:val="9"/>
        </w:numPr>
      </w:pPr>
      <w:r w:rsidRPr="00D95C28">
        <w:t>отсутствие системы автоматизации электростанции;</w:t>
      </w:r>
    </w:p>
    <w:p w:rsidR="0027335A" w:rsidRDefault="0027335A" w:rsidP="00E562AD">
      <w:pPr>
        <w:pStyle w:val="12"/>
        <w:numPr>
          <w:ilvl w:val="0"/>
          <w:numId w:val="9"/>
        </w:numPr>
      </w:pPr>
      <w:r w:rsidRPr="00D95C28">
        <w:lastRenderedPageBreak/>
        <w:t>значительный износ сетей электроснабжения.</w:t>
      </w:r>
    </w:p>
    <w:p w:rsidR="009D4089" w:rsidRDefault="0027335A" w:rsidP="0027335A">
      <w:pPr>
        <w:pStyle w:val="12"/>
      </w:pPr>
      <w:r w:rsidRPr="008D7ED2">
        <w:t xml:space="preserve">Следует произвести оценку износа высоковольтных линий электропередач 35 кВ для определения </w:t>
      </w:r>
      <w:proofErr w:type="gramStart"/>
      <w:r w:rsidRPr="008D7ED2">
        <w:t>сроков проведения замены/реконструкции провода</w:t>
      </w:r>
      <w:proofErr w:type="gramEnd"/>
      <w:r w:rsidRPr="008D7ED2">
        <w:t xml:space="preserve"> и опор ВЛЭП.</w:t>
      </w:r>
    </w:p>
    <w:p w:rsidR="0027335A" w:rsidRPr="0027335A" w:rsidRDefault="0027335A" w:rsidP="0051314B">
      <w:pPr>
        <w:pStyle w:val="3"/>
      </w:pPr>
      <w:bookmarkStart w:id="36" w:name="_Toc417481051"/>
      <w:bookmarkStart w:id="37" w:name="_Toc428957967"/>
      <w:r w:rsidRPr="0027335A">
        <w:t>Качество поставляемого ресурса</w:t>
      </w:r>
      <w:bookmarkEnd w:id="36"/>
      <w:bookmarkEnd w:id="37"/>
    </w:p>
    <w:p w:rsidR="0027335A" w:rsidRPr="00D95C28" w:rsidRDefault="0027335A" w:rsidP="0027335A">
      <w:pPr>
        <w:pStyle w:val="12"/>
      </w:pPr>
      <w:r w:rsidRPr="00D95C28">
        <w:t xml:space="preserve">Качество электрической энергии определяется совокупностью ее характеристик, при которых </w:t>
      </w:r>
      <w:proofErr w:type="spellStart"/>
      <w:r w:rsidRPr="00D95C28">
        <w:t>электроприемники</w:t>
      </w:r>
      <w:proofErr w:type="spellEnd"/>
      <w:r w:rsidRPr="00D95C28">
        <w:t xml:space="preserve"> могут нормально работать и выполнять заложенные в них функции.</w:t>
      </w:r>
    </w:p>
    <w:p w:rsidR="0027335A" w:rsidRPr="00D95C28" w:rsidRDefault="0027335A" w:rsidP="0027335A">
      <w:pPr>
        <w:pStyle w:val="12"/>
      </w:pPr>
      <w:r w:rsidRPr="00D95C28">
        <w:t>Показателями качества электроэнергии являются:</w:t>
      </w:r>
    </w:p>
    <w:p w:rsidR="0027335A" w:rsidRPr="00D95C28" w:rsidRDefault="0027335A" w:rsidP="00E562AD">
      <w:pPr>
        <w:pStyle w:val="12"/>
        <w:numPr>
          <w:ilvl w:val="0"/>
          <w:numId w:val="8"/>
        </w:numPr>
      </w:pPr>
      <w:r w:rsidRPr="00D95C28">
        <w:t>отклонение напряжения от своего номинального значения;</w:t>
      </w:r>
    </w:p>
    <w:p w:rsidR="0027335A" w:rsidRPr="00D95C28" w:rsidRDefault="0027335A" w:rsidP="00E562AD">
      <w:pPr>
        <w:pStyle w:val="12"/>
        <w:numPr>
          <w:ilvl w:val="0"/>
          <w:numId w:val="8"/>
        </w:numPr>
      </w:pPr>
      <w:r w:rsidRPr="00D95C28">
        <w:t>колебания напряжения от номинала;</w:t>
      </w:r>
    </w:p>
    <w:p w:rsidR="0027335A" w:rsidRPr="00D95C28" w:rsidRDefault="0027335A" w:rsidP="00E562AD">
      <w:pPr>
        <w:pStyle w:val="12"/>
        <w:numPr>
          <w:ilvl w:val="0"/>
          <w:numId w:val="8"/>
        </w:numPr>
      </w:pPr>
      <w:proofErr w:type="spellStart"/>
      <w:r w:rsidRPr="00D95C28">
        <w:t>несинусоидальность</w:t>
      </w:r>
      <w:proofErr w:type="spellEnd"/>
      <w:r w:rsidRPr="00D95C28">
        <w:t xml:space="preserve"> напряжения;</w:t>
      </w:r>
    </w:p>
    <w:p w:rsidR="0027335A" w:rsidRPr="00D95C28" w:rsidRDefault="0027335A" w:rsidP="00E562AD">
      <w:pPr>
        <w:pStyle w:val="12"/>
        <w:numPr>
          <w:ilvl w:val="0"/>
          <w:numId w:val="8"/>
        </w:numPr>
      </w:pPr>
      <w:proofErr w:type="spellStart"/>
      <w:r w:rsidRPr="00D95C28">
        <w:t>несимметрия</w:t>
      </w:r>
      <w:proofErr w:type="spellEnd"/>
      <w:r w:rsidRPr="00D95C28">
        <w:t xml:space="preserve"> напряжений;</w:t>
      </w:r>
    </w:p>
    <w:p w:rsidR="0027335A" w:rsidRPr="00D95C28" w:rsidRDefault="0027335A" w:rsidP="00E562AD">
      <w:pPr>
        <w:pStyle w:val="12"/>
        <w:numPr>
          <w:ilvl w:val="0"/>
          <w:numId w:val="8"/>
        </w:numPr>
      </w:pPr>
      <w:r w:rsidRPr="00D95C28">
        <w:t>отклонение частоты от своего номинального значения;</w:t>
      </w:r>
    </w:p>
    <w:p w:rsidR="0027335A" w:rsidRPr="00D95C28" w:rsidRDefault="0027335A" w:rsidP="00E562AD">
      <w:pPr>
        <w:pStyle w:val="12"/>
        <w:numPr>
          <w:ilvl w:val="0"/>
          <w:numId w:val="8"/>
        </w:numPr>
      </w:pPr>
      <w:r w:rsidRPr="00D95C28">
        <w:t>длительность провала напряжения;</w:t>
      </w:r>
    </w:p>
    <w:p w:rsidR="0027335A" w:rsidRPr="00D95C28" w:rsidRDefault="0027335A" w:rsidP="00E562AD">
      <w:pPr>
        <w:pStyle w:val="12"/>
        <w:numPr>
          <w:ilvl w:val="0"/>
          <w:numId w:val="8"/>
        </w:numPr>
      </w:pPr>
      <w:r w:rsidRPr="00D95C28">
        <w:t>импульс напряжения;</w:t>
      </w:r>
    </w:p>
    <w:p w:rsidR="0027335A" w:rsidRPr="00D95C28" w:rsidRDefault="0027335A" w:rsidP="00E562AD">
      <w:pPr>
        <w:pStyle w:val="12"/>
        <w:numPr>
          <w:ilvl w:val="0"/>
          <w:numId w:val="8"/>
        </w:numPr>
      </w:pPr>
      <w:r w:rsidRPr="00D95C28">
        <w:t>временное перенапряжение.</w:t>
      </w:r>
    </w:p>
    <w:p w:rsidR="0027335A" w:rsidRPr="00D95C28" w:rsidRDefault="0027335A" w:rsidP="0027335A">
      <w:pPr>
        <w:pStyle w:val="12"/>
      </w:pPr>
      <w:r w:rsidRPr="00D95C28">
        <w:t>Требования к качеству электроэнергии:</w:t>
      </w:r>
    </w:p>
    <w:p w:rsidR="0027335A" w:rsidRPr="00D95C28" w:rsidRDefault="0027335A" w:rsidP="00E562AD">
      <w:pPr>
        <w:pStyle w:val="12"/>
        <w:numPr>
          <w:ilvl w:val="0"/>
          <w:numId w:val="10"/>
        </w:numPr>
      </w:pPr>
      <w:r w:rsidRPr="00D95C28">
        <w:t>стандартное номинальное напряжение в сетях однофазного переменного тока должно составлять – 220В, в трехфазных сетях - 380В;</w:t>
      </w:r>
    </w:p>
    <w:p w:rsidR="0027335A" w:rsidRPr="00D95C28" w:rsidRDefault="0027335A" w:rsidP="00E562AD">
      <w:pPr>
        <w:pStyle w:val="12"/>
        <w:numPr>
          <w:ilvl w:val="0"/>
          <w:numId w:val="10"/>
        </w:numPr>
      </w:pPr>
      <w:r w:rsidRPr="00D95C28">
        <w:t>допустимое отклонение напряжения должно составлять не более 10% от номинального напряжения электрической сети;</w:t>
      </w:r>
    </w:p>
    <w:p w:rsidR="0027335A" w:rsidRPr="00D95C28" w:rsidRDefault="0027335A" w:rsidP="00E562AD">
      <w:pPr>
        <w:pStyle w:val="12"/>
        <w:numPr>
          <w:ilvl w:val="0"/>
          <w:numId w:val="10"/>
        </w:numPr>
      </w:pPr>
      <w:r w:rsidRPr="00D95C2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27335A" w:rsidRPr="00D95C28" w:rsidRDefault="0027335A" w:rsidP="00E562AD">
      <w:pPr>
        <w:pStyle w:val="12"/>
        <w:numPr>
          <w:ilvl w:val="0"/>
          <w:numId w:val="10"/>
        </w:numPr>
      </w:pPr>
      <w:bookmarkStart w:id="38" w:name="_Toc159325967"/>
      <w:r w:rsidRPr="00D95C28">
        <w:t>требования к непрерывности электроснабжения</w:t>
      </w:r>
      <w:bookmarkEnd w:id="38"/>
      <w:r w:rsidRPr="00D95C28">
        <w:t>: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38017C" w:rsidRDefault="0027335A" w:rsidP="0027335A">
      <w:pPr>
        <w:pStyle w:val="12"/>
      </w:pPr>
      <w:r w:rsidRPr="00D95C28">
        <w:lastRenderedPageBreak/>
        <w:t>Ввиду отсутствия данных о значениях параметров качества электрической энергии не представляется возможности дать оценку качества электроэнергии.</w:t>
      </w:r>
    </w:p>
    <w:p w:rsidR="0027335A" w:rsidRDefault="00326E7F" w:rsidP="0051314B">
      <w:pPr>
        <w:pStyle w:val="3"/>
      </w:pPr>
      <w:bookmarkStart w:id="39" w:name="_Toc417481052"/>
      <w:bookmarkStart w:id="40" w:name="_Toc428957968"/>
      <w:r w:rsidRPr="00326E7F">
        <w:t>Воздействие на окружающую среду</w:t>
      </w:r>
      <w:bookmarkEnd w:id="39"/>
      <w:bookmarkEnd w:id="40"/>
    </w:p>
    <w:p w:rsidR="00E61E8C" w:rsidRPr="00E61E8C" w:rsidRDefault="00E61E8C" w:rsidP="00E61E8C">
      <w:pPr>
        <w:pStyle w:val="12"/>
      </w:pPr>
      <w:r w:rsidRPr="00E61E8C">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E61E8C" w:rsidRPr="00E61E8C" w:rsidRDefault="00E61E8C" w:rsidP="00E61E8C">
      <w:pPr>
        <w:pStyle w:val="12"/>
      </w:pPr>
      <w:r w:rsidRPr="00E61E8C">
        <w:t xml:space="preserve">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E61E8C" w:rsidRPr="00E61E8C" w:rsidRDefault="00E61E8C" w:rsidP="00E61E8C">
      <w:pPr>
        <w:pStyle w:val="12"/>
      </w:pPr>
      <w:r w:rsidRPr="00E61E8C">
        <w:t>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E61E8C" w:rsidRPr="00E61E8C" w:rsidRDefault="00E61E8C" w:rsidP="00E61E8C">
      <w:pPr>
        <w:pStyle w:val="12"/>
      </w:pPr>
      <w:r w:rsidRPr="00E61E8C">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E61E8C" w:rsidRPr="00E61E8C" w:rsidRDefault="00E61E8C" w:rsidP="00E61E8C">
      <w:pPr>
        <w:pStyle w:val="12"/>
      </w:pPr>
      <w:r w:rsidRPr="00E61E8C">
        <w:t xml:space="preserve">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 </w:t>
      </w:r>
    </w:p>
    <w:p w:rsidR="00E61E8C" w:rsidRPr="00E61E8C" w:rsidRDefault="00E61E8C" w:rsidP="00E61E8C">
      <w:pPr>
        <w:pStyle w:val="12"/>
      </w:pPr>
      <w:r w:rsidRPr="00E61E8C">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E61E8C" w:rsidRPr="00E61E8C" w:rsidRDefault="00E61E8C" w:rsidP="00E61E8C">
      <w:pPr>
        <w:pStyle w:val="12"/>
      </w:pPr>
      <w:r w:rsidRPr="00E61E8C">
        <w:lastRenderedPageBreak/>
        <w:t xml:space="preserve">Для исключения опасности нанесения ущерба окружающей среде предлагается применение сухих трансформаторов и вакуумных выключателей </w:t>
      </w:r>
      <w:proofErr w:type="gramStart"/>
      <w:r w:rsidRPr="00E61E8C">
        <w:t>вместо</w:t>
      </w:r>
      <w:proofErr w:type="gramEnd"/>
      <w:r w:rsidRPr="00E61E8C">
        <w:t xml:space="preserve"> масляных.</w:t>
      </w:r>
    </w:p>
    <w:p w:rsidR="00326E7F" w:rsidRDefault="00E61E8C" w:rsidP="00E61E8C">
      <w:pPr>
        <w:pStyle w:val="12"/>
      </w:pPr>
      <w:r w:rsidRPr="00E61E8C">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E61E8C" w:rsidRDefault="001E0F30" w:rsidP="0051314B">
      <w:pPr>
        <w:pStyle w:val="3"/>
      </w:pPr>
      <w:bookmarkStart w:id="41" w:name="_Toc428957969"/>
      <w:r w:rsidRPr="001E0F30">
        <w:t>Тарифы, плата за подключение (присоединение), структура себестоимости производства и транспорта ресурса</w:t>
      </w:r>
      <w:bookmarkEnd w:id="41"/>
    </w:p>
    <w:p w:rsidR="001E0F30" w:rsidRDefault="001E0F30" w:rsidP="001E0F30">
      <w:pPr>
        <w:pStyle w:val="12"/>
      </w:pPr>
      <w:r w:rsidRPr="001E0F30">
        <w:t xml:space="preserve">В таблице 2.1.10.1 представлены сведения о ценах (тарифах) на электрическую энергию для населения и приравненным к нему категориям потребителей по </w:t>
      </w:r>
      <w:r>
        <w:t>Ленинградской</w:t>
      </w:r>
      <w:r w:rsidRPr="001E0F30">
        <w:t xml:space="preserve"> области на 2015 год.</w:t>
      </w:r>
      <w:r w:rsidR="00BE70DB">
        <w:t xml:space="preserve"> </w:t>
      </w:r>
      <w:r w:rsidR="00BE70DB" w:rsidRPr="00BE70DB">
        <w:t xml:space="preserve">Тарифы </w:t>
      </w:r>
      <w:r w:rsidR="00BE70DB" w:rsidRPr="00BE70DB">
        <w:rPr>
          <w:rFonts w:eastAsia="Times New Roman"/>
          <w:bCs/>
          <w:lang w:eastAsia="ru-RU"/>
        </w:rPr>
        <w:t xml:space="preserve">утверждены </w:t>
      </w:r>
      <w:r w:rsidR="00BE70DB" w:rsidRPr="00BE70DB">
        <w:t xml:space="preserve">Постановлением </w:t>
      </w:r>
      <w:r w:rsidR="00BE70DB" w:rsidRPr="00BE70DB">
        <w:rPr>
          <w:rFonts w:eastAsia="Times New Roman"/>
          <w:color w:val="000000"/>
          <w:lang w:eastAsia="ru-RU"/>
        </w:rPr>
        <w:t xml:space="preserve">Управления по тарифному регулированию </w:t>
      </w:r>
      <w:r w:rsidR="00BE70DB">
        <w:rPr>
          <w:rFonts w:eastAsia="Times New Roman"/>
          <w:color w:val="000000"/>
          <w:lang w:eastAsia="ru-RU"/>
        </w:rPr>
        <w:t>Ленинградской</w:t>
      </w:r>
      <w:r w:rsidR="00DB18F3">
        <w:rPr>
          <w:rFonts w:eastAsia="Times New Roman"/>
          <w:color w:val="000000"/>
          <w:lang w:eastAsia="ru-RU"/>
        </w:rPr>
        <w:t xml:space="preserve"> области от 18.12.2014 № 364-п</w:t>
      </w:r>
      <w:r w:rsidR="00BE70DB" w:rsidRPr="00BE70DB">
        <w:t>.</w:t>
      </w:r>
    </w:p>
    <w:p w:rsidR="001E0F30" w:rsidRPr="00750C38" w:rsidRDefault="00750C38" w:rsidP="00750C38">
      <w:pPr>
        <w:pStyle w:val="af3"/>
      </w:pPr>
      <w:r w:rsidRPr="00750C38">
        <w:t>Таблица 2.1.10.1 Тарифы на электрическую энергию для населения и приравненным к нему катег</w:t>
      </w:r>
      <w:r w:rsidR="00DB18F3">
        <w:t>ориям потребителей по Ленинградской</w:t>
      </w:r>
      <w:r w:rsidRPr="00750C38">
        <w:t xml:space="preserve"> области на 2015 год</w:t>
      </w:r>
    </w:p>
    <w:tbl>
      <w:tblPr>
        <w:tblW w:w="5000" w:type="pct"/>
        <w:shd w:val="clear" w:color="auto" w:fill="FFFFFF"/>
        <w:tblCellMar>
          <w:left w:w="0" w:type="dxa"/>
          <w:right w:w="0" w:type="dxa"/>
        </w:tblCellMar>
        <w:tblLook w:val="04A0"/>
      </w:tblPr>
      <w:tblGrid>
        <w:gridCol w:w="829"/>
        <w:gridCol w:w="4357"/>
        <w:gridCol w:w="1462"/>
        <w:gridCol w:w="718"/>
        <w:gridCol w:w="743"/>
        <w:gridCol w:w="686"/>
        <w:gridCol w:w="775"/>
      </w:tblGrid>
      <w:tr w:rsidR="00750C38" w:rsidRPr="00750C38" w:rsidTr="00750C38">
        <w:trPr>
          <w:trHeight w:val="585"/>
        </w:trPr>
        <w:tc>
          <w:tcPr>
            <w:tcW w:w="5000" w:type="pct"/>
            <w:gridSpan w:val="7"/>
            <w:tcBorders>
              <w:top w:val="single" w:sz="8" w:space="0" w:color="auto"/>
              <w:left w:val="single" w:sz="8" w:space="0" w:color="auto"/>
              <w:bottom w:val="nil"/>
              <w:right w:val="single" w:sz="8" w:space="0" w:color="000000"/>
            </w:tcBorders>
            <w:shd w:val="clear" w:color="auto" w:fill="DAEEF3"/>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Цены (тарифы) на электрическую энергию для населения и приравненным к нему категориям потребителей</w:t>
            </w:r>
          </w:p>
        </w:tc>
      </w:tr>
      <w:tr w:rsidR="00750C38" w:rsidRPr="00750C38" w:rsidTr="00750C38">
        <w:trPr>
          <w:trHeight w:val="315"/>
        </w:trPr>
        <w:tc>
          <w:tcPr>
            <w:tcW w:w="3474" w:type="pct"/>
            <w:gridSpan w:val="3"/>
            <w:tcBorders>
              <w:top w:val="single" w:sz="8" w:space="0" w:color="auto"/>
              <w:left w:val="single" w:sz="8" w:space="0" w:color="auto"/>
              <w:bottom w:val="nil"/>
              <w:right w:val="single" w:sz="8" w:space="0" w:color="auto"/>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Ленинградская область</w:t>
            </w:r>
          </w:p>
        </w:tc>
        <w:tc>
          <w:tcPr>
            <w:tcW w:w="1121" w:type="pct"/>
            <w:gridSpan w:val="3"/>
            <w:tcBorders>
              <w:top w:val="single" w:sz="8" w:space="0" w:color="auto"/>
              <w:left w:val="nil"/>
              <w:bottom w:val="nil"/>
              <w:right w:val="single" w:sz="8" w:space="0" w:color="000000"/>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2015</w:t>
            </w:r>
          </w:p>
        </w:tc>
        <w:tc>
          <w:tcPr>
            <w:tcW w:w="405" w:type="pct"/>
            <w:tcBorders>
              <w:top w:val="single" w:sz="8" w:space="0" w:color="auto"/>
              <w:left w:val="nil"/>
              <w:bottom w:val="nil"/>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год</w:t>
            </w:r>
          </w:p>
        </w:tc>
      </w:tr>
      <w:tr w:rsidR="00750C38" w:rsidRPr="00750C38" w:rsidTr="00750C38">
        <w:trPr>
          <w:trHeight w:val="300"/>
        </w:trPr>
        <w:tc>
          <w:tcPr>
            <w:tcW w:w="433" w:type="pct"/>
            <w:vMerge w:val="restart"/>
            <w:tcBorders>
              <w:top w:val="single" w:sz="8" w:space="0" w:color="auto"/>
              <w:left w:val="single" w:sz="8" w:space="0" w:color="auto"/>
              <w:bottom w:val="single" w:sz="8" w:space="0" w:color="000000"/>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 </w:t>
            </w:r>
            <w:proofErr w:type="gramStart"/>
            <w:r w:rsidRPr="00750C38">
              <w:rPr>
                <w:rFonts w:ascii="Times New Roman" w:eastAsia="Times New Roman" w:hAnsi="Times New Roman" w:cs="Times New Roman"/>
                <w:color w:val="555555"/>
                <w:sz w:val="24"/>
                <w:szCs w:val="24"/>
                <w:lang w:eastAsia="ru-RU"/>
              </w:rPr>
              <w:t>п</w:t>
            </w:r>
            <w:proofErr w:type="gramEnd"/>
            <w:r w:rsidRPr="00750C38">
              <w:rPr>
                <w:rFonts w:ascii="Times New Roman" w:eastAsia="Times New Roman" w:hAnsi="Times New Roman" w:cs="Times New Roman"/>
                <w:color w:val="555555"/>
                <w:sz w:val="24"/>
                <w:szCs w:val="24"/>
                <w:lang w:eastAsia="ru-RU"/>
              </w:rPr>
              <w:t>/п</w:t>
            </w:r>
          </w:p>
        </w:tc>
        <w:tc>
          <w:tcPr>
            <w:tcW w:w="2277" w:type="pct"/>
            <w:vMerge w:val="restart"/>
            <w:tcBorders>
              <w:top w:val="single" w:sz="8" w:space="0" w:color="auto"/>
              <w:left w:val="nil"/>
              <w:bottom w:val="single" w:sz="8" w:space="0" w:color="000000"/>
              <w:right w:val="single" w:sz="8" w:space="0" w:color="auto"/>
            </w:tcBorders>
            <w:shd w:val="clear" w:color="auto" w:fill="DAEEF3"/>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Показатель (группы потребителей с разбивкой тарифа по ставкам и дифференциацией по зонам суток)</w:t>
            </w:r>
          </w:p>
        </w:tc>
        <w:tc>
          <w:tcPr>
            <w:tcW w:w="764" w:type="pct"/>
            <w:vMerge w:val="restart"/>
            <w:tcBorders>
              <w:top w:val="single" w:sz="8" w:space="0" w:color="auto"/>
              <w:left w:val="nil"/>
              <w:bottom w:val="single" w:sz="8" w:space="0" w:color="000000"/>
              <w:right w:val="single" w:sz="8" w:space="0" w:color="auto"/>
            </w:tcBorders>
            <w:shd w:val="clear" w:color="auto" w:fill="DAEEF3"/>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Единица измерения</w:t>
            </w:r>
          </w:p>
        </w:tc>
        <w:tc>
          <w:tcPr>
            <w:tcW w:w="1526" w:type="pct"/>
            <w:gridSpan w:val="4"/>
            <w:tcBorders>
              <w:top w:val="single" w:sz="8" w:space="0" w:color="auto"/>
              <w:left w:val="nil"/>
              <w:bottom w:val="single" w:sz="8" w:space="0" w:color="auto"/>
              <w:right w:val="single" w:sz="8" w:space="0" w:color="000000"/>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Цена (тариф)</w:t>
            </w:r>
          </w:p>
        </w:tc>
      </w:tr>
      <w:tr w:rsidR="00750C38" w:rsidRPr="00750C38" w:rsidTr="00750C38">
        <w:trPr>
          <w:trHeight w:val="660"/>
        </w:trPr>
        <w:tc>
          <w:tcPr>
            <w:tcW w:w="433"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vMerge/>
            <w:tcBorders>
              <w:top w:val="single" w:sz="8" w:space="0" w:color="auto"/>
              <w:left w:val="nil"/>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764" w:type="pct"/>
            <w:vMerge/>
            <w:tcBorders>
              <w:top w:val="single" w:sz="8" w:space="0" w:color="auto"/>
              <w:left w:val="nil"/>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763" w:type="pct"/>
            <w:gridSpan w:val="2"/>
            <w:tcBorders>
              <w:top w:val="nil"/>
              <w:left w:val="nil"/>
              <w:bottom w:val="single" w:sz="8" w:space="0" w:color="auto"/>
              <w:right w:val="single" w:sz="8" w:space="0" w:color="000000"/>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1 полугодие</w:t>
            </w:r>
          </w:p>
        </w:tc>
        <w:tc>
          <w:tcPr>
            <w:tcW w:w="763" w:type="pct"/>
            <w:gridSpan w:val="2"/>
            <w:tcBorders>
              <w:top w:val="nil"/>
              <w:left w:val="nil"/>
              <w:bottom w:val="single" w:sz="8" w:space="0" w:color="auto"/>
              <w:right w:val="single" w:sz="8" w:space="0" w:color="000000"/>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2 полугодие</w:t>
            </w:r>
          </w:p>
        </w:tc>
      </w:tr>
      <w:tr w:rsidR="00750C38" w:rsidRPr="00750C38" w:rsidTr="00750C38">
        <w:trPr>
          <w:trHeight w:val="645"/>
        </w:trPr>
        <w:tc>
          <w:tcPr>
            <w:tcW w:w="433" w:type="pct"/>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w:t>
            </w:r>
          </w:p>
        </w:tc>
        <w:tc>
          <w:tcPr>
            <w:tcW w:w="4567" w:type="pct"/>
            <w:gridSpan w:val="6"/>
            <w:tcBorders>
              <w:top w:val="nil"/>
              <w:left w:val="nil"/>
              <w:bottom w:val="single" w:sz="8" w:space="0" w:color="auto"/>
              <w:right w:val="single" w:sz="8" w:space="0" w:color="000000"/>
            </w:tcBorders>
            <w:shd w:val="clear" w:color="auto" w:fill="FABF8F"/>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Население, за исключением указанного в пунктах 2 и 3 (тарифы указываются в рублях с учетом НДС)</w:t>
            </w:r>
          </w:p>
        </w:tc>
      </w:tr>
      <w:tr w:rsidR="00750C38" w:rsidRPr="00750C38" w:rsidTr="00750C38">
        <w:trPr>
          <w:trHeight w:val="300"/>
        </w:trPr>
        <w:tc>
          <w:tcPr>
            <w:tcW w:w="433" w:type="pct"/>
            <w:tcBorders>
              <w:top w:val="nil"/>
              <w:left w:val="single" w:sz="8" w:space="0" w:color="auto"/>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1.1</w:t>
            </w:r>
          </w:p>
        </w:tc>
        <w:tc>
          <w:tcPr>
            <w:tcW w:w="2277"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proofErr w:type="spellStart"/>
            <w:r w:rsidRPr="00750C38">
              <w:rPr>
                <w:rFonts w:ascii="Times New Roman" w:eastAsia="Times New Roman" w:hAnsi="Times New Roman" w:cs="Times New Roman"/>
                <w:color w:val="555555"/>
                <w:sz w:val="24"/>
                <w:szCs w:val="24"/>
                <w:lang w:eastAsia="ru-RU"/>
              </w:rPr>
              <w:t>Одноставочный</w:t>
            </w:r>
            <w:proofErr w:type="spellEnd"/>
            <w:r w:rsidRPr="00750C38">
              <w:rPr>
                <w:rFonts w:ascii="Times New Roman" w:eastAsia="Times New Roman" w:hAnsi="Times New Roman" w:cs="Times New Roman"/>
                <w:color w:val="555555"/>
                <w:sz w:val="24"/>
                <w:szCs w:val="24"/>
                <w:lang w:eastAsia="ru-RU"/>
              </w:rPr>
              <w:t xml:space="preserve"> тариф</w:t>
            </w:r>
          </w:p>
        </w:tc>
        <w:tc>
          <w:tcPr>
            <w:tcW w:w="764"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3,27</w:t>
            </w:r>
          </w:p>
        </w:tc>
        <w:tc>
          <w:tcPr>
            <w:tcW w:w="38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3,55</w:t>
            </w:r>
          </w:p>
        </w:tc>
        <w:tc>
          <w:tcPr>
            <w:tcW w:w="40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+7,89%</w:t>
            </w:r>
          </w:p>
        </w:tc>
      </w:tr>
      <w:tr w:rsidR="00750C38" w:rsidRPr="00750C38" w:rsidTr="00750C38">
        <w:trPr>
          <w:trHeight w:val="300"/>
        </w:trPr>
        <w:tc>
          <w:tcPr>
            <w:tcW w:w="433" w:type="pct"/>
            <w:vMerge w:val="restart"/>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1.2</w:t>
            </w:r>
          </w:p>
        </w:tc>
        <w:tc>
          <w:tcPr>
            <w:tcW w:w="4567" w:type="pct"/>
            <w:gridSpan w:val="6"/>
            <w:tcBorders>
              <w:top w:val="nil"/>
              <w:left w:val="nil"/>
              <w:bottom w:val="single" w:sz="8" w:space="0" w:color="auto"/>
              <w:right w:val="single" w:sz="8" w:space="0" w:color="000000"/>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двум зонам суток</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3,37</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3,71</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+9,16%</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1,63</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1,79</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+8,94%</w:t>
            </w:r>
          </w:p>
        </w:tc>
      </w:tr>
      <w:tr w:rsidR="00750C38" w:rsidRPr="00750C38" w:rsidTr="00750C38">
        <w:trPr>
          <w:trHeight w:val="300"/>
        </w:trPr>
        <w:tc>
          <w:tcPr>
            <w:tcW w:w="433" w:type="pct"/>
            <w:vMerge w:val="restart"/>
            <w:tcBorders>
              <w:top w:val="nil"/>
              <w:left w:val="single" w:sz="8" w:space="0" w:color="auto"/>
              <w:bottom w:val="single" w:sz="8" w:space="0" w:color="000000"/>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1.3</w:t>
            </w:r>
          </w:p>
        </w:tc>
        <w:tc>
          <w:tcPr>
            <w:tcW w:w="4567" w:type="pct"/>
            <w:gridSpan w:val="6"/>
            <w:tcBorders>
              <w:top w:val="nil"/>
              <w:left w:val="nil"/>
              <w:bottom w:val="single" w:sz="8" w:space="0" w:color="auto"/>
              <w:right w:val="single" w:sz="8" w:space="0" w:color="000000"/>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трем зонам суток</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4,96</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4,62</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-7,36%</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Полупиковая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3,27</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3,55</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+7,89%</w:t>
            </w:r>
          </w:p>
        </w:tc>
      </w:tr>
      <w:tr w:rsidR="00750C38" w:rsidRPr="00750C38" w:rsidTr="00750C38">
        <w:trPr>
          <w:trHeight w:val="315"/>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1,63</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1,79</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+8,94%</w:t>
            </w:r>
          </w:p>
        </w:tc>
      </w:tr>
      <w:tr w:rsidR="00750C38" w:rsidRPr="00750C38" w:rsidTr="00750C38">
        <w:trPr>
          <w:trHeight w:val="870"/>
        </w:trPr>
        <w:tc>
          <w:tcPr>
            <w:tcW w:w="433" w:type="pct"/>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w:t>
            </w:r>
          </w:p>
        </w:tc>
        <w:tc>
          <w:tcPr>
            <w:tcW w:w="4567" w:type="pct"/>
            <w:gridSpan w:val="6"/>
            <w:tcBorders>
              <w:top w:val="nil"/>
              <w:left w:val="nil"/>
              <w:bottom w:val="single" w:sz="8" w:space="0" w:color="auto"/>
              <w:right w:val="single" w:sz="8" w:space="0" w:color="000000"/>
            </w:tcBorders>
            <w:shd w:val="clear" w:color="auto" w:fill="FABF8F"/>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r>
      <w:tr w:rsidR="00750C38" w:rsidRPr="00750C38" w:rsidTr="00750C38">
        <w:trPr>
          <w:trHeight w:val="300"/>
        </w:trPr>
        <w:tc>
          <w:tcPr>
            <w:tcW w:w="433" w:type="pct"/>
            <w:tcBorders>
              <w:top w:val="nil"/>
              <w:left w:val="single" w:sz="8" w:space="0" w:color="auto"/>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2.1</w:t>
            </w:r>
          </w:p>
        </w:tc>
        <w:tc>
          <w:tcPr>
            <w:tcW w:w="2277"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proofErr w:type="spellStart"/>
            <w:r w:rsidRPr="00750C38">
              <w:rPr>
                <w:rFonts w:ascii="Times New Roman" w:eastAsia="Times New Roman" w:hAnsi="Times New Roman" w:cs="Times New Roman"/>
                <w:color w:val="555555"/>
                <w:sz w:val="24"/>
                <w:szCs w:val="24"/>
                <w:lang w:eastAsia="ru-RU"/>
              </w:rPr>
              <w:t>Одноставочный</w:t>
            </w:r>
            <w:proofErr w:type="spellEnd"/>
            <w:r w:rsidRPr="00750C38">
              <w:rPr>
                <w:rFonts w:ascii="Times New Roman" w:eastAsia="Times New Roman" w:hAnsi="Times New Roman" w:cs="Times New Roman"/>
                <w:color w:val="555555"/>
                <w:sz w:val="24"/>
                <w:szCs w:val="24"/>
                <w:lang w:eastAsia="ru-RU"/>
              </w:rPr>
              <w:t xml:space="preserve"> тариф</w:t>
            </w:r>
          </w:p>
        </w:tc>
        <w:tc>
          <w:tcPr>
            <w:tcW w:w="764"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2,29</w:t>
            </w:r>
          </w:p>
        </w:tc>
        <w:tc>
          <w:tcPr>
            <w:tcW w:w="38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2,49</w:t>
            </w:r>
          </w:p>
        </w:tc>
        <w:tc>
          <w:tcPr>
            <w:tcW w:w="40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+8,03%</w:t>
            </w:r>
          </w:p>
        </w:tc>
      </w:tr>
      <w:tr w:rsidR="00750C38" w:rsidRPr="00750C38" w:rsidTr="00750C38">
        <w:trPr>
          <w:trHeight w:val="300"/>
        </w:trPr>
        <w:tc>
          <w:tcPr>
            <w:tcW w:w="433" w:type="pct"/>
            <w:vMerge w:val="restart"/>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2.2</w:t>
            </w:r>
          </w:p>
        </w:tc>
        <w:tc>
          <w:tcPr>
            <w:tcW w:w="4567" w:type="pct"/>
            <w:gridSpan w:val="6"/>
            <w:tcBorders>
              <w:top w:val="nil"/>
              <w:left w:val="nil"/>
              <w:bottom w:val="single" w:sz="8" w:space="0" w:color="auto"/>
              <w:right w:val="single" w:sz="8" w:space="0" w:color="000000"/>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двум зонам суток</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2,36</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2,54</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+7,09%</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1,14</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1,25</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+8,80%</w:t>
            </w:r>
          </w:p>
        </w:tc>
      </w:tr>
      <w:tr w:rsidR="00750C38" w:rsidRPr="00750C38" w:rsidTr="00750C38">
        <w:trPr>
          <w:trHeight w:val="300"/>
        </w:trPr>
        <w:tc>
          <w:tcPr>
            <w:tcW w:w="433" w:type="pct"/>
            <w:vMerge w:val="restart"/>
            <w:tcBorders>
              <w:top w:val="nil"/>
              <w:left w:val="single" w:sz="8" w:space="0" w:color="auto"/>
              <w:bottom w:val="single" w:sz="8" w:space="0" w:color="000000"/>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2.3</w:t>
            </w:r>
          </w:p>
        </w:tc>
        <w:tc>
          <w:tcPr>
            <w:tcW w:w="4567" w:type="pct"/>
            <w:gridSpan w:val="6"/>
            <w:tcBorders>
              <w:top w:val="nil"/>
              <w:left w:val="nil"/>
              <w:bottom w:val="single" w:sz="8" w:space="0" w:color="auto"/>
              <w:right w:val="single" w:sz="8" w:space="0" w:color="000000"/>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трем зонам суток</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3,47</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3,82</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+9,16%</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Полупиковая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2,29</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2,49</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+8,03%</w:t>
            </w:r>
          </w:p>
        </w:tc>
      </w:tr>
      <w:tr w:rsidR="00750C38" w:rsidRPr="00750C38" w:rsidTr="00750C38">
        <w:trPr>
          <w:trHeight w:val="315"/>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1,14</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1,25</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+8,80%</w:t>
            </w:r>
          </w:p>
        </w:tc>
      </w:tr>
      <w:tr w:rsidR="00750C38" w:rsidRPr="00750C38" w:rsidTr="00750C38">
        <w:trPr>
          <w:trHeight w:val="465"/>
        </w:trPr>
        <w:tc>
          <w:tcPr>
            <w:tcW w:w="433" w:type="pct"/>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w:t>
            </w:r>
          </w:p>
        </w:tc>
        <w:tc>
          <w:tcPr>
            <w:tcW w:w="4567" w:type="pct"/>
            <w:gridSpan w:val="6"/>
            <w:tcBorders>
              <w:top w:val="nil"/>
              <w:left w:val="nil"/>
              <w:bottom w:val="single" w:sz="8" w:space="0" w:color="auto"/>
              <w:right w:val="single" w:sz="8" w:space="0" w:color="000000"/>
            </w:tcBorders>
            <w:shd w:val="clear" w:color="auto" w:fill="FABF8F"/>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Население, проживающее в сельских населенных пунктах</w:t>
            </w:r>
          </w:p>
        </w:tc>
      </w:tr>
      <w:tr w:rsidR="00750C38" w:rsidRPr="00750C38" w:rsidTr="00750C38">
        <w:trPr>
          <w:trHeight w:val="300"/>
        </w:trPr>
        <w:tc>
          <w:tcPr>
            <w:tcW w:w="433" w:type="pct"/>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3.1</w:t>
            </w:r>
          </w:p>
        </w:tc>
        <w:tc>
          <w:tcPr>
            <w:tcW w:w="2277"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proofErr w:type="spellStart"/>
            <w:r w:rsidRPr="00750C38">
              <w:rPr>
                <w:rFonts w:ascii="Times New Roman" w:eastAsia="Times New Roman" w:hAnsi="Times New Roman" w:cs="Times New Roman"/>
                <w:color w:val="555555"/>
                <w:sz w:val="24"/>
                <w:szCs w:val="24"/>
                <w:lang w:eastAsia="ru-RU"/>
              </w:rPr>
              <w:t>Одноставочный</w:t>
            </w:r>
            <w:proofErr w:type="spellEnd"/>
            <w:r w:rsidRPr="00750C38">
              <w:rPr>
                <w:rFonts w:ascii="Times New Roman" w:eastAsia="Times New Roman" w:hAnsi="Times New Roman" w:cs="Times New Roman"/>
                <w:color w:val="555555"/>
                <w:sz w:val="24"/>
                <w:szCs w:val="24"/>
                <w:lang w:eastAsia="ru-RU"/>
              </w:rPr>
              <w:t xml:space="preserve"> тариф</w:t>
            </w:r>
          </w:p>
        </w:tc>
        <w:tc>
          <w:tcPr>
            <w:tcW w:w="764"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2,29</w:t>
            </w:r>
          </w:p>
        </w:tc>
        <w:tc>
          <w:tcPr>
            <w:tcW w:w="388"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2,49</w:t>
            </w:r>
          </w:p>
        </w:tc>
        <w:tc>
          <w:tcPr>
            <w:tcW w:w="405"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+8,03%</w:t>
            </w:r>
          </w:p>
        </w:tc>
      </w:tr>
      <w:tr w:rsidR="00750C38" w:rsidRPr="00750C38" w:rsidTr="00750C38">
        <w:trPr>
          <w:trHeight w:val="300"/>
        </w:trPr>
        <w:tc>
          <w:tcPr>
            <w:tcW w:w="433" w:type="pct"/>
            <w:vMerge w:val="restart"/>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3.2</w:t>
            </w:r>
          </w:p>
        </w:tc>
        <w:tc>
          <w:tcPr>
            <w:tcW w:w="4567" w:type="pct"/>
            <w:gridSpan w:val="6"/>
            <w:tcBorders>
              <w:top w:val="nil"/>
              <w:left w:val="nil"/>
              <w:bottom w:val="single" w:sz="8" w:space="0" w:color="auto"/>
              <w:right w:val="single" w:sz="8" w:space="0" w:color="000000"/>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двум зонам суток</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2,36</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2,54</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+7,09%</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1,14</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1,25</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+8,80%</w:t>
            </w:r>
          </w:p>
        </w:tc>
      </w:tr>
      <w:tr w:rsidR="00750C38" w:rsidRPr="00750C38" w:rsidTr="00750C38">
        <w:trPr>
          <w:trHeight w:val="300"/>
        </w:trPr>
        <w:tc>
          <w:tcPr>
            <w:tcW w:w="433" w:type="pct"/>
            <w:vMerge w:val="restart"/>
            <w:tcBorders>
              <w:top w:val="nil"/>
              <w:left w:val="single" w:sz="8" w:space="0" w:color="auto"/>
              <w:bottom w:val="single" w:sz="8" w:space="0" w:color="000000"/>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3.3</w:t>
            </w:r>
          </w:p>
        </w:tc>
        <w:tc>
          <w:tcPr>
            <w:tcW w:w="4567" w:type="pct"/>
            <w:gridSpan w:val="6"/>
            <w:tcBorders>
              <w:top w:val="nil"/>
              <w:left w:val="nil"/>
              <w:bottom w:val="single" w:sz="8" w:space="0" w:color="auto"/>
              <w:right w:val="single" w:sz="8" w:space="0" w:color="000000"/>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трем зонам суток</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3,47</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3,82</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+9,16%</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Полупиковая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2,29</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2,49</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+8,03%</w:t>
            </w:r>
          </w:p>
        </w:tc>
      </w:tr>
      <w:tr w:rsidR="00750C38" w:rsidRPr="00750C38" w:rsidTr="00750C38">
        <w:trPr>
          <w:trHeight w:val="315"/>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1,14</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1,25</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+8,80%</w:t>
            </w:r>
          </w:p>
        </w:tc>
      </w:tr>
      <w:tr w:rsidR="00750C38" w:rsidRPr="00750C38" w:rsidTr="00750C38">
        <w:trPr>
          <w:trHeight w:val="900"/>
        </w:trPr>
        <w:tc>
          <w:tcPr>
            <w:tcW w:w="433" w:type="pct"/>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4.</w:t>
            </w:r>
          </w:p>
        </w:tc>
        <w:tc>
          <w:tcPr>
            <w:tcW w:w="4567" w:type="pct"/>
            <w:gridSpan w:val="6"/>
            <w:tcBorders>
              <w:top w:val="nil"/>
              <w:left w:val="nil"/>
              <w:bottom w:val="single" w:sz="8" w:space="0" w:color="auto"/>
              <w:right w:val="single" w:sz="8" w:space="0" w:color="000000"/>
            </w:tcBorders>
            <w:shd w:val="clear" w:color="auto" w:fill="FABF8F"/>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Потребители, приравненные к населению (тарифы указываются в рублях с учетом НДС) за исключением указанных в таблице 2 настоящего приложения</w:t>
            </w:r>
          </w:p>
        </w:tc>
      </w:tr>
      <w:tr w:rsidR="00750C38" w:rsidRPr="00750C38" w:rsidTr="00750C38">
        <w:trPr>
          <w:trHeight w:val="300"/>
        </w:trPr>
        <w:tc>
          <w:tcPr>
            <w:tcW w:w="433" w:type="pct"/>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4.1</w:t>
            </w:r>
          </w:p>
        </w:tc>
        <w:tc>
          <w:tcPr>
            <w:tcW w:w="2277"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proofErr w:type="spellStart"/>
            <w:r w:rsidRPr="00750C38">
              <w:rPr>
                <w:rFonts w:ascii="Times New Roman" w:eastAsia="Times New Roman" w:hAnsi="Times New Roman" w:cs="Times New Roman"/>
                <w:color w:val="555555"/>
                <w:sz w:val="24"/>
                <w:szCs w:val="24"/>
                <w:lang w:eastAsia="ru-RU"/>
              </w:rPr>
              <w:t>Одноставочный</w:t>
            </w:r>
            <w:proofErr w:type="spellEnd"/>
            <w:r w:rsidRPr="00750C38">
              <w:rPr>
                <w:rFonts w:ascii="Times New Roman" w:eastAsia="Times New Roman" w:hAnsi="Times New Roman" w:cs="Times New Roman"/>
                <w:color w:val="555555"/>
                <w:sz w:val="24"/>
                <w:szCs w:val="24"/>
                <w:lang w:eastAsia="ru-RU"/>
              </w:rPr>
              <w:t xml:space="preserve"> тариф</w:t>
            </w:r>
          </w:p>
        </w:tc>
        <w:tc>
          <w:tcPr>
            <w:tcW w:w="764"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3,27</w:t>
            </w:r>
          </w:p>
        </w:tc>
        <w:tc>
          <w:tcPr>
            <w:tcW w:w="388"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3,55</w:t>
            </w:r>
          </w:p>
        </w:tc>
        <w:tc>
          <w:tcPr>
            <w:tcW w:w="405" w:type="pct"/>
            <w:tcBorders>
              <w:top w:val="nil"/>
              <w:left w:val="nil"/>
              <w:bottom w:val="single" w:sz="8" w:space="0" w:color="auto"/>
              <w:right w:val="single" w:sz="8" w:space="0" w:color="auto"/>
            </w:tcBorders>
            <w:shd w:val="clear" w:color="auto" w:fill="DCE6F1"/>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+7,89%</w:t>
            </w:r>
          </w:p>
        </w:tc>
      </w:tr>
      <w:tr w:rsidR="00750C38" w:rsidRPr="00750C38" w:rsidTr="00750C38">
        <w:trPr>
          <w:trHeight w:val="300"/>
        </w:trPr>
        <w:tc>
          <w:tcPr>
            <w:tcW w:w="433" w:type="pct"/>
            <w:vMerge w:val="restart"/>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4.2</w:t>
            </w:r>
          </w:p>
        </w:tc>
        <w:tc>
          <w:tcPr>
            <w:tcW w:w="4567" w:type="pct"/>
            <w:gridSpan w:val="6"/>
            <w:tcBorders>
              <w:top w:val="nil"/>
              <w:left w:val="nil"/>
              <w:bottom w:val="single" w:sz="8" w:space="0" w:color="auto"/>
              <w:right w:val="single" w:sz="8" w:space="0" w:color="000000"/>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двум зонам суток</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3,37</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3,71</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+9,16%</w:t>
            </w:r>
          </w:p>
        </w:tc>
      </w:tr>
      <w:tr w:rsidR="00750C38" w:rsidRPr="00750C38" w:rsidTr="00750C38">
        <w:trPr>
          <w:trHeight w:val="300"/>
        </w:trPr>
        <w:tc>
          <w:tcPr>
            <w:tcW w:w="433" w:type="pct"/>
            <w:vMerge/>
            <w:tcBorders>
              <w:top w:val="nil"/>
              <w:left w:val="single" w:sz="8" w:space="0" w:color="auto"/>
              <w:bottom w:val="single" w:sz="8" w:space="0" w:color="auto"/>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1,63</w:t>
            </w:r>
          </w:p>
        </w:tc>
        <w:tc>
          <w:tcPr>
            <w:tcW w:w="38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1,79</w:t>
            </w:r>
          </w:p>
        </w:tc>
        <w:tc>
          <w:tcPr>
            <w:tcW w:w="405" w:type="pct"/>
            <w:tcBorders>
              <w:top w:val="nil"/>
              <w:left w:val="nil"/>
              <w:bottom w:val="single" w:sz="8" w:space="0" w:color="auto"/>
              <w:right w:val="single" w:sz="8" w:space="0" w:color="auto"/>
            </w:tcBorders>
            <w:shd w:val="clear" w:color="auto" w:fill="EBF1DE"/>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+8,94%</w:t>
            </w:r>
          </w:p>
        </w:tc>
      </w:tr>
      <w:tr w:rsidR="00750C38" w:rsidRPr="00750C38" w:rsidTr="00750C38">
        <w:trPr>
          <w:trHeight w:val="300"/>
        </w:trPr>
        <w:tc>
          <w:tcPr>
            <w:tcW w:w="433" w:type="pct"/>
            <w:vMerge w:val="restart"/>
            <w:tcBorders>
              <w:top w:val="nil"/>
              <w:left w:val="single" w:sz="8" w:space="0" w:color="auto"/>
              <w:bottom w:val="single" w:sz="8" w:space="0" w:color="000000"/>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4.3</w:t>
            </w:r>
          </w:p>
        </w:tc>
        <w:tc>
          <w:tcPr>
            <w:tcW w:w="4567" w:type="pct"/>
            <w:gridSpan w:val="6"/>
            <w:tcBorders>
              <w:top w:val="nil"/>
              <w:left w:val="nil"/>
              <w:bottom w:val="single" w:sz="8" w:space="0" w:color="auto"/>
              <w:right w:val="single" w:sz="8" w:space="0" w:color="000000"/>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Тариф, дифференцированный по трем зонам суток</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4,96</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4,62</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-7,36%</w:t>
            </w:r>
          </w:p>
        </w:tc>
      </w:tr>
      <w:tr w:rsidR="00750C38" w:rsidRPr="00750C38" w:rsidTr="00750C38">
        <w:trPr>
          <w:trHeight w:val="300"/>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Полупиковая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3,27</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3,55</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+7,89%</w:t>
            </w:r>
          </w:p>
        </w:tc>
      </w:tr>
      <w:tr w:rsidR="00750C38" w:rsidRPr="00750C38" w:rsidTr="00750C38">
        <w:trPr>
          <w:trHeight w:val="315"/>
        </w:trPr>
        <w:tc>
          <w:tcPr>
            <w:tcW w:w="433" w:type="pct"/>
            <w:vMerge/>
            <w:tcBorders>
              <w:top w:val="nil"/>
              <w:left w:val="single" w:sz="8" w:space="0" w:color="auto"/>
              <w:bottom w:val="single" w:sz="8" w:space="0" w:color="000000"/>
              <w:right w:val="single" w:sz="8" w:space="0" w:color="auto"/>
            </w:tcBorders>
            <w:shd w:val="clear" w:color="auto" w:fill="FFFFFF"/>
            <w:vAlign w:val="center"/>
            <w:hideMark/>
          </w:tcPr>
          <w:p w:rsidR="00750C38" w:rsidRPr="00750C38" w:rsidRDefault="00750C38" w:rsidP="00750C38">
            <w:pPr>
              <w:spacing w:after="0" w:line="240" w:lineRule="auto"/>
              <w:rPr>
                <w:rFonts w:ascii="Times New Roman" w:eastAsia="Times New Roman" w:hAnsi="Times New Roman" w:cs="Times New Roman"/>
                <w:color w:val="555555"/>
                <w:sz w:val="24"/>
                <w:szCs w:val="24"/>
                <w:lang w:eastAsia="ru-RU"/>
              </w:rPr>
            </w:pPr>
          </w:p>
        </w:tc>
        <w:tc>
          <w:tcPr>
            <w:tcW w:w="2277"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Ночная зона</w:t>
            </w:r>
          </w:p>
        </w:tc>
        <w:tc>
          <w:tcPr>
            <w:tcW w:w="764"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24"/>
                <w:szCs w:val="24"/>
                <w:lang w:eastAsia="ru-RU"/>
              </w:rPr>
              <w:t xml:space="preserve">руб./кВт </w:t>
            </w:r>
            <w:proofErr w:type="gramStart"/>
            <w:r w:rsidRPr="00750C38">
              <w:rPr>
                <w:rFonts w:ascii="Times New Roman" w:eastAsia="Times New Roman" w:hAnsi="Times New Roman" w:cs="Times New Roman"/>
                <w:color w:val="555555"/>
                <w:sz w:val="24"/>
                <w:szCs w:val="24"/>
                <w:lang w:eastAsia="ru-RU"/>
              </w:rPr>
              <w:t>ч</w:t>
            </w:r>
            <w:proofErr w:type="gramEnd"/>
          </w:p>
        </w:tc>
        <w:tc>
          <w:tcPr>
            <w:tcW w:w="37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1,63</w:t>
            </w:r>
          </w:p>
        </w:tc>
        <w:tc>
          <w:tcPr>
            <w:tcW w:w="38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4"/>
                <w:szCs w:val="14"/>
                <w:lang w:eastAsia="ru-RU"/>
              </w:rPr>
              <w:t>+0,00%</w:t>
            </w:r>
          </w:p>
        </w:tc>
        <w:tc>
          <w:tcPr>
            <w:tcW w:w="358"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rsidR="00750C38" w:rsidRPr="00750C38" w:rsidRDefault="00750C38" w:rsidP="00750C38">
            <w:pPr>
              <w:spacing w:before="120" w:after="0" w:line="336" w:lineRule="atLeast"/>
              <w:jc w:val="center"/>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b/>
                <w:bCs/>
                <w:color w:val="111111"/>
                <w:sz w:val="24"/>
                <w:szCs w:val="24"/>
                <w:lang w:eastAsia="ru-RU"/>
              </w:rPr>
              <w:t>1,79</w:t>
            </w:r>
          </w:p>
        </w:tc>
        <w:tc>
          <w:tcPr>
            <w:tcW w:w="405" w:type="pct"/>
            <w:tcBorders>
              <w:top w:val="nil"/>
              <w:left w:val="nil"/>
              <w:bottom w:val="single" w:sz="8" w:space="0" w:color="auto"/>
              <w:right w:val="single" w:sz="8" w:space="0" w:color="auto"/>
            </w:tcBorders>
            <w:shd w:val="clear" w:color="auto" w:fill="FDE9D9"/>
            <w:noWrap/>
            <w:tcMar>
              <w:top w:w="0" w:type="dxa"/>
              <w:left w:w="108" w:type="dxa"/>
              <w:bottom w:w="0" w:type="dxa"/>
              <w:right w:w="108" w:type="dxa"/>
            </w:tcMar>
            <w:hideMark/>
          </w:tcPr>
          <w:p w:rsidR="00750C38" w:rsidRPr="00750C38" w:rsidRDefault="00750C38" w:rsidP="00750C38">
            <w:pPr>
              <w:spacing w:before="120" w:after="0" w:line="336" w:lineRule="atLeast"/>
              <w:rPr>
                <w:rFonts w:ascii="Times New Roman" w:eastAsia="Times New Roman" w:hAnsi="Times New Roman" w:cs="Times New Roman"/>
                <w:color w:val="555555"/>
                <w:sz w:val="24"/>
                <w:szCs w:val="24"/>
                <w:lang w:eastAsia="ru-RU"/>
              </w:rPr>
            </w:pPr>
            <w:r w:rsidRPr="00750C38">
              <w:rPr>
                <w:rFonts w:ascii="Times New Roman" w:eastAsia="Times New Roman" w:hAnsi="Times New Roman" w:cs="Times New Roman"/>
                <w:color w:val="555555"/>
                <w:sz w:val="16"/>
                <w:szCs w:val="16"/>
                <w:lang w:eastAsia="ru-RU"/>
              </w:rPr>
              <w:t>+8,94%</w:t>
            </w:r>
          </w:p>
        </w:tc>
      </w:tr>
    </w:tbl>
    <w:p w:rsidR="00750C38" w:rsidRPr="00750C38" w:rsidRDefault="00750C38" w:rsidP="0051314B">
      <w:pPr>
        <w:pStyle w:val="3"/>
      </w:pPr>
      <w:bookmarkStart w:id="42" w:name="_Toc417481054"/>
      <w:bookmarkStart w:id="43" w:name="_Toc428957970"/>
      <w:r w:rsidRPr="00C974DE">
        <w:t>Технические</w:t>
      </w:r>
      <w:r w:rsidRPr="00750C38">
        <w:t xml:space="preserve"> и технологические проблемы в системе электроснабжения</w:t>
      </w:r>
      <w:bookmarkEnd w:id="42"/>
      <w:bookmarkEnd w:id="43"/>
    </w:p>
    <w:p w:rsidR="00750C38" w:rsidRDefault="00777FF4" w:rsidP="00750C38">
      <w:pPr>
        <w:pStyle w:val="12"/>
        <w:rPr>
          <w:rFonts w:eastAsia="Times New Roman"/>
          <w:lang w:eastAsia="ru-RU"/>
        </w:rPr>
      </w:pPr>
      <w:r w:rsidRPr="00777FF4">
        <w:rPr>
          <w:rFonts w:eastAsia="Times New Roman"/>
          <w:lang w:eastAsia="ru-RU"/>
        </w:rPr>
        <w:t xml:space="preserve">Отсутствие сведений о дате строительства (последней реконструкции) </w:t>
      </w:r>
      <w:proofErr w:type="gramStart"/>
      <w:r w:rsidRPr="00777FF4">
        <w:rPr>
          <w:rFonts w:eastAsia="Times New Roman"/>
          <w:lang w:eastAsia="ru-RU"/>
        </w:rPr>
        <w:t>ВЛ</w:t>
      </w:r>
      <w:proofErr w:type="gramEnd"/>
      <w:r w:rsidRPr="00777FF4">
        <w:rPr>
          <w:rFonts w:eastAsia="Times New Roman"/>
          <w:lang w:eastAsia="ru-RU"/>
        </w:rPr>
        <w:t xml:space="preserve"> 35 кВ не позволяет выполнить нормативную оценку состояния проводов и опор высоковольтных линий 35 кВ и определить необходимость реконструкции/замены линии по износу в рассматриваемый проектный период.</w:t>
      </w:r>
    </w:p>
    <w:p w:rsidR="00777FF4" w:rsidRDefault="00777FF4" w:rsidP="00C974DE">
      <w:pPr>
        <w:pStyle w:val="2"/>
      </w:pPr>
      <w:bookmarkStart w:id="44" w:name="_Toc417481055"/>
      <w:bookmarkStart w:id="45" w:name="_Toc428957971"/>
      <w:r w:rsidRPr="00777FF4">
        <w:t xml:space="preserve">Анализ </w:t>
      </w:r>
      <w:r w:rsidRPr="00E8579E">
        <w:t>существующего</w:t>
      </w:r>
      <w:r w:rsidRPr="00777FF4">
        <w:t xml:space="preserve"> состояния системы теплоснабжения</w:t>
      </w:r>
      <w:bookmarkEnd w:id="44"/>
      <w:bookmarkEnd w:id="45"/>
    </w:p>
    <w:p w:rsidR="00777FF4" w:rsidRPr="00C974DE" w:rsidRDefault="00777FF4" w:rsidP="0051314B">
      <w:pPr>
        <w:pStyle w:val="3"/>
      </w:pPr>
      <w:bookmarkStart w:id="46" w:name="_Toc426637237"/>
      <w:bookmarkStart w:id="47" w:name="_Toc426644759"/>
      <w:bookmarkStart w:id="48" w:name="_Toc426723001"/>
      <w:bookmarkStart w:id="49" w:name="_Toc426729710"/>
      <w:bookmarkStart w:id="50" w:name="_Toc426981600"/>
      <w:bookmarkStart w:id="51" w:name="_Toc426987346"/>
      <w:bookmarkStart w:id="52" w:name="_Toc417481056"/>
      <w:bookmarkStart w:id="53" w:name="_Toc428957972"/>
      <w:bookmarkEnd w:id="46"/>
      <w:bookmarkEnd w:id="47"/>
      <w:bookmarkEnd w:id="48"/>
      <w:bookmarkEnd w:id="49"/>
      <w:bookmarkEnd w:id="50"/>
      <w:bookmarkEnd w:id="51"/>
      <w:r w:rsidRPr="00C974DE">
        <w:t>Институциональная структура</w:t>
      </w:r>
      <w:bookmarkEnd w:id="52"/>
      <w:bookmarkEnd w:id="53"/>
    </w:p>
    <w:p w:rsidR="006A19EE" w:rsidRPr="006A19EE" w:rsidRDefault="006A19EE" w:rsidP="006A19EE">
      <w:pPr>
        <w:pStyle w:val="12"/>
      </w:pPr>
      <w:r w:rsidRPr="006A19EE">
        <w:t>На территории Доможировского сельского поселения в сфере теплоснабжения осуществляет деятельность ООО «</w:t>
      </w:r>
      <w:r w:rsidR="009A41EF">
        <w:t>ЛОТЭК</w:t>
      </w:r>
      <w:r w:rsidRPr="006A19EE">
        <w:t>».</w:t>
      </w:r>
    </w:p>
    <w:p w:rsidR="00777FF4" w:rsidRDefault="006A19EE" w:rsidP="006A19EE">
      <w:pPr>
        <w:pStyle w:val="12"/>
      </w:pPr>
      <w:r w:rsidRPr="006A19EE">
        <w:t>Общее количество котельных – 2 шт.: источник   теплоснабжения находится на балансе Администрации Доможировского сельского поселения.</w:t>
      </w:r>
    </w:p>
    <w:p w:rsidR="006A19EE" w:rsidRDefault="00D80683" w:rsidP="006A19EE">
      <w:pPr>
        <w:pStyle w:val="12"/>
        <w:rPr>
          <w:rFonts w:eastAsia="MS Mincho"/>
        </w:rPr>
      </w:pPr>
      <w:r w:rsidRPr="00D80683">
        <w:rPr>
          <w:rFonts w:eastAsia="Times New Roman"/>
          <w:noProof/>
          <w:szCs w:val="26"/>
          <w:lang w:eastAsia="ru-RU"/>
        </w:rPr>
        <w:pict>
          <v:roundrect id="Скругленный прямоугольник 2" o:spid="_x0000_s1026" style="position:absolute;left:0;text-align:left;margin-left:28.2pt;margin-top:4.95pt;width:416.35pt;height:52.6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" fillcolor="#a3c4ff" strokecolor="#4a7ebb">
            <v:fill color2="#e5eeff" rotate="t" angle="180" colors="0 #a3c4ff;22938f #bfd5ff;1 #e5eeff" focus="100%" type="gradient"/>
            <v:shadow on="t" color="black" opacity="24903f" origin=",.5" offset="0,.55556mm"/>
            <v:path arrowok="t"/>
            <v:textbox>
              <w:txbxContent>
                <w:p w:rsidR="002C45C7" w:rsidRDefault="002C45C7" w:rsidP="006A19EE">
                  <w:pPr>
                    <w:spacing w:after="0" w:line="240" w:lineRule="auto"/>
                    <w:jc w:val="center"/>
                    <w:rPr>
                      <w:sz w:val="24"/>
                      <w:szCs w:val="24"/>
                    </w:rPr>
                  </w:pPr>
                  <w:r w:rsidRPr="007538E3">
                    <w:rPr>
                      <w:sz w:val="24"/>
                      <w:szCs w:val="24"/>
                    </w:rPr>
                    <w:t xml:space="preserve">Администрация </w:t>
                  </w:r>
                  <w:r>
                    <w:rPr>
                      <w:sz w:val="24"/>
                      <w:szCs w:val="24"/>
                    </w:rPr>
                    <w:t xml:space="preserve">Доможировского </w:t>
                  </w:r>
                  <w:r w:rsidRPr="007538E3">
                    <w:rPr>
                      <w:sz w:val="24"/>
                      <w:szCs w:val="24"/>
                    </w:rPr>
                    <w:t>сельского поселения</w:t>
                  </w:r>
                  <w:r>
                    <w:rPr>
                      <w:sz w:val="24"/>
                      <w:szCs w:val="24"/>
                    </w:rPr>
                    <w:t xml:space="preserve"> </w:t>
                  </w:r>
                </w:p>
                <w:p w:rsidR="002C45C7" w:rsidRPr="00443D7F" w:rsidRDefault="002C45C7" w:rsidP="006A19EE">
                  <w:pPr>
                    <w:spacing w:after="0" w:line="240" w:lineRule="auto"/>
                    <w:jc w:val="center"/>
                    <w:rPr>
                      <w:sz w:val="24"/>
                      <w:szCs w:val="24"/>
                    </w:rPr>
                  </w:pPr>
                  <w:r>
                    <w:rPr>
                      <w:sz w:val="24"/>
                      <w:szCs w:val="24"/>
                    </w:rPr>
                    <w:t>(балансовая принадлежность)</w:t>
                  </w:r>
                </w:p>
              </w:txbxContent>
            </v:textbox>
          </v:roundrect>
        </w:pict>
      </w:r>
    </w:p>
    <w:p w:rsidR="008D6DD5" w:rsidRDefault="008D6DD5" w:rsidP="006A19EE">
      <w:pPr>
        <w:pStyle w:val="12"/>
      </w:pPr>
    </w:p>
    <w:p w:rsidR="008D6DD5" w:rsidRPr="008D6DD5" w:rsidRDefault="00D80683" w:rsidP="008D6DD5">
      <w:r w:rsidRPr="00D80683">
        <w:rPr>
          <w:rFonts w:eastAsia="Times New Roman"/>
          <w:noProof/>
          <w:sz w:val="26"/>
          <w:szCs w:val="26"/>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30" type="#_x0000_t67" style="position:absolute;margin-left:198.9pt;margin-top:7.1pt;width:66.1pt;height:4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" adj="10800" fillcolor="#a3c4ff" strokecolor="#4a7ebb">
            <v:fill color2="#e5eeff" rotate="t" angle="180" colors="0 #a3c4ff;22938f #bfd5ff;1 #e5eeff" focus="100%" type="gradient"/>
            <v:shadow on="t" color="black" opacity="24903f" origin=",.5" offset="0,.55556mm"/>
            <v:path arrowok="t"/>
          </v:shape>
        </w:pict>
      </w:r>
    </w:p>
    <w:p w:rsidR="008D6DD5" w:rsidRPr="008D6DD5" w:rsidRDefault="008D6DD5" w:rsidP="008D6DD5"/>
    <w:p w:rsidR="008D6DD5" w:rsidRPr="008D6DD5" w:rsidRDefault="00D80683" w:rsidP="008D6DD5">
      <w:r w:rsidRPr="00D80683">
        <w:rPr>
          <w:rFonts w:eastAsia="Times New Roman"/>
          <w:noProof/>
          <w:sz w:val="26"/>
          <w:szCs w:val="26"/>
          <w:lang w:eastAsia="ru-RU"/>
        </w:rPr>
        <w:pict>
          <v:roundrect id="Скругленный прямоугольник 22" o:spid="_x0000_s1027" style="position:absolute;margin-left:33.45pt;margin-top:2.45pt;width:402.15pt;height:54.7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" fillcolor="#a3c4ff" strokecolor="#4a7ebb">
            <v:fill color2="#e5eeff" rotate="t" angle="180" colors="0 #a3c4ff;22938f #bfd5ff;1 #e5eeff" focus="100%" type="gradient"/>
            <v:shadow on="t" color="black" opacity="24903f" origin=",.5" offset="0,.55556mm"/>
            <v:path arrowok="t"/>
            <v:textbox>
              <w:txbxContent>
                <w:p w:rsidR="002C45C7" w:rsidRDefault="002C45C7" w:rsidP="006A19EE">
                  <w:pPr>
                    <w:pStyle w:val="33"/>
                    <w:jc w:val="center"/>
                    <w:rPr>
                      <w:sz w:val="24"/>
                      <w:szCs w:val="24"/>
                    </w:rPr>
                  </w:pPr>
                  <w:r>
                    <w:rPr>
                      <w:sz w:val="24"/>
                      <w:szCs w:val="24"/>
                    </w:rPr>
                    <w:t>ООО «ЛОТЭК</w:t>
                  </w:r>
                  <w:r w:rsidRPr="007D5D9D">
                    <w:rPr>
                      <w:sz w:val="24"/>
                      <w:szCs w:val="24"/>
                    </w:rPr>
                    <w:t>»</w:t>
                  </w:r>
                </w:p>
                <w:p w:rsidR="002C45C7" w:rsidRPr="00443D7F" w:rsidRDefault="002C45C7" w:rsidP="006A19EE">
                  <w:pPr>
                    <w:pStyle w:val="33"/>
                    <w:jc w:val="center"/>
                    <w:rPr>
                      <w:sz w:val="24"/>
                      <w:szCs w:val="24"/>
                    </w:rPr>
                  </w:pPr>
                  <w:r>
                    <w:rPr>
                      <w:sz w:val="24"/>
                      <w:szCs w:val="24"/>
                    </w:rPr>
                    <w:t>(хозяйственное введение)</w:t>
                  </w:r>
                </w:p>
              </w:txbxContent>
            </v:textbox>
          </v:roundrect>
        </w:pict>
      </w:r>
    </w:p>
    <w:p w:rsidR="008D6DD5" w:rsidRPr="008D6DD5" w:rsidRDefault="008D6DD5" w:rsidP="008D6DD5"/>
    <w:p w:rsidR="008D6DD5" w:rsidRPr="008D6DD5" w:rsidRDefault="00D80683" w:rsidP="008D6DD5">
      <w:r w:rsidRPr="00D80683">
        <w:rPr>
          <w:rFonts w:eastAsia="Times New Roman"/>
          <w:noProof/>
          <w:sz w:val="26"/>
          <w:szCs w:val="26"/>
          <w:lang w:eastAsia="ru-RU"/>
        </w:rPr>
        <w:pict>
          <v:shape id="Стрелка вниз 40" o:spid="_x0000_s1029" type="#_x0000_t67" style="position:absolute;margin-left:202.8pt;margin-top:6.05pt;width:62.75pt;height:51.6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" adj="10800" fillcolor="#a3c4ff" strokecolor="#4a7ebb">
            <v:fill color2="#e5eeff" rotate="t" angle="180" colors="0 #a3c4ff;22938f #bfd5ff;1 #e5eeff" focus="100%" type="gradient"/>
            <v:shadow on="t" color="black" opacity="24903f" origin=",.5" offset="0,.55556mm"/>
            <v:path arrowok="t"/>
          </v:shape>
        </w:pict>
      </w:r>
    </w:p>
    <w:p w:rsidR="008D6DD5" w:rsidRPr="008D6DD5" w:rsidRDefault="008D6DD5" w:rsidP="008D6DD5"/>
    <w:p w:rsidR="008D6DD5" w:rsidRPr="008D6DD5" w:rsidRDefault="00D80683" w:rsidP="008D6DD5">
      <w:r w:rsidRPr="00D80683">
        <w:rPr>
          <w:rFonts w:eastAsia="Times New Roman"/>
          <w:noProof/>
          <w:sz w:val="26"/>
          <w:szCs w:val="26"/>
          <w:lang w:eastAsia="ru-RU"/>
        </w:rPr>
        <w:pict>
          <v:roundrect id="Скругленный прямоугольник 41" o:spid="_x0000_s1028" style="position:absolute;margin-left:28.3pt;margin-top:9.75pt;width:402.15pt;height:39.7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" fillcolor="#a3c4ff" strokecolor="#4a7ebb">
            <v:fill color2="#e5eeff" rotate="t" angle="180" colors="0 #a3c4ff;22938f #bfd5ff;1 #e5eeff" focus="100%" type="gradient"/>
            <v:shadow on="t" color="black" opacity="24903f" origin=",.5" offset="0,.55556mm"/>
            <v:path arrowok="t"/>
            <v:textbox>
              <w:txbxContent>
                <w:p w:rsidR="002C45C7" w:rsidRDefault="002C45C7" w:rsidP="006A19EE">
                  <w:pPr>
                    <w:jc w:val="center"/>
                  </w:pPr>
                  <w:r>
                    <w:t>Конечный потребитель</w:t>
                  </w:r>
                </w:p>
              </w:txbxContent>
            </v:textbox>
          </v:roundrect>
        </w:pict>
      </w:r>
    </w:p>
    <w:p w:rsidR="008D6DD5" w:rsidRPr="008D6DD5" w:rsidRDefault="008D6DD5" w:rsidP="008D6DD5"/>
    <w:p w:rsidR="00113BDA" w:rsidRDefault="00113BDA" w:rsidP="008D6DD5">
      <w:pPr>
        <w:pStyle w:val="af3"/>
        <w:jc w:val="center"/>
      </w:pPr>
    </w:p>
    <w:p w:rsidR="008D6DD5" w:rsidRDefault="00E45C65" w:rsidP="0051314B">
      <w:pPr>
        <w:pStyle w:val="3"/>
      </w:pPr>
      <w:bookmarkStart w:id="54" w:name="_Toc417481057"/>
      <w:bookmarkStart w:id="55" w:name="_Toc428957973"/>
      <w:r w:rsidRPr="00E45C65">
        <w:t>Характеристика системы теплоснабжения</w:t>
      </w:r>
      <w:bookmarkEnd w:id="54"/>
      <w:bookmarkEnd w:id="55"/>
    </w:p>
    <w:p w:rsidR="00E45C65" w:rsidRDefault="001B5EFF" w:rsidP="001B5EFF">
      <w:pPr>
        <w:pStyle w:val="12"/>
      </w:pPr>
      <w:r w:rsidRPr="001B5EFF">
        <w:t xml:space="preserve">Источниками теплоснабжения </w:t>
      </w:r>
      <w:r>
        <w:t>Доможировского сельского поселения</w:t>
      </w:r>
      <w:r w:rsidRPr="001B5EFF">
        <w:t xml:space="preserve"> являются котельные, общее количество </w:t>
      </w:r>
      <w:r w:rsidR="00B645C2">
        <w:t>которых составляет</w:t>
      </w:r>
      <w:r w:rsidR="00223E8A">
        <w:t xml:space="preserve"> –</w:t>
      </w:r>
      <w:r w:rsidR="00B645C2">
        <w:t xml:space="preserve"> </w:t>
      </w:r>
      <w:r w:rsidRPr="001B5EFF">
        <w:t xml:space="preserve">2. </w:t>
      </w:r>
      <w:r>
        <w:t>Оба</w:t>
      </w:r>
      <w:r w:rsidRPr="001B5EFF">
        <w:t xml:space="preserve"> источник</w:t>
      </w:r>
      <w:r>
        <w:t>а</w:t>
      </w:r>
      <w:r w:rsidRPr="001B5EFF">
        <w:t xml:space="preserve"> </w:t>
      </w:r>
      <w:r w:rsidRPr="001B5EFF">
        <w:lastRenderedPageBreak/>
        <w:t>теплоснабжения находятся на балансе Администрац</w:t>
      </w:r>
      <w:r>
        <w:t xml:space="preserve">ии Доможировского сельского поселения. </w:t>
      </w:r>
      <w:r w:rsidRPr="001B5EFF">
        <w:t>В таблице 2.2.2.1 представлены действующие котельные</w:t>
      </w:r>
      <w:r>
        <w:t xml:space="preserve"> Доможировского сельского поселения.</w:t>
      </w:r>
    </w:p>
    <w:p w:rsidR="001B5EFF" w:rsidRDefault="001B5EFF" w:rsidP="001B5EFF">
      <w:pPr>
        <w:pStyle w:val="af3"/>
      </w:pPr>
      <w:r w:rsidRPr="001B5EFF">
        <w:t>Таблица 2.2.2.1 Источники теплоснабжения</w:t>
      </w:r>
      <w:r w:rsidR="000E698B">
        <w:t xml:space="preserve"> Доможировского сельского поселения</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5355"/>
        <w:gridCol w:w="3429"/>
      </w:tblGrid>
      <w:tr w:rsidR="000E698B" w:rsidRPr="000E698B" w:rsidTr="000E698B">
        <w:trPr>
          <w:trHeight w:val="96"/>
        </w:trPr>
        <w:tc>
          <w:tcPr>
            <w:tcW w:w="707" w:type="dxa"/>
            <w:shd w:val="clear" w:color="auto" w:fill="B8CCE4" w:themeFill="accent1" w:themeFillTint="66"/>
            <w:vAlign w:val="center"/>
          </w:tcPr>
          <w:p w:rsidR="000E698B" w:rsidRPr="0054139D" w:rsidRDefault="000E698B" w:rsidP="000E698B">
            <w:pPr>
              <w:spacing w:after="0" w:line="240" w:lineRule="auto"/>
              <w:jc w:val="center"/>
              <w:rPr>
                <w:rFonts w:ascii="Times New Roman" w:eastAsia="Times New Roman" w:hAnsi="Times New Roman" w:cs="Times New Roman"/>
                <w:b/>
                <w:sz w:val="26"/>
                <w:szCs w:val="26"/>
                <w:lang w:eastAsia="ru-RU"/>
              </w:rPr>
            </w:pPr>
            <w:r w:rsidRPr="0054139D">
              <w:rPr>
                <w:rFonts w:ascii="Times New Roman" w:eastAsia="Times New Roman" w:hAnsi="Times New Roman" w:cs="Times New Roman"/>
                <w:b/>
                <w:sz w:val="26"/>
                <w:szCs w:val="26"/>
                <w:lang w:eastAsia="ru-RU"/>
              </w:rPr>
              <w:t xml:space="preserve">№ </w:t>
            </w:r>
            <w:proofErr w:type="gramStart"/>
            <w:r w:rsidRPr="0054139D">
              <w:rPr>
                <w:rFonts w:ascii="Times New Roman" w:eastAsia="Times New Roman" w:hAnsi="Times New Roman" w:cs="Times New Roman"/>
                <w:b/>
                <w:sz w:val="26"/>
                <w:szCs w:val="26"/>
                <w:lang w:eastAsia="ru-RU"/>
              </w:rPr>
              <w:t>п</w:t>
            </w:r>
            <w:proofErr w:type="gramEnd"/>
            <w:r w:rsidRPr="0054139D">
              <w:rPr>
                <w:rFonts w:ascii="Times New Roman" w:eastAsia="Times New Roman" w:hAnsi="Times New Roman" w:cs="Times New Roman"/>
                <w:b/>
                <w:sz w:val="26"/>
                <w:szCs w:val="26"/>
                <w:lang w:eastAsia="ru-RU"/>
              </w:rPr>
              <w:t>/п</w:t>
            </w:r>
          </w:p>
        </w:tc>
        <w:tc>
          <w:tcPr>
            <w:tcW w:w="5355" w:type="dxa"/>
            <w:shd w:val="clear" w:color="auto" w:fill="B8CCE4" w:themeFill="accent1" w:themeFillTint="66"/>
            <w:vAlign w:val="center"/>
          </w:tcPr>
          <w:p w:rsidR="000E698B" w:rsidRPr="0054139D" w:rsidRDefault="000E698B" w:rsidP="000E698B">
            <w:pPr>
              <w:spacing w:after="0" w:line="240" w:lineRule="auto"/>
              <w:jc w:val="center"/>
              <w:rPr>
                <w:rFonts w:ascii="Times New Roman" w:eastAsia="Times New Roman" w:hAnsi="Times New Roman" w:cs="Times New Roman"/>
                <w:b/>
                <w:sz w:val="26"/>
                <w:szCs w:val="26"/>
                <w:lang w:eastAsia="ru-RU"/>
              </w:rPr>
            </w:pPr>
            <w:r w:rsidRPr="0054139D">
              <w:rPr>
                <w:rFonts w:ascii="Times New Roman" w:eastAsia="Times New Roman" w:hAnsi="Times New Roman" w:cs="Times New Roman"/>
                <w:b/>
                <w:sz w:val="26"/>
                <w:szCs w:val="26"/>
                <w:lang w:eastAsia="ru-RU"/>
              </w:rPr>
              <w:t>Перечень котельных</w:t>
            </w:r>
          </w:p>
        </w:tc>
        <w:tc>
          <w:tcPr>
            <w:tcW w:w="3429" w:type="dxa"/>
            <w:shd w:val="clear" w:color="auto" w:fill="B8CCE4" w:themeFill="accent1" w:themeFillTint="66"/>
            <w:vAlign w:val="center"/>
          </w:tcPr>
          <w:p w:rsidR="000E698B" w:rsidRPr="0054139D" w:rsidRDefault="000E698B" w:rsidP="000E698B">
            <w:pPr>
              <w:spacing w:after="0" w:line="240" w:lineRule="auto"/>
              <w:jc w:val="center"/>
              <w:rPr>
                <w:rFonts w:ascii="Times New Roman" w:eastAsia="Times New Roman" w:hAnsi="Times New Roman" w:cs="Times New Roman"/>
                <w:b/>
                <w:sz w:val="26"/>
                <w:szCs w:val="26"/>
                <w:lang w:eastAsia="ru-RU"/>
              </w:rPr>
            </w:pPr>
            <w:r w:rsidRPr="0054139D">
              <w:rPr>
                <w:rFonts w:ascii="Times New Roman" w:eastAsia="Calibri" w:hAnsi="Times New Roman" w:cs="Times New Roman"/>
                <w:b/>
                <w:bCs/>
                <w:color w:val="000000"/>
                <w:sz w:val="26"/>
                <w:szCs w:val="26"/>
              </w:rPr>
              <w:t>Эксплуатирующая организация</w:t>
            </w:r>
          </w:p>
        </w:tc>
      </w:tr>
      <w:tr w:rsidR="000E698B" w:rsidRPr="000E698B" w:rsidTr="004648AC">
        <w:trPr>
          <w:trHeight w:val="358"/>
        </w:trPr>
        <w:tc>
          <w:tcPr>
            <w:tcW w:w="9491" w:type="dxa"/>
            <w:gridSpan w:val="3"/>
            <w:tcBorders>
              <w:bottom w:val="single" w:sz="4" w:space="0" w:color="auto"/>
            </w:tcBorders>
            <w:shd w:val="clear" w:color="auto" w:fill="FFFFFF" w:themeFill="background1"/>
            <w:vAlign w:val="center"/>
          </w:tcPr>
          <w:p w:rsidR="000E698B" w:rsidRPr="0054139D" w:rsidRDefault="000E698B" w:rsidP="000E698B">
            <w:pPr>
              <w:spacing w:after="0" w:line="240" w:lineRule="auto"/>
              <w:jc w:val="center"/>
              <w:rPr>
                <w:rFonts w:ascii="Times New Roman" w:eastAsia="Times New Roman" w:hAnsi="Times New Roman" w:cs="Times New Roman"/>
                <w:b/>
                <w:sz w:val="24"/>
                <w:szCs w:val="24"/>
                <w:lang w:eastAsia="ru-RU"/>
              </w:rPr>
            </w:pPr>
            <w:r w:rsidRPr="0054139D">
              <w:rPr>
                <w:rFonts w:ascii="Times New Roman" w:eastAsia="Times New Roman" w:hAnsi="Times New Roman" w:cs="Times New Roman"/>
                <w:b/>
                <w:sz w:val="24"/>
                <w:szCs w:val="24"/>
                <w:lang w:eastAsia="ru-RU"/>
              </w:rPr>
              <w:t>Централизованные котельные</w:t>
            </w:r>
          </w:p>
        </w:tc>
      </w:tr>
      <w:tr w:rsidR="000E698B" w:rsidRPr="000E698B" w:rsidTr="000E698B">
        <w:trPr>
          <w:trHeight w:val="462"/>
        </w:trPr>
        <w:tc>
          <w:tcPr>
            <w:tcW w:w="707" w:type="dxa"/>
            <w:shd w:val="clear" w:color="auto" w:fill="FFFFFF" w:themeFill="background1"/>
            <w:vAlign w:val="center"/>
          </w:tcPr>
          <w:p w:rsidR="000E698B" w:rsidRPr="0054139D" w:rsidRDefault="000E698B" w:rsidP="000E698B">
            <w:pPr>
              <w:spacing w:after="0" w:line="240" w:lineRule="auto"/>
              <w:jc w:val="center"/>
              <w:rPr>
                <w:rFonts w:ascii="Times New Roman" w:eastAsia="Times New Roman" w:hAnsi="Times New Roman" w:cs="Times New Roman"/>
                <w:sz w:val="24"/>
                <w:szCs w:val="24"/>
                <w:lang w:eastAsia="ru-RU"/>
              </w:rPr>
            </w:pPr>
            <w:r w:rsidRPr="0054139D">
              <w:rPr>
                <w:rFonts w:ascii="Times New Roman" w:eastAsia="Times New Roman" w:hAnsi="Times New Roman" w:cs="Times New Roman"/>
                <w:sz w:val="24"/>
                <w:szCs w:val="24"/>
                <w:lang w:eastAsia="ru-RU"/>
              </w:rPr>
              <w:t>1</w:t>
            </w:r>
          </w:p>
        </w:tc>
        <w:tc>
          <w:tcPr>
            <w:tcW w:w="5355" w:type="dxa"/>
            <w:shd w:val="clear" w:color="auto" w:fill="FFFFFF" w:themeFill="background1"/>
            <w:vAlign w:val="center"/>
          </w:tcPr>
          <w:p w:rsidR="000E698B" w:rsidRPr="0054139D" w:rsidRDefault="000E698B" w:rsidP="000E698B">
            <w:pPr>
              <w:spacing w:after="0" w:line="240" w:lineRule="auto"/>
              <w:jc w:val="center"/>
              <w:rPr>
                <w:rFonts w:ascii="Times New Roman" w:eastAsia="Times New Roman" w:hAnsi="Times New Roman" w:cs="Times New Roman"/>
                <w:sz w:val="24"/>
                <w:szCs w:val="24"/>
                <w:lang w:eastAsia="ru-RU"/>
              </w:rPr>
            </w:pPr>
            <w:r w:rsidRPr="0054139D">
              <w:rPr>
                <w:rFonts w:ascii="Times New Roman" w:eastAsia="Times New Roman" w:hAnsi="Times New Roman" w:cs="Times New Roman"/>
                <w:sz w:val="24"/>
                <w:szCs w:val="24"/>
                <w:lang w:eastAsia="ru-RU"/>
              </w:rPr>
              <w:t>Котельная №11</w:t>
            </w:r>
          </w:p>
        </w:tc>
        <w:tc>
          <w:tcPr>
            <w:tcW w:w="3429" w:type="dxa"/>
            <w:shd w:val="clear" w:color="auto" w:fill="FFFFFF" w:themeFill="background1"/>
            <w:vAlign w:val="center"/>
          </w:tcPr>
          <w:p w:rsidR="000E698B" w:rsidRPr="0054139D" w:rsidRDefault="000E698B" w:rsidP="009A41EF">
            <w:pPr>
              <w:spacing w:after="0" w:line="240" w:lineRule="auto"/>
              <w:jc w:val="center"/>
              <w:rPr>
                <w:rFonts w:ascii="Times New Roman" w:eastAsia="Times New Roman" w:hAnsi="Times New Roman" w:cs="Times New Roman"/>
                <w:sz w:val="24"/>
                <w:szCs w:val="24"/>
                <w:lang w:eastAsia="ru-RU"/>
              </w:rPr>
            </w:pPr>
            <w:r w:rsidRPr="0054139D">
              <w:rPr>
                <w:rFonts w:ascii="Times New Roman" w:hAnsi="Times New Roman" w:cs="Times New Roman"/>
                <w:sz w:val="24"/>
                <w:szCs w:val="24"/>
              </w:rPr>
              <w:t>ООО «</w:t>
            </w:r>
            <w:r w:rsidR="009A41EF">
              <w:rPr>
                <w:rFonts w:ascii="Times New Roman" w:hAnsi="Times New Roman" w:cs="Times New Roman"/>
                <w:sz w:val="24"/>
                <w:szCs w:val="24"/>
              </w:rPr>
              <w:t>ЛОТЭК</w:t>
            </w:r>
            <w:r w:rsidRPr="0054139D">
              <w:rPr>
                <w:rFonts w:ascii="Times New Roman" w:hAnsi="Times New Roman" w:cs="Times New Roman"/>
                <w:sz w:val="24"/>
                <w:szCs w:val="24"/>
              </w:rPr>
              <w:t>»</w:t>
            </w:r>
          </w:p>
        </w:tc>
      </w:tr>
      <w:tr w:rsidR="000E698B" w:rsidRPr="000E698B" w:rsidTr="000E698B">
        <w:trPr>
          <w:trHeight w:val="462"/>
        </w:trPr>
        <w:tc>
          <w:tcPr>
            <w:tcW w:w="707" w:type="dxa"/>
            <w:shd w:val="clear" w:color="auto" w:fill="FFFFFF" w:themeFill="background1"/>
            <w:vAlign w:val="center"/>
          </w:tcPr>
          <w:p w:rsidR="000E698B" w:rsidRPr="0054139D" w:rsidRDefault="000E698B" w:rsidP="000E698B">
            <w:pPr>
              <w:spacing w:after="0" w:line="240" w:lineRule="auto"/>
              <w:jc w:val="center"/>
              <w:rPr>
                <w:rFonts w:ascii="Times New Roman" w:eastAsia="Times New Roman" w:hAnsi="Times New Roman" w:cs="Times New Roman"/>
                <w:sz w:val="24"/>
                <w:szCs w:val="24"/>
                <w:lang w:eastAsia="ru-RU"/>
              </w:rPr>
            </w:pPr>
            <w:r w:rsidRPr="0054139D">
              <w:rPr>
                <w:rFonts w:ascii="Times New Roman" w:eastAsia="Times New Roman" w:hAnsi="Times New Roman" w:cs="Times New Roman"/>
                <w:sz w:val="24"/>
                <w:szCs w:val="24"/>
                <w:lang w:eastAsia="ru-RU"/>
              </w:rPr>
              <w:t>2</w:t>
            </w:r>
          </w:p>
        </w:tc>
        <w:tc>
          <w:tcPr>
            <w:tcW w:w="5355" w:type="dxa"/>
            <w:shd w:val="clear" w:color="auto" w:fill="FFFFFF" w:themeFill="background1"/>
            <w:vAlign w:val="center"/>
          </w:tcPr>
          <w:p w:rsidR="000E698B" w:rsidRPr="0054139D" w:rsidRDefault="000E698B" w:rsidP="000E698B">
            <w:pPr>
              <w:spacing w:after="0" w:line="240" w:lineRule="auto"/>
              <w:jc w:val="center"/>
              <w:rPr>
                <w:rFonts w:ascii="Times New Roman" w:eastAsia="Times New Roman" w:hAnsi="Times New Roman" w:cs="Times New Roman"/>
                <w:sz w:val="24"/>
                <w:szCs w:val="24"/>
                <w:lang w:eastAsia="ru-RU"/>
              </w:rPr>
            </w:pPr>
            <w:r w:rsidRPr="0054139D">
              <w:rPr>
                <w:rFonts w:ascii="Times New Roman" w:eastAsia="Times New Roman" w:hAnsi="Times New Roman" w:cs="Times New Roman"/>
                <w:sz w:val="24"/>
                <w:szCs w:val="24"/>
                <w:lang w:eastAsia="ru-RU"/>
              </w:rPr>
              <w:t>Котельная №12</w:t>
            </w:r>
          </w:p>
        </w:tc>
        <w:tc>
          <w:tcPr>
            <w:tcW w:w="3429" w:type="dxa"/>
            <w:shd w:val="clear" w:color="auto" w:fill="FFFFFF" w:themeFill="background1"/>
            <w:vAlign w:val="center"/>
          </w:tcPr>
          <w:p w:rsidR="000E698B" w:rsidRPr="0054139D" w:rsidRDefault="000E698B" w:rsidP="009A41EF">
            <w:pPr>
              <w:spacing w:after="0" w:line="240" w:lineRule="auto"/>
              <w:jc w:val="center"/>
              <w:rPr>
                <w:rFonts w:ascii="Times New Roman" w:eastAsia="Times New Roman" w:hAnsi="Times New Roman" w:cs="Times New Roman"/>
                <w:sz w:val="24"/>
                <w:szCs w:val="24"/>
                <w:lang w:eastAsia="ru-RU"/>
              </w:rPr>
            </w:pPr>
            <w:r w:rsidRPr="0054139D">
              <w:rPr>
                <w:rFonts w:ascii="Times New Roman" w:hAnsi="Times New Roman" w:cs="Times New Roman"/>
                <w:sz w:val="24"/>
                <w:szCs w:val="24"/>
              </w:rPr>
              <w:t>ООО «</w:t>
            </w:r>
            <w:r w:rsidR="009A41EF">
              <w:rPr>
                <w:rFonts w:ascii="Times New Roman" w:hAnsi="Times New Roman" w:cs="Times New Roman"/>
                <w:sz w:val="24"/>
                <w:szCs w:val="24"/>
              </w:rPr>
              <w:t>ЛОТЭК</w:t>
            </w:r>
            <w:r w:rsidRPr="0054139D">
              <w:rPr>
                <w:rFonts w:ascii="Times New Roman" w:hAnsi="Times New Roman" w:cs="Times New Roman"/>
                <w:sz w:val="24"/>
                <w:szCs w:val="24"/>
              </w:rPr>
              <w:t>»</w:t>
            </w:r>
          </w:p>
        </w:tc>
      </w:tr>
    </w:tbl>
    <w:p w:rsidR="00965032" w:rsidRDefault="00965032" w:rsidP="00965032">
      <w:pPr>
        <w:pStyle w:val="12"/>
        <w:rPr>
          <w:b/>
          <w:noProof/>
          <w:lang w:eastAsia="ru-RU"/>
        </w:rPr>
      </w:pPr>
      <w:bookmarkStart w:id="56" w:name="_Toc389487589"/>
    </w:p>
    <w:p w:rsidR="000E698B" w:rsidRPr="00965032" w:rsidRDefault="000E698B" w:rsidP="00965032">
      <w:pPr>
        <w:pStyle w:val="12"/>
        <w:rPr>
          <w:b/>
          <w:noProof/>
          <w:lang w:eastAsia="ru-RU"/>
        </w:rPr>
      </w:pPr>
      <w:r w:rsidRPr="00965032">
        <w:rPr>
          <w:b/>
          <w:noProof/>
          <w:lang w:eastAsia="ru-RU"/>
        </w:rPr>
        <w:t>Котельная №11</w:t>
      </w:r>
      <w:bookmarkEnd w:id="56"/>
      <w:r w:rsidR="00965032">
        <w:rPr>
          <w:b/>
          <w:noProof/>
          <w:lang w:eastAsia="ru-RU"/>
        </w:rPr>
        <w:t>.</w:t>
      </w:r>
    </w:p>
    <w:p w:rsidR="000E698B" w:rsidRPr="00390AEC" w:rsidRDefault="000E698B" w:rsidP="00390AEC">
      <w:pPr>
        <w:pStyle w:val="12"/>
      </w:pPr>
      <w:r w:rsidRPr="00390AEC">
        <w:t>Котельная №11  располагается в поселке Рассвет, д.32. Установленная мощность котельной – 2,49 Гкал/</w:t>
      </w:r>
      <w:proofErr w:type="gramStart"/>
      <w:r w:rsidRPr="00390AEC">
        <w:t>ч</w:t>
      </w:r>
      <w:proofErr w:type="gramEnd"/>
      <w:r w:rsidRPr="00390AEC">
        <w:t>.</w:t>
      </w:r>
    </w:p>
    <w:p w:rsidR="000E698B" w:rsidRPr="00390AEC" w:rsidRDefault="000E698B" w:rsidP="00390AEC">
      <w:pPr>
        <w:pStyle w:val="12"/>
      </w:pPr>
      <w:r w:rsidRPr="00390AEC">
        <w:t>На котельной №11 установлены два паровых котла марки КЕ-6,5-14С общей тепловой мощностью 2,49 Гкал/час. Котельная обеспечивает тепловой энергией жилые дома и общественно-деловые здания. Схема теплоснабжения закрытая, двухтрубная. ГВС не предусмотрено.</w:t>
      </w:r>
    </w:p>
    <w:p w:rsidR="000E698B" w:rsidRPr="00390AEC" w:rsidRDefault="000E698B" w:rsidP="00390AEC">
      <w:pPr>
        <w:pStyle w:val="12"/>
      </w:pPr>
      <w:r w:rsidRPr="00390AEC">
        <w:t xml:space="preserve">Котельная не оборудована системой водоподготовки. В качестве теплоносителя используется вода. </w:t>
      </w:r>
    </w:p>
    <w:p w:rsidR="000E698B" w:rsidRPr="00390AEC" w:rsidRDefault="000E698B" w:rsidP="00390AEC">
      <w:pPr>
        <w:pStyle w:val="12"/>
      </w:pPr>
      <w:r w:rsidRPr="00390AEC">
        <w:t>Учет выработанной тепловой энергии на котельной №11 не производится. В эксплуатации находится счетчик электрической энергии и холодной воды.</w:t>
      </w:r>
    </w:p>
    <w:p w:rsidR="000E698B" w:rsidRPr="00390AEC" w:rsidRDefault="000E698B" w:rsidP="00390AEC">
      <w:pPr>
        <w:pStyle w:val="12"/>
      </w:pPr>
      <w:r w:rsidRPr="00390AEC">
        <w:t>Основным видом топлива является каменный уголь.</w:t>
      </w:r>
    </w:p>
    <w:p w:rsidR="000E698B" w:rsidRPr="000E698B" w:rsidRDefault="000E698B" w:rsidP="00390AEC">
      <w:pPr>
        <w:pStyle w:val="12"/>
        <w:rPr>
          <w:lang w:eastAsia="ru-RU"/>
        </w:rPr>
      </w:pPr>
      <w:r w:rsidRPr="00390AEC">
        <w:t xml:space="preserve">Технологическая схема котельной состоит из прямой и обратной магистрали теплосети. Вода, поступающая в котельную по обратной магистрали, направляется на </w:t>
      </w:r>
      <w:proofErr w:type="spellStart"/>
      <w:r w:rsidRPr="00390AEC">
        <w:t>всас</w:t>
      </w:r>
      <w:proofErr w:type="spellEnd"/>
      <w:r w:rsidRPr="00390AEC">
        <w:t xml:space="preserve"> сетевых насосов и далее подаётся насосами в котел. Нагретая до необходимой температуры вода направляется потребителям </w:t>
      </w:r>
      <w:proofErr w:type="gramStart"/>
      <w:r w:rsidRPr="00390AEC">
        <w:t>по</w:t>
      </w:r>
      <w:proofErr w:type="gramEnd"/>
      <w:r w:rsidRPr="00390AEC">
        <w:t xml:space="preserve"> прямой </w:t>
      </w:r>
      <w:proofErr w:type="spellStart"/>
      <w:r w:rsidRPr="00390AEC">
        <w:t>тепломагистрали</w:t>
      </w:r>
      <w:proofErr w:type="spellEnd"/>
      <w:r w:rsidRPr="00390AEC">
        <w:t>.</w:t>
      </w:r>
    </w:p>
    <w:p w:rsidR="000E698B" w:rsidRPr="00390AEC" w:rsidRDefault="000E698B" w:rsidP="00390AEC">
      <w:pPr>
        <w:pStyle w:val="12"/>
      </w:pPr>
      <w:proofErr w:type="spellStart"/>
      <w:r w:rsidRPr="00390AEC">
        <w:t>Подпиточная</w:t>
      </w:r>
      <w:proofErr w:type="spellEnd"/>
      <w:r w:rsidRPr="00390AEC">
        <w:t xml:space="preserve"> вода, поступающая из водопровода, направляется непосредственно в обратную магистраль.</w:t>
      </w:r>
    </w:p>
    <w:p w:rsidR="001B5EFF" w:rsidRDefault="00F22A6A" w:rsidP="00390AEC">
      <w:pPr>
        <w:pStyle w:val="12"/>
        <w:rPr>
          <w:lang w:eastAsia="ru-RU"/>
        </w:rPr>
      </w:pPr>
      <w:r w:rsidRPr="00390AEC">
        <w:t>В таблице 2</w:t>
      </w:r>
      <w:r w:rsidR="00B645C2" w:rsidRPr="00390AEC">
        <w:t>.2.2.2</w:t>
      </w:r>
      <w:r w:rsidR="000E698B" w:rsidRPr="00390AEC">
        <w:t xml:space="preserve"> представлена выработ</w:t>
      </w:r>
      <w:r w:rsidRPr="00390AEC">
        <w:t>ка тепловой энергии, в таблице 2</w:t>
      </w:r>
      <w:r w:rsidR="00B645C2" w:rsidRPr="00390AEC">
        <w:t>.2.2.3</w:t>
      </w:r>
      <w:r w:rsidR="000E698B" w:rsidRPr="00390AEC">
        <w:t xml:space="preserve"> общая информация о котельной №11, в таблиц</w:t>
      </w:r>
      <w:r w:rsidR="00B645C2" w:rsidRPr="00390AEC">
        <w:t>е 2.2.2.4</w:t>
      </w:r>
      <w:r w:rsidR="000E698B" w:rsidRPr="00390AEC">
        <w:t xml:space="preserve"> представлен </w:t>
      </w:r>
      <w:r w:rsidR="000E698B" w:rsidRPr="00390AEC">
        <w:lastRenderedPageBreak/>
        <w:t>перечень основного обо</w:t>
      </w:r>
      <w:r w:rsidR="00B645C2" w:rsidRPr="00390AEC">
        <w:t>рудования котельной. В таблице 2.2.2.5</w:t>
      </w:r>
      <w:r w:rsidR="000E698B" w:rsidRPr="00390AEC">
        <w:t xml:space="preserve"> представлены данные по вспомогательному оборудованию котельной.</w:t>
      </w:r>
    </w:p>
    <w:p w:rsidR="00390AEC" w:rsidRDefault="00390AEC" w:rsidP="00390AEC">
      <w:pPr>
        <w:pStyle w:val="12"/>
        <w:ind w:firstLine="0"/>
        <w:rPr>
          <w:lang w:eastAsia="ru-RU"/>
        </w:rPr>
      </w:pPr>
    </w:p>
    <w:p w:rsidR="00965032" w:rsidRDefault="00965032" w:rsidP="000E698B">
      <w:pPr>
        <w:pStyle w:val="12"/>
        <w:sectPr w:rsidR="00965032" w:rsidSect="00681556">
          <w:headerReference w:type="default" r:id="rId15"/>
          <w:footerReference w:type="default" r:id="rId16"/>
          <w:footerReference w:type="first" r:id="rId17"/>
          <w:pgSz w:w="11906" w:h="16838" w:code="9"/>
          <w:pgMar w:top="1134" w:right="851" w:bottom="1134" w:left="1701" w:header="709" w:footer="709" w:gutter="0"/>
          <w:cols w:space="708"/>
          <w:titlePg/>
          <w:docGrid w:linePitch="360"/>
        </w:sectPr>
      </w:pPr>
    </w:p>
    <w:p w:rsidR="00660875" w:rsidRPr="00660875" w:rsidRDefault="00B645C2" w:rsidP="00660875">
      <w:pPr>
        <w:pStyle w:val="af3"/>
        <w:rPr>
          <w:lang w:eastAsia="ru-RU"/>
        </w:rPr>
      </w:pPr>
      <w:r>
        <w:rPr>
          <w:lang w:eastAsia="ru-RU"/>
        </w:rPr>
        <w:lastRenderedPageBreak/>
        <w:t>Таблица 2.2.2.2</w:t>
      </w:r>
      <w:r w:rsidR="00660875" w:rsidRPr="00660875">
        <w:rPr>
          <w:lang w:eastAsia="ru-RU"/>
        </w:rPr>
        <w:t xml:space="preserve"> Выработка тепловой энергии котельной №11 за 2009-2012 годы</w:t>
      </w:r>
    </w:p>
    <w:tbl>
      <w:tblPr>
        <w:tblStyle w:val="24"/>
        <w:tblW w:w="5000" w:type="pct"/>
        <w:jc w:val="center"/>
        <w:tblLook w:val="01E0"/>
      </w:tblPr>
      <w:tblGrid>
        <w:gridCol w:w="952"/>
        <w:gridCol w:w="1624"/>
        <w:gridCol w:w="1626"/>
        <w:gridCol w:w="1573"/>
        <w:gridCol w:w="1523"/>
        <w:gridCol w:w="1523"/>
        <w:gridCol w:w="1677"/>
        <w:gridCol w:w="1828"/>
        <w:gridCol w:w="2460"/>
      </w:tblGrid>
      <w:tr w:rsidR="00660875" w:rsidRPr="00660875" w:rsidTr="00660875">
        <w:trPr>
          <w:trHeight w:val="1883"/>
          <w:jc w:val="center"/>
        </w:trPr>
        <w:tc>
          <w:tcPr>
            <w:tcW w:w="3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 xml:space="preserve">№ </w:t>
            </w:r>
            <w:proofErr w:type="gramStart"/>
            <w:r w:rsidRPr="00660875">
              <w:rPr>
                <w:b/>
                <w:sz w:val="26"/>
                <w:szCs w:val="26"/>
              </w:rPr>
              <w:t>п</w:t>
            </w:r>
            <w:proofErr w:type="gramEnd"/>
            <w:r w:rsidRPr="00660875">
              <w:rPr>
                <w:b/>
                <w:sz w:val="26"/>
                <w:szCs w:val="26"/>
              </w:rPr>
              <w:t>/п</w:t>
            </w:r>
          </w:p>
        </w:tc>
        <w:tc>
          <w:tcPr>
            <w:tcW w:w="5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Годовая выработка тепла, Гкал</w:t>
            </w:r>
          </w:p>
        </w:tc>
        <w:tc>
          <w:tcPr>
            <w:tcW w:w="5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Расход тепла на собств. нужды, Гкал</w:t>
            </w:r>
          </w:p>
        </w:tc>
        <w:tc>
          <w:tcPr>
            <w:tcW w:w="5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Годовой отпуск тепла, Гкал</w:t>
            </w:r>
          </w:p>
        </w:tc>
        <w:tc>
          <w:tcPr>
            <w:tcW w:w="5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Потери в тепловых сетях, Гкал</w:t>
            </w:r>
          </w:p>
        </w:tc>
        <w:tc>
          <w:tcPr>
            <w:tcW w:w="5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Полезный отпуск, Гкал</w:t>
            </w:r>
          </w:p>
        </w:tc>
        <w:tc>
          <w:tcPr>
            <w:tcW w:w="5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 xml:space="preserve">Расход эл. энергии на собств. нужды, </w:t>
            </w:r>
            <w:proofErr w:type="spellStart"/>
            <w:r w:rsidRPr="00660875">
              <w:rPr>
                <w:b/>
                <w:sz w:val="26"/>
                <w:szCs w:val="26"/>
              </w:rPr>
              <w:t>кВт</w:t>
            </w:r>
            <w:proofErr w:type="gramStart"/>
            <w:r w:rsidRPr="00660875">
              <w:rPr>
                <w:b/>
                <w:sz w:val="26"/>
                <w:szCs w:val="26"/>
              </w:rPr>
              <w:t>.ч</w:t>
            </w:r>
            <w:proofErr w:type="spellEnd"/>
            <w:proofErr w:type="gramEnd"/>
            <w:r w:rsidRPr="00660875">
              <w:rPr>
                <w:b/>
                <w:sz w:val="26"/>
                <w:szCs w:val="26"/>
              </w:rPr>
              <w:t>/Гкал</w:t>
            </w:r>
          </w:p>
        </w:tc>
        <w:tc>
          <w:tcPr>
            <w:tcW w:w="61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 xml:space="preserve">Годовой расход топлива по видам,        т. </w:t>
            </w:r>
            <w:proofErr w:type="spellStart"/>
            <w:r w:rsidRPr="00660875">
              <w:rPr>
                <w:b/>
                <w:sz w:val="26"/>
                <w:szCs w:val="26"/>
              </w:rPr>
              <w:t>у.</w:t>
            </w:r>
            <w:proofErr w:type="gramStart"/>
            <w:r w:rsidRPr="00660875">
              <w:rPr>
                <w:b/>
                <w:sz w:val="26"/>
                <w:szCs w:val="26"/>
              </w:rPr>
              <w:t>т</w:t>
            </w:r>
            <w:proofErr w:type="spellEnd"/>
            <w:proofErr w:type="gramEnd"/>
            <w:r w:rsidRPr="00660875">
              <w:rPr>
                <w:b/>
                <w:sz w:val="26"/>
                <w:szCs w:val="26"/>
              </w:rPr>
              <w:t>.</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60875" w:rsidRPr="00660875" w:rsidRDefault="00660875" w:rsidP="00660875">
            <w:pPr>
              <w:jc w:val="center"/>
              <w:rPr>
                <w:b/>
                <w:sz w:val="26"/>
                <w:szCs w:val="26"/>
              </w:rPr>
            </w:pPr>
            <w:r w:rsidRPr="00660875">
              <w:rPr>
                <w:b/>
                <w:sz w:val="26"/>
                <w:szCs w:val="26"/>
              </w:rPr>
              <w:t>Удельный расход топлива на производство единицы тепловой энергии,</w:t>
            </w:r>
          </w:p>
          <w:p w:rsidR="00660875" w:rsidRPr="00660875" w:rsidRDefault="00660875" w:rsidP="00660875">
            <w:pPr>
              <w:jc w:val="center"/>
              <w:rPr>
                <w:b/>
                <w:sz w:val="26"/>
                <w:szCs w:val="26"/>
              </w:rPr>
            </w:pPr>
            <w:proofErr w:type="gramStart"/>
            <w:r w:rsidRPr="00660875">
              <w:rPr>
                <w:b/>
                <w:sz w:val="26"/>
                <w:szCs w:val="26"/>
              </w:rPr>
              <w:t>кг</w:t>
            </w:r>
            <w:proofErr w:type="gramEnd"/>
            <w:r w:rsidRPr="00660875">
              <w:rPr>
                <w:b/>
                <w:sz w:val="26"/>
                <w:szCs w:val="26"/>
              </w:rPr>
              <w:t xml:space="preserve"> </w:t>
            </w:r>
            <w:proofErr w:type="spellStart"/>
            <w:r w:rsidRPr="00660875">
              <w:rPr>
                <w:b/>
                <w:sz w:val="26"/>
                <w:szCs w:val="26"/>
              </w:rPr>
              <w:t>у.т</w:t>
            </w:r>
            <w:proofErr w:type="spellEnd"/>
            <w:r w:rsidRPr="00660875">
              <w:rPr>
                <w:b/>
                <w:sz w:val="26"/>
                <w:szCs w:val="26"/>
              </w:rPr>
              <w:t>./Гкал</w:t>
            </w:r>
          </w:p>
        </w:tc>
      </w:tr>
      <w:tr w:rsidR="00660875" w:rsidRPr="00660875" w:rsidTr="00660875">
        <w:trPr>
          <w:trHeight w:val="26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2009</w:t>
            </w:r>
          </w:p>
        </w:tc>
        <w:tc>
          <w:tcPr>
            <w:tcW w:w="549"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7085</w:t>
            </w:r>
          </w:p>
        </w:tc>
        <w:tc>
          <w:tcPr>
            <w:tcW w:w="550"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1052</w:t>
            </w:r>
          </w:p>
        </w:tc>
        <w:tc>
          <w:tcPr>
            <w:tcW w:w="53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6033</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722</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5311</w:t>
            </w:r>
          </w:p>
        </w:tc>
        <w:tc>
          <w:tcPr>
            <w:tcW w:w="567"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223462</w:t>
            </w:r>
          </w:p>
        </w:tc>
        <w:tc>
          <w:tcPr>
            <w:tcW w:w="618"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1376</w:t>
            </w:r>
          </w:p>
        </w:tc>
        <w:tc>
          <w:tcPr>
            <w:tcW w:w="832" w:type="pct"/>
            <w:tcBorders>
              <w:top w:val="single" w:sz="4" w:space="0" w:color="auto"/>
              <w:left w:val="single" w:sz="4" w:space="0" w:color="auto"/>
              <w:bottom w:val="single" w:sz="4" w:space="0" w:color="auto"/>
              <w:right w:val="single" w:sz="4" w:space="0" w:color="auto"/>
            </w:tcBorders>
            <w:vAlign w:val="center"/>
          </w:tcPr>
          <w:p w:rsidR="00660875" w:rsidRPr="00660875" w:rsidRDefault="00660875" w:rsidP="00660875">
            <w:pPr>
              <w:jc w:val="center"/>
              <w:rPr>
                <w:sz w:val="24"/>
                <w:szCs w:val="24"/>
              </w:rPr>
            </w:pPr>
            <w:r w:rsidRPr="00660875">
              <w:rPr>
                <w:sz w:val="24"/>
                <w:szCs w:val="24"/>
              </w:rPr>
              <w:t>194,2</w:t>
            </w:r>
          </w:p>
        </w:tc>
      </w:tr>
      <w:tr w:rsidR="00660875" w:rsidRPr="00660875" w:rsidTr="00660875">
        <w:trPr>
          <w:trHeight w:val="26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2010</w:t>
            </w:r>
          </w:p>
        </w:tc>
        <w:tc>
          <w:tcPr>
            <w:tcW w:w="549"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8049</w:t>
            </w:r>
          </w:p>
        </w:tc>
        <w:tc>
          <w:tcPr>
            <w:tcW w:w="550"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1208</w:t>
            </w:r>
          </w:p>
        </w:tc>
        <w:tc>
          <w:tcPr>
            <w:tcW w:w="53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6841</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821</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6020</w:t>
            </w:r>
          </w:p>
        </w:tc>
        <w:tc>
          <w:tcPr>
            <w:tcW w:w="567"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287321</w:t>
            </w:r>
          </w:p>
        </w:tc>
        <w:tc>
          <w:tcPr>
            <w:tcW w:w="618"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1593</w:t>
            </w:r>
          </w:p>
        </w:tc>
        <w:tc>
          <w:tcPr>
            <w:tcW w:w="832" w:type="pct"/>
            <w:tcBorders>
              <w:top w:val="single" w:sz="4" w:space="0" w:color="auto"/>
              <w:left w:val="single" w:sz="4" w:space="0" w:color="auto"/>
              <w:bottom w:val="single" w:sz="4" w:space="0" w:color="auto"/>
              <w:right w:val="single" w:sz="4" w:space="0" w:color="auto"/>
            </w:tcBorders>
            <w:vAlign w:val="center"/>
          </w:tcPr>
          <w:p w:rsidR="00660875" w:rsidRPr="00660875" w:rsidRDefault="00660875" w:rsidP="00660875">
            <w:pPr>
              <w:jc w:val="center"/>
              <w:rPr>
                <w:sz w:val="24"/>
                <w:szCs w:val="24"/>
              </w:rPr>
            </w:pPr>
            <w:r w:rsidRPr="00660875">
              <w:rPr>
                <w:sz w:val="24"/>
                <w:szCs w:val="24"/>
              </w:rPr>
              <w:t>197,9</w:t>
            </w:r>
          </w:p>
        </w:tc>
      </w:tr>
      <w:tr w:rsidR="00660875" w:rsidRPr="00660875" w:rsidTr="00660875">
        <w:trPr>
          <w:trHeight w:val="26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2011</w:t>
            </w:r>
          </w:p>
        </w:tc>
        <w:tc>
          <w:tcPr>
            <w:tcW w:w="549"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6556</w:t>
            </w:r>
          </w:p>
        </w:tc>
        <w:tc>
          <w:tcPr>
            <w:tcW w:w="550"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984</w:t>
            </w:r>
          </w:p>
        </w:tc>
        <w:tc>
          <w:tcPr>
            <w:tcW w:w="53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5572</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692</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4880</w:t>
            </w:r>
          </w:p>
        </w:tc>
        <w:tc>
          <w:tcPr>
            <w:tcW w:w="567"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234562</w:t>
            </w:r>
          </w:p>
        </w:tc>
        <w:tc>
          <w:tcPr>
            <w:tcW w:w="618"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1381</w:t>
            </w:r>
          </w:p>
        </w:tc>
        <w:tc>
          <w:tcPr>
            <w:tcW w:w="832" w:type="pct"/>
            <w:tcBorders>
              <w:top w:val="single" w:sz="4" w:space="0" w:color="auto"/>
              <w:left w:val="single" w:sz="4" w:space="0" w:color="auto"/>
              <w:bottom w:val="single" w:sz="4" w:space="0" w:color="auto"/>
              <w:right w:val="single" w:sz="4" w:space="0" w:color="auto"/>
            </w:tcBorders>
            <w:vAlign w:val="center"/>
          </w:tcPr>
          <w:p w:rsidR="00660875" w:rsidRPr="00660875" w:rsidRDefault="00660875" w:rsidP="00660875">
            <w:pPr>
              <w:jc w:val="center"/>
              <w:rPr>
                <w:sz w:val="24"/>
                <w:szCs w:val="24"/>
              </w:rPr>
            </w:pPr>
            <w:r w:rsidRPr="00660875">
              <w:rPr>
                <w:sz w:val="24"/>
                <w:szCs w:val="24"/>
              </w:rPr>
              <w:t>210,6</w:t>
            </w:r>
          </w:p>
        </w:tc>
      </w:tr>
      <w:tr w:rsidR="00660875" w:rsidRPr="00660875" w:rsidTr="00660875">
        <w:trPr>
          <w:trHeight w:val="277"/>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2012</w:t>
            </w:r>
          </w:p>
        </w:tc>
        <w:tc>
          <w:tcPr>
            <w:tcW w:w="549"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4131</w:t>
            </w:r>
          </w:p>
        </w:tc>
        <w:tc>
          <w:tcPr>
            <w:tcW w:w="550"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619</w:t>
            </w:r>
          </w:p>
        </w:tc>
        <w:tc>
          <w:tcPr>
            <w:tcW w:w="532"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3512</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422</w:t>
            </w:r>
          </w:p>
        </w:tc>
        <w:tc>
          <w:tcPr>
            <w:tcW w:w="515"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3090</w:t>
            </w:r>
          </w:p>
        </w:tc>
        <w:tc>
          <w:tcPr>
            <w:tcW w:w="567"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145924</w:t>
            </w:r>
          </w:p>
        </w:tc>
        <w:tc>
          <w:tcPr>
            <w:tcW w:w="618" w:type="pct"/>
            <w:tcBorders>
              <w:top w:val="single" w:sz="4" w:space="0" w:color="auto"/>
              <w:left w:val="single" w:sz="4" w:space="0" w:color="auto"/>
              <w:bottom w:val="single" w:sz="4" w:space="0" w:color="auto"/>
              <w:right w:val="single" w:sz="4" w:space="0" w:color="auto"/>
            </w:tcBorders>
            <w:vAlign w:val="center"/>
            <w:hideMark/>
          </w:tcPr>
          <w:p w:rsidR="00660875" w:rsidRPr="00660875" w:rsidRDefault="00660875" w:rsidP="00660875">
            <w:pPr>
              <w:jc w:val="center"/>
              <w:rPr>
                <w:sz w:val="24"/>
                <w:szCs w:val="24"/>
              </w:rPr>
            </w:pPr>
            <w:r w:rsidRPr="00660875">
              <w:rPr>
                <w:sz w:val="24"/>
                <w:szCs w:val="24"/>
              </w:rPr>
              <w:t>818</w:t>
            </w:r>
          </w:p>
        </w:tc>
        <w:tc>
          <w:tcPr>
            <w:tcW w:w="832" w:type="pct"/>
            <w:tcBorders>
              <w:top w:val="single" w:sz="4" w:space="0" w:color="auto"/>
              <w:left w:val="single" w:sz="4" w:space="0" w:color="auto"/>
              <w:bottom w:val="single" w:sz="4" w:space="0" w:color="auto"/>
              <w:right w:val="single" w:sz="4" w:space="0" w:color="auto"/>
            </w:tcBorders>
            <w:vAlign w:val="center"/>
          </w:tcPr>
          <w:p w:rsidR="00660875" w:rsidRPr="00660875" w:rsidRDefault="00660875" w:rsidP="00660875">
            <w:pPr>
              <w:jc w:val="center"/>
              <w:rPr>
                <w:sz w:val="24"/>
                <w:szCs w:val="24"/>
              </w:rPr>
            </w:pPr>
            <w:r w:rsidRPr="00660875">
              <w:rPr>
                <w:sz w:val="24"/>
                <w:szCs w:val="24"/>
              </w:rPr>
              <w:t>198</w:t>
            </w:r>
          </w:p>
        </w:tc>
      </w:tr>
    </w:tbl>
    <w:p w:rsidR="00660875" w:rsidRPr="00660875" w:rsidRDefault="00660875" w:rsidP="00660875">
      <w:pPr>
        <w:spacing w:before="120" w:after="120" w:line="360" w:lineRule="auto"/>
        <w:ind w:firstLine="426"/>
        <w:jc w:val="both"/>
        <w:rPr>
          <w:rFonts w:ascii="Times New Roman" w:eastAsia="Times New Roman" w:hAnsi="Times New Roman" w:cs="Times New Roman"/>
          <w:b/>
          <w:sz w:val="26"/>
          <w:szCs w:val="26"/>
          <w:lang w:eastAsia="ru-RU"/>
        </w:rPr>
      </w:pPr>
    </w:p>
    <w:p w:rsidR="00660875" w:rsidRPr="00660875" w:rsidRDefault="00B645C2" w:rsidP="00660875">
      <w:pPr>
        <w:pStyle w:val="af3"/>
        <w:rPr>
          <w:lang w:eastAsia="ru-RU"/>
        </w:rPr>
      </w:pPr>
      <w:r>
        <w:rPr>
          <w:lang w:eastAsia="ru-RU"/>
        </w:rPr>
        <w:t>Таблица 2.2.2.3</w:t>
      </w:r>
      <w:r w:rsidR="00660875" w:rsidRPr="00660875">
        <w:rPr>
          <w:lang w:eastAsia="ru-RU"/>
        </w:rPr>
        <w:t xml:space="preserve"> Обобщенная информация о котельной №11 за 2012</w:t>
      </w:r>
      <w:r w:rsidR="00660875">
        <w:rPr>
          <w:lang w:eastAsia="ru-RU"/>
        </w:rPr>
        <w:t xml:space="preserve"> </w:t>
      </w:r>
      <w:r w:rsidR="00660875" w:rsidRPr="00660875">
        <w:rPr>
          <w:lang w:eastAsia="ru-RU"/>
        </w:rPr>
        <w:t>г</w:t>
      </w:r>
      <w:r w:rsidR="00660875">
        <w:rPr>
          <w:lang w:eastAsia="ru-RU"/>
        </w:rPr>
        <w:t>од</w:t>
      </w:r>
    </w:p>
    <w:tbl>
      <w:tblPr>
        <w:tblW w:w="15781"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6"/>
        <w:gridCol w:w="1243"/>
        <w:gridCol w:w="1243"/>
        <w:gridCol w:w="1693"/>
        <w:gridCol w:w="1570"/>
        <w:gridCol w:w="1681"/>
        <w:gridCol w:w="1553"/>
        <w:gridCol w:w="1710"/>
        <w:gridCol w:w="1553"/>
        <w:gridCol w:w="1709"/>
      </w:tblGrid>
      <w:tr w:rsidR="00660875" w:rsidRPr="00660875" w:rsidTr="00E9407A">
        <w:trPr>
          <w:trHeight w:val="2119"/>
          <w:jc w:val="center"/>
        </w:trPr>
        <w:tc>
          <w:tcPr>
            <w:tcW w:w="1826"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Вид деятельности</w:t>
            </w:r>
          </w:p>
        </w:tc>
        <w:tc>
          <w:tcPr>
            <w:tcW w:w="1243"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Период работы</w:t>
            </w:r>
          </w:p>
        </w:tc>
        <w:tc>
          <w:tcPr>
            <w:tcW w:w="1243" w:type="dxa"/>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Схема теплоснабжения</w:t>
            </w:r>
          </w:p>
        </w:tc>
        <w:tc>
          <w:tcPr>
            <w:tcW w:w="1693" w:type="dxa"/>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Расчетный температурный график</w:t>
            </w:r>
          </w:p>
        </w:tc>
        <w:tc>
          <w:tcPr>
            <w:tcW w:w="1570"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Установленная мощность котельной, Гкал/</w:t>
            </w:r>
            <w:proofErr w:type="gramStart"/>
            <w:r w:rsidRPr="00660875">
              <w:rPr>
                <w:rFonts w:ascii="Times New Roman" w:eastAsia="Times New Roman" w:hAnsi="Times New Roman" w:cs="Times New Roman"/>
                <w:b/>
                <w:bCs/>
                <w:sz w:val="26"/>
                <w:szCs w:val="26"/>
                <w:lang w:eastAsia="ru-RU"/>
              </w:rPr>
              <w:t>ч</w:t>
            </w:r>
            <w:proofErr w:type="gramEnd"/>
          </w:p>
        </w:tc>
        <w:tc>
          <w:tcPr>
            <w:tcW w:w="1681"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Располагаемая мощность котельной, Гкал/</w:t>
            </w:r>
            <w:proofErr w:type="gramStart"/>
            <w:r w:rsidRPr="00660875">
              <w:rPr>
                <w:rFonts w:ascii="Times New Roman" w:eastAsia="Times New Roman" w:hAnsi="Times New Roman" w:cs="Times New Roman"/>
                <w:b/>
                <w:bCs/>
                <w:sz w:val="26"/>
                <w:szCs w:val="26"/>
                <w:lang w:eastAsia="ru-RU"/>
              </w:rPr>
              <w:t>ч</w:t>
            </w:r>
            <w:proofErr w:type="gramEnd"/>
          </w:p>
        </w:tc>
        <w:tc>
          <w:tcPr>
            <w:tcW w:w="1553"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Присоединенная тепловая нагрузка, Гкал/</w:t>
            </w:r>
            <w:proofErr w:type="gramStart"/>
            <w:r w:rsidRPr="00660875">
              <w:rPr>
                <w:rFonts w:ascii="Times New Roman" w:eastAsia="Times New Roman" w:hAnsi="Times New Roman" w:cs="Times New Roman"/>
                <w:b/>
                <w:bCs/>
                <w:sz w:val="26"/>
                <w:szCs w:val="26"/>
                <w:lang w:eastAsia="ru-RU"/>
              </w:rPr>
              <w:t>ч</w:t>
            </w:r>
            <w:proofErr w:type="gramEnd"/>
          </w:p>
        </w:tc>
        <w:tc>
          <w:tcPr>
            <w:tcW w:w="1710" w:type="dxa"/>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Годовая выработка тепла, </w:t>
            </w:r>
          </w:p>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Гкал</w:t>
            </w:r>
          </w:p>
        </w:tc>
        <w:tc>
          <w:tcPr>
            <w:tcW w:w="1553" w:type="dxa"/>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Потери в тепловых сетях, Гкал </w:t>
            </w:r>
          </w:p>
        </w:tc>
        <w:tc>
          <w:tcPr>
            <w:tcW w:w="1709"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Полезный отпуск тепловой энергии, Гкал </w:t>
            </w:r>
          </w:p>
        </w:tc>
      </w:tr>
      <w:tr w:rsidR="00660875" w:rsidRPr="00660875" w:rsidTr="00E9407A">
        <w:trPr>
          <w:trHeight w:val="583"/>
          <w:jc w:val="center"/>
        </w:trPr>
        <w:tc>
          <w:tcPr>
            <w:tcW w:w="1826" w:type="dxa"/>
            <w:shd w:val="clear" w:color="auto" w:fill="FFFFFF"/>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969696"/>
                <w:lang w:eastAsia="ru-RU"/>
              </w:rPr>
            </w:pPr>
            <w:r w:rsidRPr="00660875">
              <w:rPr>
                <w:rFonts w:ascii="Times New Roman" w:eastAsia="Times New Roman" w:hAnsi="Times New Roman" w:cs="Times New Roman"/>
                <w:lang w:eastAsia="ru-RU"/>
              </w:rPr>
              <w:t xml:space="preserve">Теплоснабжение </w:t>
            </w:r>
          </w:p>
        </w:tc>
        <w:tc>
          <w:tcPr>
            <w:tcW w:w="1243" w:type="dxa"/>
            <w:shd w:val="clear" w:color="auto" w:fill="FFFFFF"/>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C00000"/>
                <w:lang w:eastAsia="ru-RU"/>
              </w:rPr>
            </w:pPr>
            <w:r w:rsidRPr="00660875">
              <w:rPr>
                <w:rFonts w:ascii="Times New Roman" w:eastAsia="Times New Roman" w:hAnsi="Times New Roman" w:cs="Times New Roman"/>
                <w:lang w:eastAsia="ru-RU"/>
              </w:rPr>
              <w:t>сезонная</w:t>
            </w:r>
          </w:p>
        </w:tc>
        <w:tc>
          <w:tcPr>
            <w:tcW w:w="1243"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color w:val="C00000"/>
                <w:lang w:eastAsia="ru-RU"/>
              </w:rPr>
            </w:pPr>
            <w:r w:rsidRPr="00660875">
              <w:rPr>
                <w:rFonts w:ascii="Times New Roman" w:eastAsia="Times New Roman" w:hAnsi="Times New Roman" w:cs="Times New Roman"/>
                <w:lang w:eastAsia="ru-RU"/>
              </w:rPr>
              <w:t>Закрытая</w:t>
            </w:r>
          </w:p>
        </w:tc>
        <w:tc>
          <w:tcPr>
            <w:tcW w:w="1693"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95/70</w:t>
            </w:r>
          </w:p>
        </w:tc>
        <w:tc>
          <w:tcPr>
            <w:tcW w:w="1570" w:type="dxa"/>
            <w:shd w:val="clear" w:color="auto" w:fill="FFFFFF" w:themeFill="background1"/>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969696"/>
                <w:lang w:eastAsia="ru-RU"/>
              </w:rPr>
            </w:pPr>
            <w:r w:rsidRPr="00660875">
              <w:rPr>
                <w:rFonts w:ascii="Times New Roman" w:eastAsia="Times New Roman" w:hAnsi="Times New Roman" w:cs="Times New Roman"/>
                <w:lang w:eastAsia="ru-RU"/>
              </w:rPr>
              <w:t>2,49</w:t>
            </w:r>
          </w:p>
        </w:tc>
        <w:tc>
          <w:tcPr>
            <w:tcW w:w="1681" w:type="dxa"/>
            <w:shd w:val="clear" w:color="auto" w:fill="FFFFFF" w:themeFill="background1"/>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969696"/>
                <w:lang w:eastAsia="ru-RU"/>
              </w:rPr>
            </w:pPr>
            <w:r w:rsidRPr="00660875">
              <w:rPr>
                <w:rFonts w:ascii="Times New Roman" w:eastAsia="Times New Roman" w:hAnsi="Times New Roman" w:cs="Times New Roman"/>
                <w:lang w:eastAsia="ru-RU"/>
              </w:rPr>
              <w:t>2,49</w:t>
            </w:r>
          </w:p>
        </w:tc>
        <w:tc>
          <w:tcPr>
            <w:tcW w:w="1553" w:type="dxa"/>
            <w:shd w:val="clear" w:color="auto" w:fill="FFFFFF"/>
            <w:noWrap/>
            <w:vAlign w:val="center"/>
            <w:hideMark/>
          </w:tcPr>
          <w:p w:rsidR="00660875" w:rsidRPr="00660875" w:rsidRDefault="00660875" w:rsidP="00660875">
            <w:pPr>
              <w:spacing w:after="0" w:line="240" w:lineRule="auto"/>
              <w:jc w:val="center"/>
              <w:rPr>
                <w:rFonts w:ascii="Times New Roman" w:eastAsia="Times New Roman" w:hAnsi="Times New Roman" w:cs="Times New Roman"/>
                <w:bCs/>
                <w:color w:val="969696"/>
                <w:lang w:eastAsia="ru-RU"/>
              </w:rPr>
            </w:pPr>
            <w:r w:rsidRPr="00660875">
              <w:rPr>
                <w:rFonts w:ascii="Times New Roman" w:eastAsia="Times New Roman" w:hAnsi="Times New Roman" w:cs="Times New Roman"/>
                <w:bCs/>
                <w:lang w:eastAsia="ru-RU"/>
              </w:rPr>
              <w:t>1,8778</w:t>
            </w:r>
          </w:p>
        </w:tc>
        <w:tc>
          <w:tcPr>
            <w:tcW w:w="1710" w:type="dxa"/>
            <w:shd w:val="clear" w:color="auto" w:fill="FFFFFF"/>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C00000"/>
                <w:lang w:eastAsia="ru-RU"/>
              </w:rPr>
            </w:pPr>
            <w:r w:rsidRPr="00660875">
              <w:rPr>
                <w:rFonts w:ascii="Times New Roman" w:eastAsia="Times New Roman" w:hAnsi="Times New Roman" w:cs="Times New Roman"/>
                <w:lang w:eastAsia="ru-RU"/>
              </w:rPr>
              <w:t>4131</w:t>
            </w:r>
          </w:p>
        </w:tc>
        <w:tc>
          <w:tcPr>
            <w:tcW w:w="1553" w:type="dxa"/>
            <w:shd w:val="clear" w:color="auto" w:fill="FFFFFF"/>
            <w:noWrap/>
            <w:vAlign w:val="center"/>
          </w:tcPr>
          <w:p w:rsidR="00660875" w:rsidRPr="00660875" w:rsidRDefault="00660875" w:rsidP="00660875">
            <w:pPr>
              <w:spacing w:after="0" w:line="240" w:lineRule="auto"/>
              <w:jc w:val="center"/>
              <w:rPr>
                <w:rFonts w:ascii="Times New Roman" w:eastAsia="Times New Roman" w:hAnsi="Times New Roman" w:cs="Times New Roman"/>
                <w:b/>
                <w:bCs/>
                <w:lang w:eastAsia="ru-RU"/>
              </w:rPr>
            </w:pPr>
            <w:r w:rsidRPr="00660875">
              <w:rPr>
                <w:rFonts w:ascii="Times New Roman" w:eastAsia="Times New Roman" w:hAnsi="Times New Roman" w:cs="Times New Roman"/>
                <w:lang w:eastAsia="ru-RU"/>
              </w:rPr>
              <w:t>422</w:t>
            </w:r>
          </w:p>
        </w:tc>
        <w:tc>
          <w:tcPr>
            <w:tcW w:w="1709" w:type="dxa"/>
            <w:shd w:val="clear" w:color="auto" w:fill="FFFFFF"/>
            <w:noWrap/>
            <w:vAlign w:val="center"/>
            <w:hideMark/>
          </w:tcPr>
          <w:p w:rsidR="00660875" w:rsidRPr="00660875" w:rsidRDefault="00660875" w:rsidP="00660875">
            <w:pPr>
              <w:spacing w:after="0" w:line="240" w:lineRule="auto"/>
              <w:jc w:val="center"/>
              <w:rPr>
                <w:rFonts w:ascii="Times New Roman" w:eastAsia="Times New Roman" w:hAnsi="Times New Roman" w:cs="Times New Roman"/>
                <w:b/>
                <w:bCs/>
                <w:color w:val="C00000"/>
                <w:lang w:eastAsia="ru-RU"/>
              </w:rPr>
            </w:pPr>
            <w:r w:rsidRPr="00660875">
              <w:rPr>
                <w:rFonts w:ascii="Times New Roman" w:eastAsia="Times New Roman" w:hAnsi="Times New Roman" w:cs="Times New Roman"/>
                <w:lang w:eastAsia="ru-RU"/>
              </w:rPr>
              <w:t>3090</w:t>
            </w:r>
          </w:p>
        </w:tc>
      </w:tr>
    </w:tbl>
    <w:p w:rsidR="00660875" w:rsidRDefault="00660875" w:rsidP="00660875">
      <w:pPr>
        <w:spacing w:before="120" w:after="120" w:line="360" w:lineRule="auto"/>
        <w:ind w:firstLine="426"/>
        <w:jc w:val="both"/>
        <w:rPr>
          <w:rFonts w:ascii="Times New Roman" w:eastAsia="Times New Roman" w:hAnsi="Times New Roman" w:cs="Times New Roman"/>
          <w:b/>
          <w:sz w:val="26"/>
          <w:szCs w:val="26"/>
          <w:lang w:eastAsia="ru-RU"/>
        </w:rPr>
      </w:pPr>
    </w:p>
    <w:p w:rsidR="00660875" w:rsidRDefault="00660875">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660875" w:rsidRPr="00660875" w:rsidRDefault="00B645C2" w:rsidP="00660875">
      <w:pPr>
        <w:pStyle w:val="af3"/>
        <w:rPr>
          <w:lang w:eastAsia="ru-RU"/>
        </w:rPr>
      </w:pPr>
      <w:r>
        <w:rPr>
          <w:lang w:eastAsia="ru-RU"/>
        </w:rPr>
        <w:lastRenderedPageBreak/>
        <w:t>Таблица 2.2.2.4</w:t>
      </w:r>
      <w:r w:rsidR="00660875" w:rsidRPr="00660875">
        <w:rPr>
          <w:lang w:eastAsia="ru-RU"/>
        </w:rPr>
        <w:t xml:space="preserve"> Перечень основного оборудования котельной №</w:t>
      </w:r>
      <w:r w:rsidR="00660875">
        <w:rPr>
          <w:lang w:eastAsia="ru-RU"/>
        </w:rPr>
        <w:t>11</w:t>
      </w:r>
    </w:p>
    <w:tbl>
      <w:tblPr>
        <w:tblW w:w="0" w:type="auto"/>
        <w:jc w:val="center"/>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tblPr>
      <w:tblGrid>
        <w:gridCol w:w="993"/>
        <w:gridCol w:w="1304"/>
        <w:gridCol w:w="1389"/>
        <w:gridCol w:w="1417"/>
        <w:gridCol w:w="1560"/>
        <w:gridCol w:w="1701"/>
        <w:gridCol w:w="1275"/>
        <w:gridCol w:w="1276"/>
        <w:gridCol w:w="1843"/>
        <w:gridCol w:w="850"/>
        <w:gridCol w:w="1446"/>
      </w:tblGrid>
      <w:tr w:rsidR="00660875" w:rsidRPr="00660875" w:rsidTr="00E9407A">
        <w:trPr>
          <w:trHeight w:val="352"/>
          <w:jc w:val="center"/>
        </w:trPr>
        <w:tc>
          <w:tcPr>
            <w:tcW w:w="993"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Кол-во котлов</w:t>
            </w:r>
          </w:p>
        </w:tc>
        <w:tc>
          <w:tcPr>
            <w:tcW w:w="1304"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Тип котла</w:t>
            </w:r>
          </w:p>
        </w:tc>
        <w:tc>
          <w:tcPr>
            <w:tcW w:w="1389"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Марка котла</w:t>
            </w:r>
          </w:p>
        </w:tc>
        <w:tc>
          <w:tcPr>
            <w:tcW w:w="1417"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Производительность</w:t>
            </w:r>
          </w:p>
        </w:tc>
        <w:tc>
          <w:tcPr>
            <w:tcW w:w="1560" w:type="dxa"/>
            <w:vMerge w:val="restart"/>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vertAlign w:val="superscript"/>
                <w:lang w:eastAsia="ru-RU"/>
              </w:rPr>
            </w:pPr>
            <w:r w:rsidRPr="00660875">
              <w:rPr>
                <w:rFonts w:ascii="Times New Roman" w:eastAsia="Times New Roman" w:hAnsi="Times New Roman" w:cs="Times New Roman"/>
                <w:b/>
                <w:sz w:val="26"/>
                <w:szCs w:val="26"/>
                <w:lang w:eastAsia="ru-RU"/>
              </w:rPr>
              <w:t>Максимальное давление, кгс/см</w:t>
            </w:r>
            <w:proofErr w:type="gramStart"/>
            <w:r w:rsidRPr="00660875">
              <w:rPr>
                <w:rFonts w:ascii="Times New Roman" w:eastAsia="Times New Roman" w:hAnsi="Times New Roman" w:cs="Times New Roman"/>
                <w:b/>
                <w:sz w:val="26"/>
                <w:szCs w:val="26"/>
                <w:vertAlign w:val="superscript"/>
                <w:lang w:eastAsia="ru-RU"/>
              </w:rPr>
              <w:t>2</w:t>
            </w:r>
            <w:proofErr w:type="gramEnd"/>
          </w:p>
        </w:tc>
        <w:tc>
          <w:tcPr>
            <w:tcW w:w="1701"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КПД котла, %</w:t>
            </w:r>
          </w:p>
        </w:tc>
        <w:tc>
          <w:tcPr>
            <w:tcW w:w="2551" w:type="dxa"/>
            <w:gridSpan w:val="2"/>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Топливо</w:t>
            </w:r>
          </w:p>
        </w:tc>
        <w:tc>
          <w:tcPr>
            <w:tcW w:w="1843"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Состояние оборудования</w:t>
            </w:r>
          </w:p>
        </w:tc>
        <w:tc>
          <w:tcPr>
            <w:tcW w:w="850"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ХВП</w:t>
            </w:r>
          </w:p>
        </w:tc>
        <w:tc>
          <w:tcPr>
            <w:tcW w:w="1446" w:type="dxa"/>
            <w:vMerge w:val="restart"/>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Дата ввода в эксплуатацию</w:t>
            </w:r>
          </w:p>
        </w:tc>
      </w:tr>
      <w:tr w:rsidR="00660875" w:rsidRPr="00660875" w:rsidTr="00E9407A">
        <w:trPr>
          <w:trHeight w:val="587"/>
          <w:jc w:val="center"/>
        </w:trPr>
        <w:tc>
          <w:tcPr>
            <w:tcW w:w="993"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304"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389"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417" w:type="dxa"/>
            <w:vMerge/>
            <w:tcBorders>
              <w:bottom w:val="single" w:sz="6" w:space="0" w:color="000000"/>
            </w:tcBorders>
            <w:shd w:val="clear" w:color="auto" w:fill="D9D9D9"/>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560" w:type="dxa"/>
            <w:vMerge/>
            <w:shd w:val="clear" w:color="auto" w:fill="D9D9D9"/>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701" w:type="dxa"/>
            <w:vMerge/>
            <w:shd w:val="clear" w:color="auto" w:fill="D9D9D9"/>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275" w:type="dxa"/>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4"/>
                <w:szCs w:val="24"/>
                <w:lang w:eastAsia="ru-RU"/>
              </w:rPr>
            </w:pPr>
            <w:r w:rsidRPr="00660875">
              <w:rPr>
                <w:rFonts w:ascii="Times New Roman" w:eastAsia="Times New Roman" w:hAnsi="Times New Roman" w:cs="Times New Roman"/>
                <w:b/>
                <w:sz w:val="24"/>
                <w:szCs w:val="24"/>
                <w:lang w:eastAsia="ru-RU"/>
              </w:rPr>
              <w:t>Основное</w:t>
            </w:r>
          </w:p>
        </w:tc>
        <w:tc>
          <w:tcPr>
            <w:tcW w:w="1276" w:type="dxa"/>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4"/>
                <w:szCs w:val="24"/>
                <w:lang w:eastAsia="ru-RU"/>
              </w:rPr>
            </w:pPr>
            <w:r w:rsidRPr="00660875">
              <w:rPr>
                <w:rFonts w:ascii="Times New Roman" w:eastAsia="Times New Roman" w:hAnsi="Times New Roman" w:cs="Times New Roman"/>
                <w:b/>
                <w:sz w:val="24"/>
                <w:szCs w:val="24"/>
                <w:lang w:eastAsia="ru-RU"/>
              </w:rPr>
              <w:t>Резервное</w:t>
            </w:r>
          </w:p>
        </w:tc>
        <w:tc>
          <w:tcPr>
            <w:tcW w:w="1843" w:type="dxa"/>
            <w:vMerge/>
            <w:shd w:val="clear" w:color="auto" w:fill="D9D9D9"/>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850"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446"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r>
      <w:tr w:rsidR="00660875" w:rsidRPr="00660875" w:rsidTr="00E9407A">
        <w:trPr>
          <w:trHeight w:val="697"/>
          <w:jc w:val="center"/>
        </w:trPr>
        <w:tc>
          <w:tcPr>
            <w:tcW w:w="993" w:type="dxa"/>
            <w:vMerge/>
            <w:tcBorders>
              <w:bottom w:val="single" w:sz="6" w:space="0" w:color="000000"/>
            </w:tcBorders>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304" w:type="dxa"/>
            <w:vMerge/>
            <w:tcBorders>
              <w:bottom w:val="single" w:sz="6" w:space="0" w:color="000000"/>
            </w:tcBorders>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389" w:type="dxa"/>
            <w:vMerge/>
            <w:tcBorders>
              <w:bottom w:val="single" w:sz="6" w:space="0" w:color="000000"/>
            </w:tcBorders>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417" w:type="dxa"/>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6"/>
                <w:szCs w:val="26"/>
                <w:lang w:eastAsia="ru-RU"/>
              </w:rPr>
            </w:pPr>
            <w:r w:rsidRPr="00660875">
              <w:rPr>
                <w:rFonts w:ascii="Times New Roman" w:eastAsia="Times New Roman" w:hAnsi="Times New Roman" w:cs="Times New Roman"/>
                <w:b/>
                <w:sz w:val="26"/>
                <w:szCs w:val="26"/>
                <w:lang w:eastAsia="ru-RU"/>
              </w:rPr>
              <w:t>Гкал/</w:t>
            </w:r>
            <w:proofErr w:type="gramStart"/>
            <w:r w:rsidRPr="00660875">
              <w:rPr>
                <w:rFonts w:ascii="Times New Roman" w:eastAsia="Times New Roman" w:hAnsi="Times New Roman" w:cs="Times New Roman"/>
                <w:b/>
                <w:sz w:val="26"/>
                <w:szCs w:val="26"/>
                <w:lang w:eastAsia="ru-RU"/>
              </w:rPr>
              <w:t>ч</w:t>
            </w:r>
            <w:proofErr w:type="gramEnd"/>
          </w:p>
        </w:tc>
        <w:tc>
          <w:tcPr>
            <w:tcW w:w="1560" w:type="dxa"/>
            <w:vMerge/>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4"/>
                <w:szCs w:val="24"/>
                <w:lang w:eastAsia="ru-RU"/>
              </w:rPr>
            </w:pPr>
          </w:p>
        </w:tc>
        <w:tc>
          <w:tcPr>
            <w:tcW w:w="1701" w:type="dxa"/>
            <w:vMerge/>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275" w:type="dxa"/>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4"/>
                <w:szCs w:val="24"/>
                <w:lang w:eastAsia="ru-RU"/>
              </w:rPr>
            </w:pPr>
            <w:r w:rsidRPr="00660875">
              <w:rPr>
                <w:rFonts w:ascii="Times New Roman" w:eastAsia="Times New Roman" w:hAnsi="Times New Roman" w:cs="Times New Roman"/>
                <w:b/>
                <w:sz w:val="24"/>
                <w:szCs w:val="24"/>
                <w:lang w:eastAsia="ru-RU"/>
              </w:rPr>
              <w:t>Вид топлива</w:t>
            </w:r>
          </w:p>
        </w:tc>
        <w:tc>
          <w:tcPr>
            <w:tcW w:w="1276" w:type="dxa"/>
            <w:tcBorders>
              <w:bottom w:val="single" w:sz="6" w:space="0" w:color="000000"/>
            </w:tcBorders>
            <w:shd w:val="clear" w:color="auto" w:fill="B8CCE4" w:themeFill="accent1" w:themeFillTint="66"/>
            <w:vAlign w:val="center"/>
          </w:tcPr>
          <w:p w:rsidR="00660875" w:rsidRPr="00660875" w:rsidRDefault="00660875" w:rsidP="00660875">
            <w:pPr>
              <w:spacing w:after="0" w:line="240" w:lineRule="auto"/>
              <w:jc w:val="center"/>
              <w:rPr>
                <w:rFonts w:ascii="Times New Roman" w:eastAsia="Times New Roman" w:hAnsi="Times New Roman" w:cs="Times New Roman"/>
                <w:b/>
                <w:sz w:val="24"/>
                <w:szCs w:val="24"/>
                <w:lang w:eastAsia="ru-RU"/>
              </w:rPr>
            </w:pPr>
            <w:r w:rsidRPr="00660875">
              <w:rPr>
                <w:rFonts w:ascii="Times New Roman" w:eastAsia="Times New Roman" w:hAnsi="Times New Roman" w:cs="Times New Roman"/>
                <w:b/>
                <w:sz w:val="24"/>
                <w:szCs w:val="24"/>
                <w:lang w:eastAsia="ru-RU"/>
              </w:rPr>
              <w:t>Вид топлива</w:t>
            </w:r>
          </w:p>
        </w:tc>
        <w:tc>
          <w:tcPr>
            <w:tcW w:w="1843" w:type="dxa"/>
            <w:vMerge/>
            <w:tcBorders>
              <w:bottom w:val="single" w:sz="6" w:space="0" w:color="000000"/>
            </w:tcBorders>
            <w:shd w:val="clear" w:color="auto" w:fill="D9D9D9"/>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850" w:type="dxa"/>
            <w:vMerge/>
            <w:tcBorders>
              <w:bottom w:val="single" w:sz="6" w:space="0" w:color="000000"/>
            </w:tcBorders>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c>
          <w:tcPr>
            <w:tcW w:w="1446" w:type="dxa"/>
            <w:vMerge/>
            <w:tcBorders>
              <w:bottom w:val="single" w:sz="6" w:space="0" w:color="000000"/>
            </w:tcBorders>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b/>
                <w:lang w:eastAsia="ru-RU"/>
              </w:rPr>
            </w:pPr>
          </w:p>
        </w:tc>
      </w:tr>
      <w:tr w:rsidR="00660875" w:rsidRPr="00660875" w:rsidTr="00E9407A">
        <w:trPr>
          <w:trHeight w:val="773"/>
          <w:jc w:val="center"/>
        </w:trPr>
        <w:tc>
          <w:tcPr>
            <w:tcW w:w="993"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w:t>
            </w:r>
          </w:p>
        </w:tc>
        <w:tc>
          <w:tcPr>
            <w:tcW w:w="1304"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паровой</w:t>
            </w:r>
          </w:p>
        </w:tc>
        <w:tc>
          <w:tcPr>
            <w:tcW w:w="1389"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sz w:val="26"/>
                <w:szCs w:val="26"/>
                <w:lang w:eastAsia="ru-RU"/>
              </w:rPr>
              <w:t>КЕ-6,5-14С</w:t>
            </w:r>
          </w:p>
        </w:tc>
        <w:tc>
          <w:tcPr>
            <w:tcW w:w="1417" w:type="dxa"/>
            <w:vMerge w:val="restart"/>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2,49</w:t>
            </w:r>
          </w:p>
        </w:tc>
        <w:tc>
          <w:tcPr>
            <w:tcW w:w="1560" w:type="dxa"/>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6</w:t>
            </w:r>
          </w:p>
        </w:tc>
        <w:tc>
          <w:tcPr>
            <w:tcW w:w="1701"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60</w:t>
            </w:r>
          </w:p>
        </w:tc>
        <w:tc>
          <w:tcPr>
            <w:tcW w:w="1275"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уголь</w:t>
            </w:r>
          </w:p>
        </w:tc>
        <w:tc>
          <w:tcPr>
            <w:tcW w:w="1276"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w:t>
            </w:r>
          </w:p>
        </w:tc>
        <w:tc>
          <w:tcPr>
            <w:tcW w:w="1843"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рабочее</w:t>
            </w:r>
          </w:p>
        </w:tc>
        <w:tc>
          <w:tcPr>
            <w:tcW w:w="850" w:type="dxa"/>
            <w:vMerge w:val="restart"/>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нет</w:t>
            </w:r>
          </w:p>
        </w:tc>
        <w:tc>
          <w:tcPr>
            <w:tcW w:w="1446"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1991</w:t>
            </w:r>
          </w:p>
        </w:tc>
      </w:tr>
      <w:tr w:rsidR="00660875" w:rsidRPr="00660875" w:rsidTr="00E9407A">
        <w:trPr>
          <w:trHeight w:val="773"/>
          <w:jc w:val="center"/>
        </w:trPr>
        <w:tc>
          <w:tcPr>
            <w:tcW w:w="993"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2</w:t>
            </w:r>
          </w:p>
        </w:tc>
        <w:tc>
          <w:tcPr>
            <w:tcW w:w="1304"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паровой</w:t>
            </w:r>
          </w:p>
        </w:tc>
        <w:tc>
          <w:tcPr>
            <w:tcW w:w="1389"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sz w:val="26"/>
                <w:szCs w:val="26"/>
                <w:lang w:eastAsia="ru-RU"/>
              </w:rPr>
              <w:t>КЕ-6,5-14С</w:t>
            </w:r>
          </w:p>
        </w:tc>
        <w:tc>
          <w:tcPr>
            <w:tcW w:w="1417"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p>
        </w:tc>
        <w:tc>
          <w:tcPr>
            <w:tcW w:w="1560" w:type="dxa"/>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6</w:t>
            </w:r>
          </w:p>
        </w:tc>
        <w:tc>
          <w:tcPr>
            <w:tcW w:w="1701"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60</w:t>
            </w:r>
          </w:p>
        </w:tc>
        <w:tc>
          <w:tcPr>
            <w:tcW w:w="1275"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уголь</w:t>
            </w:r>
          </w:p>
        </w:tc>
        <w:tc>
          <w:tcPr>
            <w:tcW w:w="1276" w:type="dxa"/>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w:t>
            </w:r>
          </w:p>
        </w:tc>
        <w:tc>
          <w:tcPr>
            <w:tcW w:w="1843"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резервный</w:t>
            </w:r>
          </w:p>
        </w:tc>
        <w:tc>
          <w:tcPr>
            <w:tcW w:w="850" w:type="dxa"/>
            <w:vMerge/>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p>
        </w:tc>
        <w:tc>
          <w:tcPr>
            <w:tcW w:w="1446"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1991</w:t>
            </w:r>
          </w:p>
        </w:tc>
      </w:tr>
    </w:tbl>
    <w:p w:rsidR="00660875" w:rsidRPr="00660875" w:rsidRDefault="00660875" w:rsidP="00660875">
      <w:pPr>
        <w:spacing w:before="120" w:after="120" w:line="360" w:lineRule="auto"/>
        <w:ind w:firstLine="426"/>
        <w:jc w:val="both"/>
        <w:rPr>
          <w:rFonts w:ascii="Times New Roman" w:eastAsia="Times New Roman" w:hAnsi="Times New Roman" w:cs="Times New Roman"/>
          <w:b/>
          <w:sz w:val="26"/>
          <w:szCs w:val="26"/>
          <w:lang w:eastAsia="ru-RU"/>
        </w:rPr>
      </w:pPr>
    </w:p>
    <w:p w:rsidR="00660875" w:rsidRPr="00660875" w:rsidRDefault="00B645C2" w:rsidP="00660875">
      <w:pPr>
        <w:pStyle w:val="af3"/>
        <w:rPr>
          <w:lang w:eastAsia="ru-RU"/>
        </w:rPr>
      </w:pPr>
      <w:r>
        <w:rPr>
          <w:lang w:eastAsia="ru-RU"/>
        </w:rPr>
        <w:t>Таблица 2.2.2.5</w:t>
      </w:r>
      <w:r w:rsidR="00660875" w:rsidRPr="00660875">
        <w:rPr>
          <w:lang w:eastAsia="ru-RU"/>
        </w:rPr>
        <w:t xml:space="preserve"> Перечень вспомогательного оборудования котельной №11 (насосы). К-150-125-250</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1956"/>
        <w:gridCol w:w="1996"/>
        <w:gridCol w:w="1851"/>
        <w:gridCol w:w="1633"/>
        <w:gridCol w:w="1511"/>
        <w:gridCol w:w="2407"/>
        <w:gridCol w:w="2186"/>
      </w:tblGrid>
      <w:tr w:rsidR="00660875" w:rsidRPr="00660875" w:rsidTr="00E9407A">
        <w:trPr>
          <w:trHeight w:val="915"/>
        </w:trPr>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 </w:t>
            </w:r>
            <w:proofErr w:type="gramStart"/>
            <w:r w:rsidRPr="00660875">
              <w:rPr>
                <w:rFonts w:ascii="Times New Roman" w:eastAsia="Times New Roman" w:hAnsi="Times New Roman" w:cs="Times New Roman"/>
                <w:b/>
                <w:bCs/>
                <w:sz w:val="26"/>
                <w:szCs w:val="26"/>
                <w:lang w:eastAsia="ru-RU"/>
              </w:rPr>
              <w:t>п</w:t>
            </w:r>
            <w:proofErr w:type="gramEnd"/>
            <w:r w:rsidRPr="00660875">
              <w:rPr>
                <w:rFonts w:ascii="Times New Roman" w:eastAsia="Times New Roman" w:hAnsi="Times New Roman" w:cs="Times New Roman"/>
                <w:b/>
                <w:bCs/>
                <w:sz w:val="26"/>
                <w:szCs w:val="26"/>
                <w:lang w:eastAsia="ru-RU"/>
              </w:rPr>
              <w:t>/п</w:t>
            </w:r>
          </w:p>
        </w:tc>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Наименование</w:t>
            </w:r>
          </w:p>
        </w:tc>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Тип насосного агрегата</w:t>
            </w:r>
          </w:p>
        </w:tc>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Количество, шт.</w:t>
            </w:r>
          </w:p>
        </w:tc>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Подача насоса, м</w:t>
            </w:r>
            <w:r w:rsidRPr="00660875">
              <w:rPr>
                <w:rFonts w:ascii="Times New Roman" w:eastAsia="Times New Roman" w:hAnsi="Times New Roman" w:cs="Times New Roman"/>
                <w:b/>
                <w:bCs/>
                <w:sz w:val="26"/>
                <w:szCs w:val="26"/>
                <w:vertAlign w:val="superscript"/>
                <w:lang w:eastAsia="ru-RU"/>
              </w:rPr>
              <w:t>3</w:t>
            </w:r>
            <w:r w:rsidRPr="00660875">
              <w:rPr>
                <w:rFonts w:ascii="Times New Roman" w:eastAsia="Times New Roman" w:hAnsi="Times New Roman" w:cs="Times New Roman"/>
                <w:b/>
                <w:bCs/>
                <w:sz w:val="26"/>
                <w:szCs w:val="26"/>
                <w:lang w:eastAsia="ru-RU"/>
              </w:rPr>
              <w:t>/ч</w:t>
            </w:r>
          </w:p>
        </w:tc>
        <w:tc>
          <w:tcPr>
            <w:tcW w:w="1511"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Напор насоса, </w:t>
            </w:r>
          </w:p>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м </w:t>
            </w:r>
            <w:proofErr w:type="spellStart"/>
            <w:r w:rsidRPr="00660875">
              <w:rPr>
                <w:rFonts w:ascii="Times New Roman" w:eastAsia="Times New Roman" w:hAnsi="Times New Roman" w:cs="Times New Roman"/>
                <w:b/>
                <w:bCs/>
                <w:sz w:val="26"/>
                <w:szCs w:val="26"/>
                <w:lang w:eastAsia="ru-RU"/>
              </w:rPr>
              <w:t>вод</w:t>
            </w:r>
            <w:proofErr w:type="gramStart"/>
            <w:r w:rsidRPr="00660875">
              <w:rPr>
                <w:rFonts w:ascii="Times New Roman" w:eastAsia="Times New Roman" w:hAnsi="Times New Roman" w:cs="Times New Roman"/>
                <w:b/>
                <w:bCs/>
                <w:sz w:val="26"/>
                <w:szCs w:val="26"/>
                <w:lang w:eastAsia="ru-RU"/>
              </w:rPr>
              <w:t>.с</w:t>
            </w:r>
            <w:proofErr w:type="gramEnd"/>
            <w:r w:rsidRPr="00660875">
              <w:rPr>
                <w:rFonts w:ascii="Times New Roman" w:eastAsia="Times New Roman" w:hAnsi="Times New Roman" w:cs="Times New Roman"/>
                <w:b/>
                <w:bCs/>
                <w:sz w:val="26"/>
                <w:szCs w:val="26"/>
                <w:lang w:eastAsia="ru-RU"/>
              </w:rPr>
              <w:t>т</w:t>
            </w:r>
            <w:proofErr w:type="spellEnd"/>
            <w:r w:rsidRPr="00660875">
              <w:rPr>
                <w:rFonts w:ascii="Times New Roman" w:eastAsia="Times New Roman" w:hAnsi="Times New Roman" w:cs="Times New Roman"/>
                <w:b/>
                <w:bCs/>
                <w:sz w:val="26"/>
                <w:szCs w:val="26"/>
                <w:lang w:eastAsia="ru-RU"/>
              </w:rPr>
              <w:t>.</w:t>
            </w:r>
          </w:p>
        </w:tc>
        <w:tc>
          <w:tcPr>
            <w:tcW w:w="2407" w:type="dxa"/>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Мощность электродвигателя, кВт</w:t>
            </w:r>
          </w:p>
        </w:tc>
        <w:tc>
          <w:tcPr>
            <w:tcW w:w="0" w:type="auto"/>
            <w:shd w:val="clear" w:color="auto" w:fill="B8CCE4" w:themeFill="accent1" w:themeFillTint="66"/>
            <w:vAlign w:val="center"/>
            <w:hideMark/>
          </w:tcPr>
          <w:p w:rsidR="00660875" w:rsidRPr="00660875" w:rsidRDefault="00660875" w:rsidP="00660875">
            <w:pPr>
              <w:spacing w:after="0" w:line="240" w:lineRule="auto"/>
              <w:jc w:val="center"/>
              <w:rPr>
                <w:rFonts w:ascii="Times New Roman" w:eastAsia="Times New Roman" w:hAnsi="Times New Roman" w:cs="Times New Roman"/>
                <w:b/>
                <w:bCs/>
                <w:sz w:val="26"/>
                <w:szCs w:val="26"/>
                <w:lang w:eastAsia="ru-RU"/>
              </w:rPr>
            </w:pPr>
            <w:r w:rsidRPr="00660875">
              <w:rPr>
                <w:rFonts w:ascii="Times New Roman" w:eastAsia="Times New Roman" w:hAnsi="Times New Roman" w:cs="Times New Roman"/>
                <w:b/>
                <w:bCs/>
                <w:sz w:val="26"/>
                <w:szCs w:val="26"/>
                <w:lang w:eastAsia="ru-RU"/>
              </w:rPr>
              <w:t xml:space="preserve">Частота вращения, </w:t>
            </w:r>
            <w:proofErr w:type="gramStart"/>
            <w:r w:rsidRPr="00660875">
              <w:rPr>
                <w:rFonts w:ascii="Times New Roman" w:eastAsia="Times New Roman" w:hAnsi="Times New Roman" w:cs="Times New Roman"/>
                <w:b/>
                <w:bCs/>
                <w:sz w:val="26"/>
                <w:szCs w:val="26"/>
                <w:lang w:eastAsia="ru-RU"/>
              </w:rPr>
              <w:t>об</w:t>
            </w:r>
            <w:proofErr w:type="gramEnd"/>
            <w:r w:rsidRPr="00660875">
              <w:rPr>
                <w:rFonts w:ascii="Times New Roman" w:eastAsia="Times New Roman" w:hAnsi="Times New Roman" w:cs="Times New Roman"/>
                <w:b/>
                <w:bCs/>
                <w:sz w:val="26"/>
                <w:szCs w:val="26"/>
                <w:lang w:eastAsia="ru-RU"/>
              </w:rPr>
              <w:t>/мин</w:t>
            </w:r>
          </w:p>
        </w:tc>
      </w:tr>
      <w:tr w:rsidR="00660875" w:rsidRPr="00660875" w:rsidTr="00E9407A">
        <w:trPr>
          <w:trHeight w:val="546"/>
        </w:trPr>
        <w:tc>
          <w:tcPr>
            <w:tcW w:w="0" w:type="auto"/>
            <w:shd w:val="clear" w:color="auto" w:fill="auto"/>
            <w:noWrap/>
            <w:vAlign w:val="center"/>
            <w:hideMark/>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w:t>
            </w:r>
          </w:p>
        </w:tc>
        <w:tc>
          <w:tcPr>
            <w:tcW w:w="0" w:type="auto"/>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К-150-125-250</w:t>
            </w:r>
          </w:p>
        </w:tc>
        <w:tc>
          <w:tcPr>
            <w:tcW w:w="0" w:type="auto"/>
            <w:shd w:val="clear" w:color="auto" w:fill="auto"/>
            <w:vAlign w:val="center"/>
            <w:hideMark/>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сетевой</w:t>
            </w:r>
          </w:p>
        </w:tc>
        <w:tc>
          <w:tcPr>
            <w:tcW w:w="0" w:type="auto"/>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val="en-US" w:eastAsia="ru-RU"/>
              </w:rPr>
            </w:pPr>
            <w:r w:rsidRPr="00660875">
              <w:rPr>
                <w:rFonts w:ascii="Times New Roman" w:eastAsia="Times New Roman" w:hAnsi="Times New Roman" w:cs="Times New Roman"/>
                <w:lang w:val="en-US" w:eastAsia="ru-RU"/>
              </w:rPr>
              <w:t>2</w:t>
            </w:r>
          </w:p>
        </w:tc>
        <w:tc>
          <w:tcPr>
            <w:tcW w:w="0" w:type="auto"/>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125</w:t>
            </w:r>
          </w:p>
        </w:tc>
        <w:tc>
          <w:tcPr>
            <w:tcW w:w="1511"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150</w:t>
            </w:r>
          </w:p>
        </w:tc>
        <w:tc>
          <w:tcPr>
            <w:tcW w:w="2407" w:type="dxa"/>
            <w:shd w:val="clear" w:color="auto" w:fill="auto"/>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15</w:t>
            </w:r>
          </w:p>
        </w:tc>
        <w:tc>
          <w:tcPr>
            <w:tcW w:w="0" w:type="auto"/>
            <w:shd w:val="clear" w:color="auto" w:fill="FFFFFF" w:themeFill="background1"/>
            <w:vAlign w:val="center"/>
          </w:tcPr>
          <w:p w:rsidR="00660875" w:rsidRPr="00660875" w:rsidRDefault="00660875" w:rsidP="00660875">
            <w:pPr>
              <w:spacing w:after="0" w:line="240" w:lineRule="auto"/>
              <w:jc w:val="center"/>
              <w:rPr>
                <w:rFonts w:ascii="Times New Roman" w:eastAsia="Times New Roman" w:hAnsi="Times New Roman" w:cs="Times New Roman"/>
                <w:lang w:eastAsia="ru-RU"/>
              </w:rPr>
            </w:pPr>
            <w:r w:rsidRPr="00660875">
              <w:rPr>
                <w:rFonts w:ascii="Times New Roman" w:eastAsia="Times New Roman" w:hAnsi="Times New Roman" w:cs="Times New Roman"/>
                <w:lang w:eastAsia="ru-RU"/>
              </w:rPr>
              <w:t>2900</w:t>
            </w:r>
          </w:p>
        </w:tc>
      </w:tr>
    </w:tbl>
    <w:p w:rsidR="00965032" w:rsidRDefault="00965032" w:rsidP="00B26D7A">
      <w:pPr>
        <w:pStyle w:val="12"/>
        <w:ind w:firstLine="0"/>
      </w:pPr>
    </w:p>
    <w:p w:rsidR="00B26D7A" w:rsidRDefault="00B26D7A" w:rsidP="00B26D7A">
      <w:pPr>
        <w:pStyle w:val="12"/>
        <w:ind w:firstLine="0"/>
      </w:pPr>
    </w:p>
    <w:p w:rsidR="00B26D7A" w:rsidRDefault="00B26D7A" w:rsidP="00B26D7A">
      <w:pPr>
        <w:pStyle w:val="12"/>
        <w:ind w:firstLine="0"/>
        <w:sectPr w:rsidR="00B26D7A" w:rsidSect="00965032">
          <w:pgSz w:w="16838" w:h="11906" w:orient="landscape" w:code="9"/>
          <w:pgMar w:top="851" w:right="1134" w:bottom="1701" w:left="1134" w:header="709" w:footer="709" w:gutter="0"/>
          <w:cols w:space="708"/>
          <w:docGrid w:linePitch="360"/>
        </w:sectPr>
      </w:pPr>
    </w:p>
    <w:p w:rsidR="00A6387A" w:rsidRPr="00A6387A" w:rsidRDefault="00A6387A" w:rsidP="00A6387A">
      <w:pPr>
        <w:pStyle w:val="12"/>
        <w:rPr>
          <w:b/>
          <w:noProof/>
          <w:lang w:eastAsia="ru-RU"/>
        </w:rPr>
      </w:pPr>
      <w:bookmarkStart w:id="57" w:name="_Toc389487590"/>
      <w:r w:rsidRPr="00A6387A">
        <w:rPr>
          <w:b/>
          <w:noProof/>
          <w:lang w:eastAsia="ru-RU"/>
        </w:rPr>
        <w:lastRenderedPageBreak/>
        <w:t>Котельная №12.</w:t>
      </w:r>
      <w:bookmarkEnd w:id="57"/>
    </w:p>
    <w:p w:rsidR="00A6387A" w:rsidRPr="00A6387A" w:rsidRDefault="00A6387A" w:rsidP="00390AEC">
      <w:pPr>
        <w:pStyle w:val="12"/>
        <w:rPr>
          <w:lang w:eastAsia="ru-RU"/>
        </w:rPr>
      </w:pPr>
      <w:r w:rsidRPr="00A6387A">
        <w:rPr>
          <w:lang w:eastAsia="ru-RU"/>
        </w:rPr>
        <w:t>Котельная №12  располагается в деревне Вахнова Кара, ул. Сосновая, д.12. Установленная мощность котельной – 2,69 Гкал/</w:t>
      </w:r>
      <w:proofErr w:type="gramStart"/>
      <w:r w:rsidRPr="00A6387A">
        <w:rPr>
          <w:lang w:eastAsia="ru-RU"/>
        </w:rPr>
        <w:t>ч</w:t>
      </w:r>
      <w:proofErr w:type="gramEnd"/>
      <w:r w:rsidRPr="00A6387A">
        <w:rPr>
          <w:lang w:eastAsia="ru-RU"/>
        </w:rPr>
        <w:t>.</w:t>
      </w:r>
    </w:p>
    <w:p w:rsidR="00A6387A" w:rsidRPr="00A6387A" w:rsidRDefault="00A6387A" w:rsidP="00390AEC">
      <w:pPr>
        <w:pStyle w:val="12"/>
        <w:rPr>
          <w:rFonts w:eastAsia="Times New Roman"/>
          <w:szCs w:val="26"/>
          <w:lang w:eastAsia="ru-RU"/>
        </w:rPr>
      </w:pPr>
      <w:r w:rsidRPr="00A6387A">
        <w:rPr>
          <w:rFonts w:eastAsia="Times New Roman"/>
          <w:szCs w:val="26"/>
          <w:lang w:eastAsia="ru-RU"/>
        </w:rPr>
        <w:t>На котельной №12 установлены три водогрейных котлов марки Луга-Лотос-1,5, КВм-1 и КВм-0,8 общей тепловой мощностью 2,69 Гкал/час. Котельная обеспечивает тепловой энергией жилые дома и общественно-деловые здания. Схема теплоснабжения закрытая, двухтрубная. ГВС не предусмотрено.</w:t>
      </w:r>
    </w:p>
    <w:p w:rsidR="00A6387A" w:rsidRPr="00A6387A" w:rsidRDefault="00A6387A" w:rsidP="00390AEC">
      <w:pPr>
        <w:pStyle w:val="12"/>
        <w:rPr>
          <w:rFonts w:eastAsia="Times New Roman"/>
          <w:szCs w:val="26"/>
          <w:lang w:eastAsia="ru-RU"/>
        </w:rPr>
      </w:pPr>
      <w:r w:rsidRPr="00A6387A">
        <w:rPr>
          <w:rFonts w:eastAsia="Times New Roman"/>
          <w:szCs w:val="26"/>
          <w:lang w:eastAsia="ru-RU"/>
        </w:rPr>
        <w:t xml:space="preserve">Котельная не оборудована системой водоподготовки. В качестве теплоносителя используется вода из </w:t>
      </w:r>
      <w:proofErr w:type="spellStart"/>
      <w:r w:rsidRPr="00A6387A">
        <w:rPr>
          <w:rFonts w:eastAsia="Times New Roman"/>
          <w:szCs w:val="26"/>
          <w:lang w:eastAsia="ru-RU"/>
        </w:rPr>
        <w:t>артскважины</w:t>
      </w:r>
      <w:proofErr w:type="spellEnd"/>
      <w:r w:rsidRPr="00A6387A">
        <w:rPr>
          <w:rFonts w:eastAsia="Times New Roman"/>
          <w:szCs w:val="26"/>
          <w:lang w:eastAsia="ru-RU"/>
        </w:rPr>
        <w:t xml:space="preserve"> расположенной на территории деревни. </w:t>
      </w:r>
    </w:p>
    <w:p w:rsidR="00A6387A" w:rsidRPr="00A6387A" w:rsidRDefault="00A6387A" w:rsidP="00390AEC">
      <w:pPr>
        <w:pStyle w:val="12"/>
        <w:rPr>
          <w:rFonts w:eastAsia="Times New Roman"/>
          <w:szCs w:val="26"/>
          <w:lang w:eastAsia="ru-RU"/>
        </w:rPr>
      </w:pPr>
      <w:r w:rsidRPr="00A6387A">
        <w:rPr>
          <w:rFonts w:eastAsia="Times New Roman"/>
          <w:szCs w:val="26"/>
          <w:lang w:eastAsia="ru-RU"/>
        </w:rPr>
        <w:t>Учет выработанной тепловой энергии на котельной №12 не производится. В эксплуатации находится счетчик электрической энергии и холодной воды.</w:t>
      </w:r>
    </w:p>
    <w:p w:rsidR="00A6387A" w:rsidRPr="00A6387A" w:rsidRDefault="00A6387A" w:rsidP="00390AEC">
      <w:pPr>
        <w:pStyle w:val="12"/>
        <w:rPr>
          <w:rFonts w:eastAsia="Times New Roman"/>
          <w:szCs w:val="26"/>
          <w:lang w:eastAsia="ru-RU"/>
        </w:rPr>
      </w:pPr>
      <w:r w:rsidRPr="00A6387A">
        <w:rPr>
          <w:rFonts w:eastAsia="Times New Roman"/>
          <w:szCs w:val="26"/>
          <w:lang w:eastAsia="ru-RU"/>
        </w:rPr>
        <w:t>Основным видом топлива является каменный уголь.</w:t>
      </w:r>
    </w:p>
    <w:p w:rsidR="00A6387A" w:rsidRPr="00A6387A" w:rsidRDefault="00A6387A" w:rsidP="00390AEC">
      <w:pPr>
        <w:pStyle w:val="12"/>
        <w:rPr>
          <w:rFonts w:eastAsia="Times New Roman"/>
          <w:szCs w:val="26"/>
          <w:lang w:eastAsia="ru-RU"/>
        </w:rPr>
      </w:pPr>
      <w:r w:rsidRPr="00A6387A">
        <w:rPr>
          <w:rFonts w:eastAsia="Times New Roman"/>
          <w:szCs w:val="26"/>
          <w:lang w:eastAsia="ru-RU"/>
        </w:rPr>
        <w:t xml:space="preserve">Технологическая схема котельной состоит из прямой и обратной магистрали теплосети. Вода, поступающая в котельную по обратной магистрали, направляется на всас сетевых насосов и далее подаётся насосами в котел. Нагретая до необходимой температуры вода направляется потребителям </w:t>
      </w:r>
      <w:proofErr w:type="gramStart"/>
      <w:r w:rsidRPr="00A6387A">
        <w:rPr>
          <w:rFonts w:eastAsia="Times New Roman"/>
          <w:szCs w:val="26"/>
          <w:lang w:eastAsia="ru-RU"/>
        </w:rPr>
        <w:t>по</w:t>
      </w:r>
      <w:proofErr w:type="gramEnd"/>
      <w:r w:rsidRPr="00A6387A">
        <w:rPr>
          <w:rFonts w:eastAsia="Times New Roman"/>
          <w:szCs w:val="26"/>
          <w:lang w:eastAsia="ru-RU"/>
        </w:rPr>
        <w:t xml:space="preserve"> прямой </w:t>
      </w:r>
      <w:proofErr w:type="spellStart"/>
      <w:r w:rsidRPr="00A6387A">
        <w:rPr>
          <w:rFonts w:eastAsia="Times New Roman"/>
          <w:szCs w:val="26"/>
          <w:lang w:eastAsia="ru-RU"/>
        </w:rPr>
        <w:t>тепломагистрали</w:t>
      </w:r>
      <w:proofErr w:type="spellEnd"/>
      <w:r w:rsidRPr="00A6387A">
        <w:rPr>
          <w:rFonts w:eastAsia="Times New Roman"/>
          <w:szCs w:val="26"/>
          <w:lang w:eastAsia="ru-RU"/>
        </w:rPr>
        <w:t>.</w:t>
      </w:r>
    </w:p>
    <w:p w:rsidR="00A6387A" w:rsidRPr="00A6387A" w:rsidRDefault="00A6387A" w:rsidP="00390AEC">
      <w:pPr>
        <w:pStyle w:val="12"/>
        <w:rPr>
          <w:rFonts w:eastAsia="Times New Roman"/>
          <w:szCs w:val="26"/>
          <w:lang w:eastAsia="ru-RU"/>
        </w:rPr>
      </w:pPr>
      <w:proofErr w:type="spellStart"/>
      <w:r w:rsidRPr="00A6387A">
        <w:rPr>
          <w:rFonts w:eastAsia="Times New Roman"/>
          <w:szCs w:val="26"/>
          <w:lang w:eastAsia="ru-RU"/>
        </w:rPr>
        <w:t>Подпиточная</w:t>
      </w:r>
      <w:proofErr w:type="spellEnd"/>
      <w:r w:rsidRPr="00A6387A">
        <w:rPr>
          <w:rFonts w:eastAsia="Times New Roman"/>
          <w:szCs w:val="26"/>
          <w:lang w:eastAsia="ru-RU"/>
        </w:rPr>
        <w:t xml:space="preserve"> вода, поступающая из водопровода, направляется непосредственно в обратную магистраль.</w:t>
      </w:r>
    </w:p>
    <w:p w:rsidR="00965032" w:rsidRDefault="00B645C2" w:rsidP="00390AEC">
      <w:pPr>
        <w:pStyle w:val="12"/>
        <w:rPr>
          <w:rFonts w:eastAsia="Times New Roman"/>
          <w:szCs w:val="26"/>
          <w:lang w:eastAsia="ru-RU"/>
        </w:rPr>
      </w:pPr>
      <w:r>
        <w:rPr>
          <w:rFonts w:eastAsia="Times New Roman"/>
          <w:szCs w:val="26"/>
          <w:lang w:eastAsia="ru-RU"/>
        </w:rPr>
        <w:t>В таблице 2.2.2.6</w:t>
      </w:r>
      <w:r w:rsidR="00A6387A" w:rsidRPr="00A6387A">
        <w:rPr>
          <w:rFonts w:eastAsia="Times New Roman"/>
          <w:szCs w:val="26"/>
          <w:lang w:eastAsia="ru-RU"/>
        </w:rPr>
        <w:t xml:space="preserve"> представлена выработ</w:t>
      </w:r>
      <w:r>
        <w:rPr>
          <w:rFonts w:eastAsia="Times New Roman"/>
          <w:szCs w:val="26"/>
          <w:lang w:eastAsia="ru-RU"/>
        </w:rPr>
        <w:t>ка тепловой энергии, в таблице 2.2.2.7</w:t>
      </w:r>
      <w:r w:rsidR="00A6387A" w:rsidRPr="00A6387A">
        <w:rPr>
          <w:rFonts w:eastAsia="Times New Roman"/>
          <w:szCs w:val="26"/>
          <w:lang w:eastAsia="ru-RU"/>
        </w:rPr>
        <w:t xml:space="preserve"> общая информа</w:t>
      </w:r>
      <w:r>
        <w:rPr>
          <w:rFonts w:eastAsia="Times New Roman"/>
          <w:szCs w:val="26"/>
          <w:lang w:eastAsia="ru-RU"/>
        </w:rPr>
        <w:t>ция о котельной №12, в таблице 2.2.2.8</w:t>
      </w:r>
      <w:r w:rsidR="00A6387A" w:rsidRPr="00A6387A">
        <w:rPr>
          <w:rFonts w:eastAsia="Times New Roman"/>
          <w:szCs w:val="26"/>
          <w:lang w:eastAsia="ru-RU"/>
        </w:rPr>
        <w:t xml:space="preserve"> представлен перечень основного обо</w:t>
      </w:r>
      <w:r>
        <w:rPr>
          <w:rFonts w:eastAsia="Times New Roman"/>
          <w:szCs w:val="26"/>
          <w:lang w:eastAsia="ru-RU"/>
        </w:rPr>
        <w:t>рудования котельной. В таблице 2.2.2.9</w:t>
      </w:r>
      <w:r w:rsidR="00A6387A" w:rsidRPr="00A6387A">
        <w:rPr>
          <w:rFonts w:eastAsia="Times New Roman"/>
          <w:szCs w:val="26"/>
          <w:lang w:eastAsia="ru-RU"/>
        </w:rPr>
        <w:t xml:space="preserve"> представлены данные по вспомогательному оборудованию котельной.</w:t>
      </w:r>
    </w:p>
    <w:p w:rsidR="00390AEC" w:rsidRDefault="00390AEC" w:rsidP="00390AEC">
      <w:pPr>
        <w:pStyle w:val="12"/>
        <w:ind w:firstLine="0"/>
        <w:rPr>
          <w:rFonts w:eastAsia="Times New Roman"/>
          <w:szCs w:val="26"/>
          <w:lang w:eastAsia="ru-RU"/>
        </w:rPr>
      </w:pPr>
    </w:p>
    <w:p w:rsidR="0054139D" w:rsidRDefault="0054139D" w:rsidP="00A6387A">
      <w:pPr>
        <w:pStyle w:val="12"/>
        <w:sectPr w:rsidR="0054139D" w:rsidSect="00965032">
          <w:pgSz w:w="11906" w:h="16838" w:code="9"/>
          <w:pgMar w:top="1134" w:right="851" w:bottom="1134" w:left="1701" w:header="709" w:footer="709" w:gutter="0"/>
          <w:cols w:space="708"/>
          <w:docGrid w:linePitch="360"/>
        </w:sectPr>
      </w:pPr>
    </w:p>
    <w:p w:rsidR="0054139D" w:rsidRPr="0054139D" w:rsidRDefault="00B645C2" w:rsidP="0054139D">
      <w:pPr>
        <w:pStyle w:val="af3"/>
        <w:rPr>
          <w:lang w:eastAsia="ru-RU"/>
        </w:rPr>
      </w:pPr>
      <w:r>
        <w:rPr>
          <w:lang w:eastAsia="ru-RU"/>
        </w:rPr>
        <w:lastRenderedPageBreak/>
        <w:t>Таблица 2.2.2.6</w:t>
      </w:r>
      <w:r w:rsidR="0054139D" w:rsidRPr="0054139D">
        <w:rPr>
          <w:lang w:eastAsia="ru-RU"/>
        </w:rPr>
        <w:t xml:space="preserve"> Выработка тепловой энергии котельной №12 за 2009-2012 годы</w:t>
      </w:r>
    </w:p>
    <w:tbl>
      <w:tblPr>
        <w:tblStyle w:val="36"/>
        <w:tblW w:w="0" w:type="auto"/>
        <w:jc w:val="center"/>
        <w:tblLook w:val="01E0"/>
      </w:tblPr>
      <w:tblGrid>
        <w:gridCol w:w="849"/>
        <w:gridCol w:w="1719"/>
        <w:gridCol w:w="2060"/>
        <w:gridCol w:w="1606"/>
        <w:gridCol w:w="1359"/>
        <w:gridCol w:w="1417"/>
        <w:gridCol w:w="1701"/>
        <w:gridCol w:w="1560"/>
        <w:gridCol w:w="2487"/>
      </w:tblGrid>
      <w:tr w:rsidR="0054139D" w:rsidRPr="0054139D" w:rsidTr="0054139D">
        <w:trPr>
          <w:trHeight w:val="757"/>
          <w:jc w:val="center"/>
        </w:trPr>
        <w:tc>
          <w:tcPr>
            <w:tcW w:w="8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 xml:space="preserve">№ </w:t>
            </w:r>
            <w:proofErr w:type="gramStart"/>
            <w:r w:rsidRPr="0054139D">
              <w:rPr>
                <w:b/>
                <w:sz w:val="26"/>
                <w:szCs w:val="26"/>
              </w:rPr>
              <w:t>п</w:t>
            </w:r>
            <w:proofErr w:type="gramEnd"/>
            <w:r w:rsidRPr="0054139D">
              <w:rPr>
                <w:b/>
                <w:sz w:val="26"/>
                <w:szCs w:val="26"/>
              </w:rPr>
              <w:t>/п</w:t>
            </w:r>
          </w:p>
        </w:tc>
        <w:tc>
          <w:tcPr>
            <w:tcW w:w="17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Годовая выработка тепла,    Гкал</w:t>
            </w:r>
          </w:p>
        </w:tc>
        <w:tc>
          <w:tcPr>
            <w:tcW w:w="20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Расход тепла на собств. нужды, Гкал</w:t>
            </w:r>
          </w:p>
        </w:tc>
        <w:tc>
          <w:tcPr>
            <w:tcW w:w="16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Годовой отпуск тепла, Гкал</w:t>
            </w:r>
          </w:p>
        </w:tc>
        <w:tc>
          <w:tcPr>
            <w:tcW w:w="13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Потери в тепловых сетях, Гкал</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Полезный отпуск, Гкал</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 xml:space="preserve">Расход эл. энергии на собств. нужды, </w:t>
            </w:r>
            <w:proofErr w:type="spellStart"/>
            <w:r w:rsidRPr="0054139D">
              <w:rPr>
                <w:b/>
                <w:sz w:val="26"/>
                <w:szCs w:val="26"/>
              </w:rPr>
              <w:t>кВт</w:t>
            </w:r>
            <w:proofErr w:type="gramStart"/>
            <w:r w:rsidRPr="0054139D">
              <w:rPr>
                <w:b/>
                <w:sz w:val="26"/>
                <w:szCs w:val="26"/>
              </w:rPr>
              <w:t>.ч</w:t>
            </w:r>
            <w:proofErr w:type="spellEnd"/>
            <w:proofErr w:type="gramEnd"/>
            <w:r w:rsidRPr="0054139D">
              <w:rPr>
                <w:b/>
                <w:sz w:val="26"/>
                <w:szCs w:val="26"/>
              </w:rPr>
              <w:t>/Гкал</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Годовой расход топлива по видам,</w:t>
            </w:r>
          </w:p>
          <w:p w:rsidR="0054139D" w:rsidRPr="0054139D" w:rsidRDefault="0054139D" w:rsidP="0054139D">
            <w:pPr>
              <w:jc w:val="center"/>
              <w:rPr>
                <w:b/>
                <w:sz w:val="26"/>
                <w:szCs w:val="26"/>
              </w:rPr>
            </w:pPr>
            <w:r w:rsidRPr="0054139D">
              <w:rPr>
                <w:b/>
                <w:sz w:val="26"/>
                <w:szCs w:val="26"/>
              </w:rPr>
              <w:t xml:space="preserve">т. </w:t>
            </w:r>
            <w:proofErr w:type="spellStart"/>
            <w:r w:rsidRPr="0054139D">
              <w:rPr>
                <w:b/>
                <w:sz w:val="26"/>
                <w:szCs w:val="26"/>
              </w:rPr>
              <w:t>у.</w:t>
            </w:r>
            <w:proofErr w:type="gramStart"/>
            <w:r w:rsidRPr="0054139D">
              <w:rPr>
                <w:b/>
                <w:sz w:val="26"/>
                <w:szCs w:val="26"/>
              </w:rPr>
              <w:t>т</w:t>
            </w:r>
            <w:proofErr w:type="spellEnd"/>
            <w:proofErr w:type="gramEnd"/>
            <w:r w:rsidRPr="0054139D">
              <w:rPr>
                <w:b/>
                <w:sz w:val="26"/>
                <w:szCs w:val="26"/>
              </w:rPr>
              <w:t>.</w:t>
            </w:r>
          </w:p>
        </w:tc>
        <w:tc>
          <w:tcPr>
            <w:tcW w:w="24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4139D" w:rsidRPr="0054139D" w:rsidRDefault="0054139D" w:rsidP="0054139D">
            <w:pPr>
              <w:jc w:val="center"/>
              <w:rPr>
                <w:b/>
                <w:sz w:val="26"/>
                <w:szCs w:val="26"/>
              </w:rPr>
            </w:pPr>
            <w:r w:rsidRPr="0054139D">
              <w:rPr>
                <w:b/>
                <w:sz w:val="26"/>
                <w:szCs w:val="26"/>
              </w:rPr>
              <w:t>Удельный расход топлива на производство единицы тепловой энергии,</w:t>
            </w:r>
          </w:p>
          <w:p w:rsidR="0054139D" w:rsidRPr="0054139D" w:rsidRDefault="0054139D" w:rsidP="0054139D">
            <w:pPr>
              <w:jc w:val="center"/>
              <w:rPr>
                <w:b/>
                <w:sz w:val="26"/>
                <w:szCs w:val="26"/>
              </w:rPr>
            </w:pPr>
            <w:proofErr w:type="gramStart"/>
            <w:r w:rsidRPr="0054139D">
              <w:rPr>
                <w:b/>
                <w:sz w:val="26"/>
                <w:szCs w:val="26"/>
              </w:rPr>
              <w:t>кг</w:t>
            </w:r>
            <w:proofErr w:type="gramEnd"/>
            <w:r w:rsidRPr="0054139D">
              <w:rPr>
                <w:b/>
                <w:sz w:val="26"/>
                <w:szCs w:val="26"/>
              </w:rPr>
              <w:t xml:space="preserve"> </w:t>
            </w:r>
            <w:proofErr w:type="spellStart"/>
            <w:r w:rsidRPr="0054139D">
              <w:rPr>
                <w:b/>
                <w:sz w:val="26"/>
                <w:szCs w:val="26"/>
              </w:rPr>
              <w:t>у.т</w:t>
            </w:r>
            <w:proofErr w:type="spellEnd"/>
            <w:r w:rsidRPr="0054139D">
              <w:rPr>
                <w:b/>
                <w:sz w:val="26"/>
                <w:szCs w:val="26"/>
              </w:rPr>
              <w:t>./Гкал</w:t>
            </w:r>
          </w:p>
        </w:tc>
      </w:tr>
      <w:tr w:rsidR="0054139D" w:rsidRPr="0054139D" w:rsidTr="0054139D">
        <w:trPr>
          <w:trHeight w:val="372"/>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2009</w:t>
            </w:r>
          </w:p>
        </w:tc>
        <w:tc>
          <w:tcPr>
            <w:tcW w:w="171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2299</w:t>
            </w:r>
          </w:p>
        </w:tc>
        <w:tc>
          <w:tcPr>
            <w:tcW w:w="20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296</w:t>
            </w:r>
          </w:p>
        </w:tc>
        <w:tc>
          <w:tcPr>
            <w:tcW w:w="1606"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2003</w:t>
            </w:r>
          </w:p>
        </w:tc>
        <w:tc>
          <w:tcPr>
            <w:tcW w:w="135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1742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54122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459</w:t>
            </w:r>
          </w:p>
        </w:tc>
        <w:tc>
          <w:tcPr>
            <w:tcW w:w="2487" w:type="dxa"/>
            <w:tcBorders>
              <w:top w:val="single" w:sz="4" w:space="0" w:color="auto"/>
              <w:left w:val="single" w:sz="4" w:space="0" w:color="auto"/>
              <w:bottom w:val="single" w:sz="4" w:space="0" w:color="auto"/>
              <w:right w:val="single" w:sz="4" w:space="0" w:color="auto"/>
            </w:tcBorders>
            <w:vAlign w:val="center"/>
          </w:tcPr>
          <w:p w:rsidR="0054139D" w:rsidRPr="0054139D" w:rsidRDefault="0054139D" w:rsidP="0054139D">
            <w:pPr>
              <w:jc w:val="center"/>
              <w:rPr>
                <w:sz w:val="24"/>
                <w:szCs w:val="24"/>
              </w:rPr>
            </w:pPr>
            <w:r w:rsidRPr="0054139D">
              <w:rPr>
                <w:sz w:val="24"/>
                <w:szCs w:val="24"/>
              </w:rPr>
              <w:t>199,7</w:t>
            </w:r>
          </w:p>
        </w:tc>
      </w:tr>
      <w:tr w:rsidR="0054139D" w:rsidRPr="0054139D" w:rsidTr="0054139D">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2010</w:t>
            </w:r>
          </w:p>
        </w:tc>
        <w:tc>
          <w:tcPr>
            <w:tcW w:w="171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2588</w:t>
            </w:r>
          </w:p>
        </w:tc>
        <w:tc>
          <w:tcPr>
            <w:tcW w:w="20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327</w:t>
            </w:r>
          </w:p>
        </w:tc>
        <w:tc>
          <w:tcPr>
            <w:tcW w:w="1606"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2261</w:t>
            </w:r>
          </w:p>
        </w:tc>
        <w:tc>
          <w:tcPr>
            <w:tcW w:w="135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1989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52462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515</w:t>
            </w:r>
          </w:p>
        </w:tc>
        <w:tc>
          <w:tcPr>
            <w:tcW w:w="2487" w:type="dxa"/>
            <w:tcBorders>
              <w:top w:val="single" w:sz="4" w:space="0" w:color="auto"/>
              <w:left w:val="single" w:sz="4" w:space="0" w:color="auto"/>
              <w:bottom w:val="single" w:sz="4" w:space="0" w:color="auto"/>
              <w:right w:val="single" w:sz="4" w:space="0" w:color="auto"/>
            </w:tcBorders>
            <w:vAlign w:val="center"/>
          </w:tcPr>
          <w:p w:rsidR="0054139D" w:rsidRPr="0054139D" w:rsidRDefault="0054139D" w:rsidP="0054139D">
            <w:pPr>
              <w:jc w:val="center"/>
              <w:rPr>
                <w:sz w:val="24"/>
                <w:szCs w:val="24"/>
              </w:rPr>
            </w:pPr>
            <w:r w:rsidRPr="0054139D">
              <w:rPr>
                <w:sz w:val="24"/>
                <w:szCs w:val="24"/>
              </w:rPr>
              <w:t>199</w:t>
            </w:r>
          </w:p>
        </w:tc>
      </w:tr>
      <w:tr w:rsidR="0054139D" w:rsidRPr="0054139D" w:rsidTr="0054139D">
        <w:trPr>
          <w:trHeight w:val="7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2011</w:t>
            </w:r>
          </w:p>
        </w:tc>
        <w:tc>
          <w:tcPr>
            <w:tcW w:w="171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2080</w:t>
            </w:r>
          </w:p>
        </w:tc>
        <w:tc>
          <w:tcPr>
            <w:tcW w:w="20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249</w:t>
            </w:r>
          </w:p>
        </w:tc>
        <w:tc>
          <w:tcPr>
            <w:tcW w:w="1606"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1831</w:t>
            </w:r>
          </w:p>
        </w:tc>
        <w:tc>
          <w:tcPr>
            <w:tcW w:w="135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1611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47441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442</w:t>
            </w:r>
          </w:p>
        </w:tc>
        <w:tc>
          <w:tcPr>
            <w:tcW w:w="2487" w:type="dxa"/>
            <w:tcBorders>
              <w:top w:val="single" w:sz="4" w:space="0" w:color="auto"/>
              <w:left w:val="single" w:sz="4" w:space="0" w:color="auto"/>
              <w:bottom w:val="single" w:sz="4" w:space="0" w:color="auto"/>
              <w:right w:val="single" w:sz="4" w:space="0" w:color="auto"/>
            </w:tcBorders>
            <w:vAlign w:val="center"/>
          </w:tcPr>
          <w:p w:rsidR="0054139D" w:rsidRPr="0054139D" w:rsidRDefault="0054139D" w:rsidP="0054139D">
            <w:pPr>
              <w:jc w:val="center"/>
              <w:rPr>
                <w:sz w:val="24"/>
                <w:szCs w:val="24"/>
              </w:rPr>
            </w:pPr>
            <w:r w:rsidRPr="0054139D">
              <w:rPr>
                <w:sz w:val="24"/>
                <w:szCs w:val="24"/>
              </w:rPr>
              <w:t>212,5</w:t>
            </w:r>
          </w:p>
        </w:tc>
      </w:tr>
      <w:tr w:rsidR="0054139D" w:rsidRPr="0054139D" w:rsidTr="0054139D">
        <w:trPr>
          <w:trHeight w:val="35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2012</w:t>
            </w:r>
          </w:p>
        </w:tc>
        <w:tc>
          <w:tcPr>
            <w:tcW w:w="171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1395</w:t>
            </w:r>
          </w:p>
        </w:tc>
        <w:tc>
          <w:tcPr>
            <w:tcW w:w="20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168</w:t>
            </w:r>
          </w:p>
        </w:tc>
        <w:tc>
          <w:tcPr>
            <w:tcW w:w="1606"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1227</w:t>
            </w:r>
          </w:p>
        </w:tc>
        <w:tc>
          <w:tcPr>
            <w:tcW w:w="1359"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1079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24937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139D" w:rsidRPr="0054139D" w:rsidRDefault="0054139D" w:rsidP="0054139D">
            <w:pPr>
              <w:jc w:val="center"/>
              <w:rPr>
                <w:sz w:val="24"/>
                <w:szCs w:val="24"/>
              </w:rPr>
            </w:pPr>
            <w:r w:rsidRPr="0054139D">
              <w:rPr>
                <w:sz w:val="24"/>
                <w:szCs w:val="24"/>
              </w:rPr>
              <w:t>279</w:t>
            </w:r>
          </w:p>
        </w:tc>
        <w:tc>
          <w:tcPr>
            <w:tcW w:w="2487" w:type="dxa"/>
            <w:tcBorders>
              <w:top w:val="single" w:sz="4" w:space="0" w:color="auto"/>
              <w:left w:val="single" w:sz="4" w:space="0" w:color="auto"/>
              <w:bottom w:val="single" w:sz="4" w:space="0" w:color="auto"/>
              <w:right w:val="single" w:sz="4" w:space="0" w:color="auto"/>
            </w:tcBorders>
            <w:vAlign w:val="center"/>
          </w:tcPr>
          <w:p w:rsidR="0054139D" w:rsidRPr="0054139D" w:rsidRDefault="0054139D" w:rsidP="0054139D">
            <w:pPr>
              <w:jc w:val="center"/>
              <w:rPr>
                <w:sz w:val="24"/>
                <w:szCs w:val="24"/>
              </w:rPr>
            </w:pPr>
            <w:r w:rsidRPr="0054139D">
              <w:rPr>
                <w:sz w:val="24"/>
                <w:szCs w:val="24"/>
              </w:rPr>
              <w:t>200</w:t>
            </w:r>
          </w:p>
        </w:tc>
      </w:tr>
    </w:tbl>
    <w:p w:rsidR="0054139D" w:rsidRPr="0054139D" w:rsidRDefault="0054139D" w:rsidP="0054139D">
      <w:pPr>
        <w:spacing w:before="120" w:after="120" w:line="360" w:lineRule="auto"/>
        <w:ind w:firstLine="426"/>
        <w:jc w:val="both"/>
        <w:rPr>
          <w:rFonts w:ascii="Times New Roman" w:eastAsia="Times New Roman" w:hAnsi="Times New Roman" w:cs="Times New Roman"/>
          <w:b/>
          <w:sz w:val="26"/>
          <w:szCs w:val="26"/>
          <w:lang w:eastAsia="ru-RU"/>
        </w:rPr>
      </w:pPr>
    </w:p>
    <w:p w:rsidR="0054139D" w:rsidRPr="0054139D" w:rsidRDefault="00B645C2" w:rsidP="0054139D">
      <w:pPr>
        <w:pStyle w:val="af3"/>
        <w:rPr>
          <w:lang w:eastAsia="ru-RU"/>
        </w:rPr>
      </w:pPr>
      <w:r>
        <w:rPr>
          <w:lang w:eastAsia="ru-RU"/>
        </w:rPr>
        <w:t>Таблица 2.2.2.7</w:t>
      </w:r>
      <w:r w:rsidR="0054139D" w:rsidRPr="0054139D">
        <w:rPr>
          <w:lang w:eastAsia="ru-RU"/>
        </w:rPr>
        <w:t xml:space="preserve"> Обобщенная инфо</w:t>
      </w:r>
      <w:r w:rsidR="00D2065C">
        <w:rPr>
          <w:lang w:eastAsia="ru-RU"/>
        </w:rPr>
        <w:t>рмация о котельной №12 за 2012 года</w:t>
      </w:r>
    </w:p>
    <w:tbl>
      <w:tblPr>
        <w:tblW w:w="1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6"/>
        <w:gridCol w:w="1243"/>
        <w:gridCol w:w="1243"/>
        <w:gridCol w:w="1693"/>
        <w:gridCol w:w="1570"/>
        <w:gridCol w:w="1681"/>
        <w:gridCol w:w="1553"/>
        <w:gridCol w:w="1710"/>
        <w:gridCol w:w="1553"/>
        <w:gridCol w:w="1709"/>
      </w:tblGrid>
      <w:tr w:rsidR="0054139D" w:rsidRPr="0054139D" w:rsidTr="0054139D">
        <w:trPr>
          <w:trHeight w:val="2119"/>
          <w:jc w:val="center"/>
        </w:trPr>
        <w:tc>
          <w:tcPr>
            <w:tcW w:w="1826"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Вид деятельности</w:t>
            </w:r>
          </w:p>
        </w:tc>
        <w:tc>
          <w:tcPr>
            <w:tcW w:w="1243"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Период работы</w:t>
            </w:r>
          </w:p>
        </w:tc>
        <w:tc>
          <w:tcPr>
            <w:tcW w:w="1243" w:type="dxa"/>
            <w:shd w:val="clear" w:color="auto" w:fill="B8CCE4" w:themeFill="accent1" w:themeFillTint="66"/>
            <w:vAlign w:val="center"/>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Схема теплоснабжения</w:t>
            </w:r>
          </w:p>
        </w:tc>
        <w:tc>
          <w:tcPr>
            <w:tcW w:w="1693" w:type="dxa"/>
            <w:shd w:val="clear" w:color="auto" w:fill="B8CCE4" w:themeFill="accent1" w:themeFillTint="66"/>
            <w:vAlign w:val="center"/>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Расчетный температурный график</w:t>
            </w:r>
          </w:p>
        </w:tc>
        <w:tc>
          <w:tcPr>
            <w:tcW w:w="1570"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Установленная мощность котельной, Гкал/</w:t>
            </w:r>
            <w:proofErr w:type="gramStart"/>
            <w:r w:rsidRPr="0054139D">
              <w:rPr>
                <w:rFonts w:ascii="Times New Roman" w:eastAsia="Times New Roman" w:hAnsi="Times New Roman" w:cs="Times New Roman"/>
                <w:b/>
                <w:bCs/>
                <w:sz w:val="26"/>
                <w:szCs w:val="26"/>
                <w:lang w:eastAsia="ru-RU"/>
              </w:rPr>
              <w:t>ч</w:t>
            </w:r>
            <w:proofErr w:type="gramEnd"/>
          </w:p>
        </w:tc>
        <w:tc>
          <w:tcPr>
            <w:tcW w:w="1681"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Располагаемая мощность котельной, Гкал/</w:t>
            </w:r>
            <w:proofErr w:type="gramStart"/>
            <w:r w:rsidRPr="0054139D">
              <w:rPr>
                <w:rFonts w:ascii="Times New Roman" w:eastAsia="Times New Roman" w:hAnsi="Times New Roman" w:cs="Times New Roman"/>
                <w:b/>
                <w:bCs/>
                <w:sz w:val="26"/>
                <w:szCs w:val="26"/>
                <w:lang w:eastAsia="ru-RU"/>
              </w:rPr>
              <w:t>ч</w:t>
            </w:r>
            <w:proofErr w:type="gramEnd"/>
          </w:p>
        </w:tc>
        <w:tc>
          <w:tcPr>
            <w:tcW w:w="1553"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Присоединенная тепловая нагрузка, Гкал/</w:t>
            </w:r>
            <w:proofErr w:type="gramStart"/>
            <w:r w:rsidRPr="0054139D">
              <w:rPr>
                <w:rFonts w:ascii="Times New Roman" w:eastAsia="Times New Roman" w:hAnsi="Times New Roman" w:cs="Times New Roman"/>
                <w:b/>
                <w:bCs/>
                <w:sz w:val="26"/>
                <w:szCs w:val="26"/>
                <w:lang w:eastAsia="ru-RU"/>
              </w:rPr>
              <w:t>ч</w:t>
            </w:r>
            <w:proofErr w:type="gramEnd"/>
          </w:p>
        </w:tc>
        <w:tc>
          <w:tcPr>
            <w:tcW w:w="1710" w:type="dxa"/>
            <w:shd w:val="clear" w:color="auto" w:fill="B8CCE4" w:themeFill="accent1" w:themeFillTint="66"/>
            <w:vAlign w:val="center"/>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 xml:space="preserve">Годовая выработка тепла, </w:t>
            </w:r>
          </w:p>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Гкал</w:t>
            </w:r>
          </w:p>
        </w:tc>
        <w:tc>
          <w:tcPr>
            <w:tcW w:w="1553" w:type="dxa"/>
            <w:shd w:val="clear" w:color="auto" w:fill="B8CCE4" w:themeFill="accent1" w:themeFillTint="66"/>
            <w:vAlign w:val="center"/>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 xml:space="preserve">Потери в тепловых сетях, Гкал </w:t>
            </w:r>
          </w:p>
        </w:tc>
        <w:tc>
          <w:tcPr>
            <w:tcW w:w="1709" w:type="dxa"/>
            <w:shd w:val="clear" w:color="auto" w:fill="B8CCE4" w:themeFill="accent1" w:themeFillTint="66"/>
            <w:vAlign w:val="center"/>
            <w:hideMark/>
          </w:tcPr>
          <w:p w:rsidR="0054139D" w:rsidRPr="0054139D" w:rsidRDefault="0054139D" w:rsidP="0054139D">
            <w:pPr>
              <w:spacing w:after="0" w:line="240" w:lineRule="auto"/>
              <w:jc w:val="center"/>
              <w:rPr>
                <w:rFonts w:ascii="Times New Roman" w:eastAsia="Times New Roman" w:hAnsi="Times New Roman" w:cs="Times New Roman"/>
                <w:b/>
                <w:bCs/>
                <w:sz w:val="26"/>
                <w:szCs w:val="26"/>
                <w:lang w:eastAsia="ru-RU"/>
              </w:rPr>
            </w:pPr>
            <w:r w:rsidRPr="0054139D">
              <w:rPr>
                <w:rFonts w:ascii="Times New Roman" w:eastAsia="Times New Roman" w:hAnsi="Times New Roman" w:cs="Times New Roman"/>
                <w:b/>
                <w:bCs/>
                <w:sz w:val="26"/>
                <w:szCs w:val="26"/>
                <w:lang w:eastAsia="ru-RU"/>
              </w:rPr>
              <w:t xml:space="preserve">Полезный отпуск тепловой энергии, Гкал </w:t>
            </w:r>
          </w:p>
        </w:tc>
      </w:tr>
      <w:tr w:rsidR="0054139D" w:rsidRPr="0054139D" w:rsidTr="0054139D">
        <w:trPr>
          <w:trHeight w:val="583"/>
          <w:jc w:val="center"/>
        </w:trPr>
        <w:tc>
          <w:tcPr>
            <w:tcW w:w="1826" w:type="dxa"/>
            <w:shd w:val="clear" w:color="auto" w:fill="FFFFFF"/>
            <w:noWrap/>
            <w:vAlign w:val="center"/>
            <w:hideMark/>
          </w:tcPr>
          <w:p w:rsidR="0054139D" w:rsidRPr="0054139D" w:rsidRDefault="0054139D" w:rsidP="0054139D">
            <w:pPr>
              <w:spacing w:after="0" w:line="240" w:lineRule="auto"/>
              <w:jc w:val="center"/>
              <w:rPr>
                <w:rFonts w:ascii="Times New Roman" w:eastAsia="Times New Roman" w:hAnsi="Times New Roman" w:cs="Times New Roman"/>
                <w:b/>
                <w:bCs/>
                <w:color w:val="969696"/>
                <w:lang w:eastAsia="ru-RU"/>
              </w:rPr>
            </w:pPr>
            <w:r w:rsidRPr="0054139D">
              <w:rPr>
                <w:rFonts w:ascii="Times New Roman" w:eastAsia="Times New Roman" w:hAnsi="Times New Roman" w:cs="Times New Roman"/>
                <w:lang w:eastAsia="ru-RU"/>
              </w:rPr>
              <w:t xml:space="preserve">Теплоснабжение </w:t>
            </w:r>
          </w:p>
        </w:tc>
        <w:tc>
          <w:tcPr>
            <w:tcW w:w="1243" w:type="dxa"/>
            <w:shd w:val="clear" w:color="auto" w:fill="FFFFFF"/>
            <w:noWrap/>
            <w:vAlign w:val="center"/>
            <w:hideMark/>
          </w:tcPr>
          <w:p w:rsidR="0054139D" w:rsidRPr="0054139D" w:rsidRDefault="0054139D" w:rsidP="0054139D">
            <w:pPr>
              <w:spacing w:after="0" w:line="240" w:lineRule="auto"/>
              <w:jc w:val="center"/>
              <w:rPr>
                <w:rFonts w:ascii="Times New Roman" w:eastAsia="Times New Roman" w:hAnsi="Times New Roman" w:cs="Times New Roman"/>
                <w:b/>
                <w:bCs/>
                <w:color w:val="C00000"/>
                <w:lang w:eastAsia="ru-RU"/>
              </w:rPr>
            </w:pPr>
            <w:r w:rsidRPr="0054139D">
              <w:rPr>
                <w:rFonts w:ascii="Times New Roman" w:eastAsia="Times New Roman" w:hAnsi="Times New Roman" w:cs="Times New Roman"/>
                <w:lang w:eastAsia="ru-RU"/>
              </w:rPr>
              <w:t>сезонная</w:t>
            </w:r>
          </w:p>
        </w:tc>
        <w:tc>
          <w:tcPr>
            <w:tcW w:w="1243" w:type="dxa"/>
            <w:shd w:val="clear" w:color="auto" w:fill="FFFFFF" w:themeFill="background1"/>
            <w:vAlign w:val="center"/>
          </w:tcPr>
          <w:p w:rsidR="0054139D" w:rsidRPr="0054139D" w:rsidRDefault="0054139D" w:rsidP="0054139D">
            <w:pPr>
              <w:spacing w:after="0" w:line="240" w:lineRule="auto"/>
              <w:jc w:val="center"/>
              <w:rPr>
                <w:rFonts w:ascii="Times New Roman" w:eastAsia="Times New Roman" w:hAnsi="Times New Roman" w:cs="Times New Roman"/>
                <w:color w:val="C00000"/>
                <w:lang w:eastAsia="ru-RU"/>
              </w:rPr>
            </w:pPr>
            <w:r w:rsidRPr="0054139D">
              <w:rPr>
                <w:rFonts w:ascii="Times New Roman" w:eastAsia="Times New Roman" w:hAnsi="Times New Roman" w:cs="Times New Roman"/>
                <w:lang w:eastAsia="ru-RU"/>
              </w:rPr>
              <w:t>Закрытая</w:t>
            </w:r>
          </w:p>
        </w:tc>
        <w:tc>
          <w:tcPr>
            <w:tcW w:w="1693" w:type="dxa"/>
            <w:shd w:val="clear" w:color="auto" w:fill="FFFFFF" w:themeFill="background1"/>
            <w:vAlign w:val="center"/>
          </w:tcPr>
          <w:p w:rsidR="0054139D" w:rsidRPr="0054139D" w:rsidRDefault="0054139D" w:rsidP="0054139D">
            <w:pPr>
              <w:spacing w:after="0" w:line="240" w:lineRule="auto"/>
              <w:jc w:val="center"/>
              <w:rPr>
                <w:rFonts w:ascii="Times New Roman" w:eastAsia="Times New Roman" w:hAnsi="Times New Roman" w:cs="Times New Roman"/>
                <w:lang w:eastAsia="ru-RU"/>
              </w:rPr>
            </w:pPr>
            <w:r w:rsidRPr="0054139D">
              <w:rPr>
                <w:rFonts w:ascii="Times New Roman" w:eastAsia="Times New Roman" w:hAnsi="Times New Roman" w:cs="Times New Roman"/>
                <w:lang w:eastAsia="ru-RU"/>
              </w:rPr>
              <w:t>95/70</w:t>
            </w:r>
          </w:p>
        </w:tc>
        <w:tc>
          <w:tcPr>
            <w:tcW w:w="1570" w:type="dxa"/>
            <w:shd w:val="clear" w:color="auto" w:fill="FFFFFF" w:themeFill="background1"/>
            <w:noWrap/>
            <w:vAlign w:val="center"/>
            <w:hideMark/>
          </w:tcPr>
          <w:p w:rsidR="0054139D" w:rsidRPr="0054139D" w:rsidRDefault="0054139D" w:rsidP="0054139D">
            <w:pPr>
              <w:spacing w:after="0" w:line="240" w:lineRule="auto"/>
              <w:jc w:val="center"/>
              <w:rPr>
                <w:rFonts w:ascii="Times New Roman" w:eastAsia="Times New Roman" w:hAnsi="Times New Roman" w:cs="Times New Roman"/>
                <w:b/>
                <w:bCs/>
                <w:color w:val="969696"/>
                <w:lang w:eastAsia="ru-RU"/>
              </w:rPr>
            </w:pPr>
            <w:r w:rsidRPr="0054139D">
              <w:rPr>
                <w:rFonts w:ascii="Times New Roman" w:eastAsia="Times New Roman" w:hAnsi="Times New Roman" w:cs="Times New Roman"/>
                <w:lang w:eastAsia="ru-RU"/>
              </w:rPr>
              <w:t>2,69</w:t>
            </w:r>
          </w:p>
        </w:tc>
        <w:tc>
          <w:tcPr>
            <w:tcW w:w="1681" w:type="dxa"/>
            <w:shd w:val="clear" w:color="auto" w:fill="FFFFFF" w:themeFill="background1"/>
            <w:noWrap/>
            <w:vAlign w:val="center"/>
            <w:hideMark/>
          </w:tcPr>
          <w:p w:rsidR="0054139D" w:rsidRPr="0054139D" w:rsidRDefault="0054139D" w:rsidP="0054139D">
            <w:pPr>
              <w:spacing w:after="0" w:line="240" w:lineRule="auto"/>
              <w:jc w:val="center"/>
              <w:rPr>
                <w:rFonts w:ascii="Times New Roman" w:eastAsia="Times New Roman" w:hAnsi="Times New Roman" w:cs="Times New Roman"/>
                <w:bCs/>
                <w:color w:val="969696"/>
                <w:lang w:eastAsia="ru-RU"/>
              </w:rPr>
            </w:pPr>
            <w:r w:rsidRPr="0054139D">
              <w:rPr>
                <w:rFonts w:ascii="Times New Roman" w:eastAsia="Times New Roman" w:hAnsi="Times New Roman" w:cs="Times New Roman"/>
                <w:bCs/>
                <w:lang w:eastAsia="ru-RU"/>
              </w:rPr>
              <w:t>2,69</w:t>
            </w:r>
          </w:p>
        </w:tc>
        <w:tc>
          <w:tcPr>
            <w:tcW w:w="1553" w:type="dxa"/>
            <w:shd w:val="clear" w:color="auto" w:fill="FFFFFF"/>
            <w:noWrap/>
            <w:vAlign w:val="center"/>
            <w:hideMark/>
          </w:tcPr>
          <w:p w:rsidR="0054139D" w:rsidRPr="0054139D" w:rsidRDefault="0054139D" w:rsidP="0054139D">
            <w:pPr>
              <w:spacing w:after="0" w:line="240" w:lineRule="auto"/>
              <w:jc w:val="center"/>
              <w:rPr>
                <w:rFonts w:ascii="Times New Roman" w:eastAsia="Times New Roman" w:hAnsi="Times New Roman" w:cs="Times New Roman"/>
                <w:bCs/>
                <w:color w:val="969696"/>
                <w:lang w:eastAsia="ru-RU"/>
              </w:rPr>
            </w:pPr>
            <w:r w:rsidRPr="0054139D">
              <w:rPr>
                <w:rFonts w:ascii="Times New Roman" w:eastAsia="Times New Roman" w:hAnsi="Times New Roman" w:cs="Times New Roman"/>
                <w:bCs/>
                <w:lang w:eastAsia="ru-RU"/>
              </w:rPr>
              <w:t>0,65</w:t>
            </w:r>
          </w:p>
        </w:tc>
        <w:tc>
          <w:tcPr>
            <w:tcW w:w="1710" w:type="dxa"/>
            <w:shd w:val="clear" w:color="auto" w:fill="FFFFFF"/>
            <w:noWrap/>
            <w:vAlign w:val="center"/>
            <w:hideMark/>
          </w:tcPr>
          <w:p w:rsidR="0054139D" w:rsidRPr="0054139D" w:rsidRDefault="0054139D" w:rsidP="0054139D">
            <w:pPr>
              <w:spacing w:after="0" w:line="240" w:lineRule="auto"/>
              <w:jc w:val="center"/>
              <w:rPr>
                <w:rFonts w:ascii="Times New Roman" w:eastAsia="Times New Roman" w:hAnsi="Times New Roman" w:cs="Times New Roman"/>
                <w:b/>
                <w:bCs/>
                <w:color w:val="C00000"/>
                <w:lang w:eastAsia="ru-RU"/>
              </w:rPr>
            </w:pPr>
            <w:r w:rsidRPr="0054139D">
              <w:rPr>
                <w:rFonts w:ascii="Times New Roman" w:eastAsia="Times New Roman" w:hAnsi="Times New Roman" w:cs="Times New Roman"/>
                <w:lang w:eastAsia="ru-RU"/>
              </w:rPr>
              <w:t>1395</w:t>
            </w:r>
          </w:p>
        </w:tc>
        <w:tc>
          <w:tcPr>
            <w:tcW w:w="1553" w:type="dxa"/>
            <w:shd w:val="clear" w:color="auto" w:fill="FFFFFF"/>
            <w:noWrap/>
            <w:vAlign w:val="center"/>
          </w:tcPr>
          <w:p w:rsidR="0054139D" w:rsidRPr="0054139D" w:rsidRDefault="0054139D" w:rsidP="0054139D">
            <w:pPr>
              <w:spacing w:after="0" w:line="240" w:lineRule="auto"/>
              <w:jc w:val="center"/>
              <w:rPr>
                <w:rFonts w:ascii="Times New Roman" w:eastAsia="Times New Roman" w:hAnsi="Times New Roman" w:cs="Times New Roman"/>
                <w:bCs/>
                <w:lang w:eastAsia="ru-RU"/>
              </w:rPr>
            </w:pPr>
            <w:r w:rsidRPr="0054139D">
              <w:rPr>
                <w:rFonts w:ascii="Times New Roman" w:eastAsia="Times New Roman" w:hAnsi="Times New Roman" w:cs="Times New Roman"/>
                <w:bCs/>
                <w:lang w:eastAsia="ru-RU"/>
              </w:rPr>
              <w:t>148</w:t>
            </w:r>
          </w:p>
        </w:tc>
        <w:tc>
          <w:tcPr>
            <w:tcW w:w="1709" w:type="dxa"/>
            <w:shd w:val="clear" w:color="auto" w:fill="FFFFFF"/>
            <w:noWrap/>
            <w:vAlign w:val="center"/>
          </w:tcPr>
          <w:p w:rsidR="0054139D" w:rsidRPr="0054139D" w:rsidRDefault="0054139D" w:rsidP="0054139D">
            <w:pPr>
              <w:spacing w:after="0" w:line="240" w:lineRule="auto"/>
              <w:jc w:val="center"/>
              <w:rPr>
                <w:rFonts w:ascii="Times New Roman" w:eastAsia="Times New Roman" w:hAnsi="Times New Roman" w:cs="Times New Roman"/>
                <w:bCs/>
                <w:lang w:eastAsia="ru-RU"/>
              </w:rPr>
            </w:pPr>
            <w:r w:rsidRPr="0054139D">
              <w:rPr>
                <w:rFonts w:ascii="Times New Roman" w:eastAsia="Times New Roman" w:hAnsi="Times New Roman" w:cs="Times New Roman"/>
                <w:bCs/>
                <w:lang w:eastAsia="ru-RU"/>
              </w:rPr>
              <w:t>1079</w:t>
            </w:r>
          </w:p>
        </w:tc>
      </w:tr>
    </w:tbl>
    <w:p w:rsidR="00D2065C" w:rsidRDefault="00D2065C" w:rsidP="00A6387A">
      <w:pPr>
        <w:pStyle w:val="12"/>
      </w:pPr>
    </w:p>
    <w:p w:rsidR="00D2065C" w:rsidRDefault="00D2065C">
      <w:pPr>
        <w:rPr>
          <w:rFonts w:ascii="Times New Roman" w:eastAsia="Calibri" w:hAnsi="Times New Roman" w:cs="Times New Roman"/>
          <w:sz w:val="26"/>
          <w:szCs w:val="24"/>
        </w:rPr>
      </w:pPr>
      <w:r>
        <w:br w:type="page"/>
      </w:r>
    </w:p>
    <w:p w:rsidR="00D2065C" w:rsidRPr="00D2065C" w:rsidRDefault="00B645C2" w:rsidP="00D2065C">
      <w:pPr>
        <w:pStyle w:val="af3"/>
        <w:rPr>
          <w:lang w:eastAsia="ru-RU"/>
        </w:rPr>
      </w:pPr>
      <w:r>
        <w:rPr>
          <w:lang w:eastAsia="ru-RU"/>
        </w:rPr>
        <w:lastRenderedPageBreak/>
        <w:t>Таблица 2.2.2.8</w:t>
      </w:r>
      <w:r w:rsidR="00D2065C" w:rsidRPr="00D2065C">
        <w:rPr>
          <w:lang w:eastAsia="ru-RU"/>
        </w:rPr>
        <w:t xml:space="preserve"> Перечень основного оборудования котельной №12</w:t>
      </w:r>
    </w:p>
    <w:tbl>
      <w:tblPr>
        <w:tblW w:w="0" w:type="auto"/>
        <w:jc w:val="center"/>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tblPr>
      <w:tblGrid>
        <w:gridCol w:w="993"/>
        <w:gridCol w:w="1446"/>
        <w:gridCol w:w="1247"/>
        <w:gridCol w:w="1417"/>
        <w:gridCol w:w="1560"/>
        <w:gridCol w:w="1701"/>
        <w:gridCol w:w="1275"/>
        <w:gridCol w:w="1276"/>
        <w:gridCol w:w="1843"/>
        <w:gridCol w:w="850"/>
        <w:gridCol w:w="1446"/>
      </w:tblGrid>
      <w:tr w:rsidR="00D2065C" w:rsidRPr="00D2065C" w:rsidTr="00F22A6A">
        <w:trPr>
          <w:trHeight w:val="352"/>
          <w:jc w:val="center"/>
        </w:trPr>
        <w:tc>
          <w:tcPr>
            <w:tcW w:w="993"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Кол-во котлов</w:t>
            </w:r>
          </w:p>
        </w:tc>
        <w:tc>
          <w:tcPr>
            <w:tcW w:w="1446"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Тип котла</w:t>
            </w:r>
          </w:p>
        </w:tc>
        <w:tc>
          <w:tcPr>
            <w:tcW w:w="1247"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Марка котла</w:t>
            </w:r>
          </w:p>
        </w:tc>
        <w:tc>
          <w:tcPr>
            <w:tcW w:w="1417"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Производительность</w:t>
            </w:r>
          </w:p>
        </w:tc>
        <w:tc>
          <w:tcPr>
            <w:tcW w:w="1560" w:type="dxa"/>
            <w:vMerge w:val="restart"/>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vertAlign w:val="superscript"/>
                <w:lang w:eastAsia="ru-RU"/>
              </w:rPr>
            </w:pPr>
            <w:r w:rsidRPr="00D2065C">
              <w:rPr>
                <w:rFonts w:ascii="Times New Roman" w:eastAsia="Times New Roman" w:hAnsi="Times New Roman" w:cs="Times New Roman"/>
                <w:b/>
                <w:sz w:val="26"/>
                <w:szCs w:val="26"/>
                <w:lang w:eastAsia="ru-RU"/>
              </w:rPr>
              <w:t>Максимальное давление, кгс/см</w:t>
            </w:r>
            <w:proofErr w:type="gramStart"/>
            <w:r w:rsidRPr="00D2065C">
              <w:rPr>
                <w:rFonts w:ascii="Times New Roman" w:eastAsia="Times New Roman" w:hAnsi="Times New Roman" w:cs="Times New Roman"/>
                <w:b/>
                <w:sz w:val="26"/>
                <w:szCs w:val="26"/>
                <w:vertAlign w:val="superscript"/>
                <w:lang w:eastAsia="ru-RU"/>
              </w:rPr>
              <w:t>2</w:t>
            </w:r>
            <w:proofErr w:type="gramEnd"/>
          </w:p>
        </w:tc>
        <w:tc>
          <w:tcPr>
            <w:tcW w:w="1701"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КПД котла, %</w:t>
            </w:r>
          </w:p>
        </w:tc>
        <w:tc>
          <w:tcPr>
            <w:tcW w:w="2551" w:type="dxa"/>
            <w:gridSpan w:val="2"/>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Топливо</w:t>
            </w:r>
          </w:p>
        </w:tc>
        <w:tc>
          <w:tcPr>
            <w:tcW w:w="1843"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Состояние оборудования</w:t>
            </w:r>
          </w:p>
        </w:tc>
        <w:tc>
          <w:tcPr>
            <w:tcW w:w="850"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ХВП</w:t>
            </w:r>
          </w:p>
        </w:tc>
        <w:tc>
          <w:tcPr>
            <w:tcW w:w="1446" w:type="dxa"/>
            <w:vMerge w:val="restart"/>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Дата ввода в эксплуатацию</w:t>
            </w:r>
          </w:p>
        </w:tc>
      </w:tr>
      <w:tr w:rsidR="00D2065C" w:rsidRPr="00D2065C" w:rsidTr="00F22A6A">
        <w:trPr>
          <w:trHeight w:val="587"/>
          <w:jc w:val="center"/>
        </w:trPr>
        <w:tc>
          <w:tcPr>
            <w:tcW w:w="993"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46"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247"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17" w:type="dxa"/>
            <w:vMerge/>
            <w:tcBorders>
              <w:bottom w:val="single" w:sz="6" w:space="0" w:color="000000"/>
            </w:tcBorders>
            <w:shd w:val="clear" w:color="auto" w:fill="D9D9D9"/>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560" w:type="dxa"/>
            <w:vMerge/>
            <w:shd w:val="clear" w:color="auto" w:fill="D9D9D9"/>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701" w:type="dxa"/>
            <w:vMerge/>
            <w:shd w:val="clear" w:color="auto" w:fill="D9D9D9"/>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275" w:type="dxa"/>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4"/>
                <w:szCs w:val="24"/>
                <w:lang w:eastAsia="ru-RU"/>
              </w:rPr>
            </w:pPr>
            <w:r w:rsidRPr="00D2065C">
              <w:rPr>
                <w:rFonts w:ascii="Times New Roman" w:eastAsia="Times New Roman" w:hAnsi="Times New Roman" w:cs="Times New Roman"/>
                <w:b/>
                <w:sz w:val="24"/>
                <w:szCs w:val="24"/>
                <w:lang w:eastAsia="ru-RU"/>
              </w:rPr>
              <w:t>Основное</w:t>
            </w:r>
          </w:p>
        </w:tc>
        <w:tc>
          <w:tcPr>
            <w:tcW w:w="1276" w:type="dxa"/>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4"/>
                <w:szCs w:val="24"/>
                <w:lang w:eastAsia="ru-RU"/>
              </w:rPr>
            </w:pPr>
            <w:r w:rsidRPr="00D2065C">
              <w:rPr>
                <w:rFonts w:ascii="Times New Roman" w:eastAsia="Times New Roman" w:hAnsi="Times New Roman" w:cs="Times New Roman"/>
                <w:b/>
                <w:sz w:val="24"/>
                <w:szCs w:val="24"/>
                <w:lang w:eastAsia="ru-RU"/>
              </w:rPr>
              <w:t>Резервное</w:t>
            </w:r>
          </w:p>
        </w:tc>
        <w:tc>
          <w:tcPr>
            <w:tcW w:w="1843" w:type="dxa"/>
            <w:vMerge/>
            <w:shd w:val="clear" w:color="auto" w:fill="D9D9D9"/>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850"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46"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r>
      <w:tr w:rsidR="00D2065C" w:rsidRPr="00D2065C" w:rsidTr="00F22A6A">
        <w:trPr>
          <w:trHeight w:val="679"/>
          <w:jc w:val="center"/>
        </w:trPr>
        <w:tc>
          <w:tcPr>
            <w:tcW w:w="993" w:type="dxa"/>
            <w:vMerge/>
            <w:tcBorders>
              <w:bottom w:val="single" w:sz="6" w:space="0" w:color="000000"/>
            </w:tcBorders>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46" w:type="dxa"/>
            <w:vMerge/>
            <w:tcBorders>
              <w:bottom w:val="single" w:sz="6" w:space="0" w:color="000000"/>
            </w:tcBorders>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247" w:type="dxa"/>
            <w:vMerge/>
            <w:tcBorders>
              <w:bottom w:val="single" w:sz="6" w:space="0" w:color="000000"/>
            </w:tcBorders>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17" w:type="dxa"/>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6"/>
                <w:szCs w:val="26"/>
                <w:lang w:eastAsia="ru-RU"/>
              </w:rPr>
            </w:pPr>
            <w:r w:rsidRPr="00D2065C">
              <w:rPr>
                <w:rFonts w:ascii="Times New Roman" w:eastAsia="Times New Roman" w:hAnsi="Times New Roman" w:cs="Times New Roman"/>
                <w:b/>
                <w:sz w:val="26"/>
                <w:szCs w:val="26"/>
                <w:lang w:eastAsia="ru-RU"/>
              </w:rPr>
              <w:t>Гкал/</w:t>
            </w:r>
            <w:proofErr w:type="gramStart"/>
            <w:r w:rsidRPr="00D2065C">
              <w:rPr>
                <w:rFonts w:ascii="Times New Roman" w:eastAsia="Times New Roman" w:hAnsi="Times New Roman" w:cs="Times New Roman"/>
                <w:b/>
                <w:sz w:val="26"/>
                <w:szCs w:val="26"/>
                <w:lang w:eastAsia="ru-RU"/>
              </w:rPr>
              <w:t>ч</w:t>
            </w:r>
            <w:proofErr w:type="gramEnd"/>
          </w:p>
        </w:tc>
        <w:tc>
          <w:tcPr>
            <w:tcW w:w="1560" w:type="dxa"/>
            <w:vMerge/>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4"/>
                <w:szCs w:val="24"/>
                <w:lang w:eastAsia="ru-RU"/>
              </w:rPr>
            </w:pPr>
          </w:p>
        </w:tc>
        <w:tc>
          <w:tcPr>
            <w:tcW w:w="1701" w:type="dxa"/>
            <w:vMerge/>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275" w:type="dxa"/>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4"/>
                <w:szCs w:val="24"/>
                <w:lang w:eastAsia="ru-RU"/>
              </w:rPr>
            </w:pPr>
            <w:r w:rsidRPr="00D2065C">
              <w:rPr>
                <w:rFonts w:ascii="Times New Roman" w:eastAsia="Times New Roman" w:hAnsi="Times New Roman" w:cs="Times New Roman"/>
                <w:b/>
                <w:sz w:val="24"/>
                <w:szCs w:val="24"/>
                <w:lang w:eastAsia="ru-RU"/>
              </w:rPr>
              <w:t>Вид топлива</w:t>
            </w:r>
          </w:p>
        </w:tc>
        <w:tc>
          <w:tcPr>
            <w:tcW w:w="1276" w:type="dxa"/>
            <w:tcBorders>
              <w:bottom w:val="single" w:sz="6" w:space="0" w:color="000000"/>
            </w:tcBorders>
            <w:shd w:val="clear" w:color="auto" w:fill="B8CCE4" w:themeFill="accent1" w:themeFillTint="66"/>
            <w:vAlign w:val="center"/>
          </w:tcPr>
          <w:p w:rsidR="00D2065C" w:rsidRPr="00D2065C" w:rsidRDefault="00D2065C" w:rsidP="00D2065C">
            <w:pPr>
              <w:spacing w:after="0" w:line="240" w:lineRule="auto"/>
              <w:jc w:val="center"/>
              <w:rPr>
                <w:rFonts w:ascii="Times New Roman" w:eastAsia="Times New Roman" w:hAnsi="Times New Roman" w:cs="Times New Roman"/>
                <w:b/>
                <w:sz w:val="24"/>
                <w:szCs w:val="24"/>
                <w:lang w:eastAsia="ru-RU"/>
              </w:rPr>
            </w:pPr>
            <w:r w:rsidRPr="00D2065C">
              <w:rPr>
                <w:rFonts w:ascii="Times New Roman" w:eastAsia="Times New Roman" w:hAnsi="Times New Roman" w:cs="Times New Roman"/>
                <w:b/>
                <w:sz w:val="24"/>
                <w:szCs w:val="24"/>
                <w:lang w:eastAsia="ru-RU"/>
              </w:rPr>
              <w:t>Вид топлива</w:t>
            </w:r>
          </w:p>
        </w:tc>
        <w:tc>
          <w:tcPr>
            <w:tcW w:w="1843" w:type="dxa"/>
            <w:vMerge/>
            <w:tcBorders>
              <w:bottom w:val="single" w:sz="6" w:space="0" w:color="000000"/>
            </w:tcBorders>
            <w:shd w:val="clear" w:color="auto" w:fill="D9D9D9"/>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850" w:type="dxa"/>
            <w:vMerge/>
            <w:tcBorders>
              <w:bottom w:val="single" w:sz="6" w:space="0" w:color="000000"/>
            </w:tcBorders>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c>
          <w:tcPr>
            <w:tcW w:w="1446" w:type="dxa"/>
            <w:vMerge/>
            <w:tcBorders>
              <w:bottom w:val="single" w:sz="6" w:space="0" w:color="000000"/>
            </w:tcBorders>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b/>
                <w:lang w:eastAsia="ru-RU"/>
              </w:rPr>
            </w:pPr>
          </w:p>
        </w:tc>
      </w:tr>
      <w:tr w:rsidR="00D2065C" w:rsidRPr="00D2065C" w:rsidTr="00F22A6A">
        <w:trPr>
          <w:trHeight w:val="773"/>
          <w:jc w:val="center"/>
        </w:trPr>
        <w:tc>
          <w:tcPr>
            <w:tcW w:w="99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w:t>
            </w: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Водогрейный</w:t>
            </w:r>
          </w:p>
        </w:tc>
        <w:tc>
          <w:tcPr>
            <w:tcW w:w="124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«Луга-Лотос-1,5»</w:t>
            </w:r>
          </w:p>
        </w:tc>
        <w:tc>
          <w:tcPr>
            <w:tcW w:w="141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w:t>
            </w:r>
          </w:p>
        </w:tc>
        <w:tc>
          <w:tcPr>
            <w:tcW w:w="1560" w:type="dxa"/>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6</w:t>
            </w:r>
          </w:p>
        </w:tc>
        <w:tc>
          <w:tcPr>
            <w:tcW w:w="1701" w:type="dxa"/>
            <w:vMerge w:val="restart"/>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68</w:t>
            </w:r>
          </w:p>
        </w:tc>
        <w:tc>
          <w:tcPr>
            <w:tcW w:w="1275"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уголь</w:t>
            </w:r>
          </w:p>
        </w:tc>
        <w:tc>
          <w:tcPr>
            <w:tcW w:w="1276"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w:t>
            </w:r>
          </w:p>
        </w:tc>
        <w:tc>
          <w:tcPr>
            <w:tcW w:w="184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рабочее</w:t>
            </w:r>
          </w:p>
        </w:tc>
        <w:tc>
          <w:tcPr>
            <w:tcW w:w="850" w:type="dxa"/>
            <w:vMerge w:val="restart"/>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нет</w:t>
            </w: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2002</w:t>
            </w:r>
          </w:p>
        </w:tc>
      </w:tr>
      <w:tr w:rsidR="00D2065C" w:rsidRPr="00D2065C" w:rsidTr="00F22A6A">
        <w:trPr>
          <w:trHeight w:val="773"/>
          <w:jc w:val="center"/>
        </w:trPr>
        <w:tc>
          <w:tcPr>
            <w:tcW w:w="99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w:t>
            </w: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Водогрейный</w:t>
            </w:r>
          </w:p>
        </w:tc>
        <w:tc>
          <w:tcPr>
            <w:tcW w:w="124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КВм-1</w:t>
            </w:r>
          </w:p>
        </w:tc>
        <w:tc>
          <w:tcPr>
            <w:tcW w:w="141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w:t>
            </w:r>
          </w:p>
        </w:tc>
        <w:tc>
          <w:tcPr>
            <w:tcW w:w="1560" w:type="dxa"/>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6</w:t>
            </w:r>
          </w:p>
        </w:tc>
        <w:tc>
          <w:tcPr>
            <w:tcW w:w="1701" w:type="dxa"/>
            <w:vMerge/>
            <w:shd w:val="clear" w:color="auto" w:fill="FFFFFF" w:themeFill="background1"/>
            <w:vAlign w:val="center"/>
          </w:tcPr>
          <w:p w:rsidR="00D2065C" w:rsidRPr="00D2065C" w:rsidRDefault="00D2065C" w:rsidP="00D2065C">
            <w:pPr>
              <w:spacing w:after="0" w:line="240" w:lineRule="auto"/>
              <w:ind w:firstLine="851"/>
              <w:jc w:val="center"/>
              <w:rPr>
                <w:rFonts w:ascii="Times New Roman" w:eastAsia="Times New Roman" w:hAnsi="Times New Roman" w:cs="Times New Roman"/>
                <w:lang w:eastAsia="ru-RU"/>
              </w:rPr>
            </w:pPr>
          </w:p>
        </w:tc>
        <w:tc>
          <w:tcPr>
            <w:tcW w:w="1275"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уголь</w:t>
            </w:r>
          </w:p>
        </w:tc>
        <w:tc>
          <w:tcPr>
            <w:tcW w:w="1276"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w:t>
            </w:r>
          </w:p>
        </w:tc>
        <w:tc>
          <w:tcPr>
            <w:tcW w:w="184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рабочее</w:t>
            </w:r>
          </w:p>
        </w:tc>
        <w:tc>
          <w:tcPr>
            <w:tcW w:w="850"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2004</w:t>
            </w:r>
          </w:p>
        </w:tc>
      </w:tr>
      <w:tr w:rsidR="00D2065C" w:rsidRPr="00D2065C" w:rsidTr="00F22A6A">
        <w:trPr>
          <w:trHeight w:val="773"/>
          <w:jc w:val="center"/>
        </w:trPr>
        <w:tc>
          <w:tcPr>
            <w:tcW w:w="99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3</w:t>
            </w: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Водогрейный</w:t>
            </w:r>
          </w:p>
        </w:tc>
        <w:tc>
          <w:tcPr>
            <w:tcW w:w="124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КВм-1</w:t>
            </w:r>
          </w:p>
        </w:tc>
        <w:tc>
          <w:tcPr>
            <w:tcW w:w="141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w:t>
            </w:r>
          </w:p>
        </w:tc>
        <w:tc>
          <w:tcPr>
            <w:tcW w:w="1560" w:type="dxa"/>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6</w:t>
            </w:r>
          </w:p>
        </w:tc>
        <w:tc>
          <w:tcPr>
            <w:tcW w:w="1701" w:type="dxa"/>
            <w:vMerge/>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p>
        </w:tc>
        <w:tc>
          <w:tcPr>
            <w:tcW w:w="1275"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уголь</w:t>
            </w:r>
          </w:p>
        </w:tc>
        <w:tc>
          <w:tcPr>
            <w:tcW w:w="1276" w:type="dxa"/>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w:t>
            </w:r>
          </w:p>
        </w:tc>
        <w:tc>
          <w:tcPr>
            <w:tcW w:w="1843"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рабочее</w:t>
            </w:r>
          </w:p>
        </w:tc>
        <w:tc>
          <w:tcPr>
            <w:tcW w:w="850" w:type="dxa"/>
            <w:vMerge/>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p>
        </w:tc>
        <w:tc>
          <w:tcPr>
            <w:tcW w:w="1446"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2008</w:t>
            </w:r>
          </w:p>
        </w:tc>
      </w:tr>
    </w:tbl>
    <w:p w:rsidR="00D2065C" w:rsidRPr="00D2065C" w:rsidRDefault="00D2065C" w:rsidP="00D2065C">
      <w:pPr>
        <w:spacing w:before="120" w:after="120" w:line="360" w:lineRule="auto"/>
        <w:ind w:firstLine="426"/>
        <w:jc w:val="both"/>
        <w:rPr>
          <w:rFonts w:ascii="Times New Roman" w:eastAsia="Times New Roman" w:hAnsi="Times New Roman" w:cs="Times New Roman"/>
          <w:b/>
          <w:sz w:val="26"/>
          <w:szCs w:val="26"/>
          <w:lang w:eastAsia="ru-RU"/>
        </w:rPr>
      </w:pPr>
    </w:p>
    <w:p w:rsidR="00D2065C" w:rsidRPr="00D2065C" w:rsidRDefault="00B645C2" w:rsidP="00D2065C">
      <w:pPr>
        <w:pStyle w:val="af3"/>
        <w:rPr>
          <w:lang w:eastAsia="ru-RU"/>
        </w:rPr>
      </w:pPr>
      <w:r>
        <w:rPr>
          <w:lang w:eastAsia="ru-RU"/>
        </w:rPr>
        <w:t>Таблица 2.2.2.9</w:t>
      </w:r>
      <w:r w:rsidR="00D2065C" w:rsidRPr="00D2065C">
        <w:rPr>
          <w:lang w:eastAsia="ru-RU"/>
        </w:rPr>
        <w:t xml:space="preserve"> Перечень вспомогательного оборудования котельной №12 </w:t>
      </w:r>
      <w:r w:rsidR="00D2065C">
        <w:rPr>
          <w:lang w:eastAsia="ru-RU"/>
        </w:rPr>
        <w:t>(насосы)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1956"/>
        <w:gridCol w:w="1996"/>
        <w:gridCol w:w="1851"/>
        <w:gridCol w:w="1633"/>
        <w:gridCol w:w="1511"/>
        <w:gridCol w:w="2407"/>
        <w:gridCol w:w="2186"/>
      </w:tblGrid>
      <w:tr w:rsidR="00D2065C" w:rsidRPr="00D2065C" w:rsidTr="00F22A6A">
        <w:trPr>
          <w:trHeight w:val="915"/>
        </w:trPr>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 xml:space="preserve">№ </w:t>
            </w:r>
            <w:proofErr w:type="gramStart"/>
            <w:r w:rsidRPr="00D2065C">
              <w:rPr>
                <w:rFonts w:ascii="Times New Roman" w:eastAsia="Times New Roman" w:hAnsi="Times New Roman" w:cs="Times New Roman"/>
                <w:b/>
                <w:bCs/>
                <w:sz w:val="26"/>
                <w:szCs w:val="26"/>
                <w:lang w:eastAsia="ru-RU"/>
              </w:rPr>
              <w:t>п</w:t>
            </w:r>
            <w:proofErr w:type="gramEnd"/>
            <w:r w:rsidRPr="00D2065C">
              <w:rPr>
                <w:rFonts w:ascii="Times New Roman" w:eastAsia="Times New Roman" w:hAnsi="Times New Roman" w:cs="Times New Roman"/>
                <w:b/>
                <w:bCs/>
                <w:sz w:val="26"/>
                <w:szCs w:val="26"/>
                <w:lang w:eastAsia="ru-RU"/>
              </w:rPr>
              <w:t>/п</w:t>
            </w:r>
          </w:p>
        </w:tc>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Наименование</w:t>
            </w:r>
          </w:p>
        </w:tc>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Тип насосного агрегата</w:t>
            </w:r>
          </w:p>
        </w:tc>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Количество, шт.</w:t>
            </w:r>
          </w:p>
        </w:tc>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Подача насоса, м</w:t>
            </w:r>
            <w:r w:rsidRPr="00D2065C">
              <w:rPr>
                <w:rFonts w:ascii="Times New Roman" w:eastAsia="Times New Roman" w:hAnsi="Times New Roman" w:cs="Times New Roman"/>
                <w:b/>
                <w:bCs/>
                <w:sz w:val="26"/>
                <w:szCs w:val="26"/>
                <w:vertAlign w:val="superscript"/>
                <w:lang w:eastAsia="ru-RU"/>
              </w:rPr>
              <w:t>3</w:t>
            </w:r>
            <w:r w:rsidRPr="00D2065C">
              <w:rPr>
                <w:rFonts w:ascii="Times New Roman" w:eastAsia="Times New Roman" w:hAnsi="Times New Roman" w:cs="Times New Roman"/>
                <w:b/>
                <w:bCs/>
                <w:sz w:val="26"/>
                <w:szCs w:val="26"/>
                <w:lang w:eastAsia="ru-RU"/>
              </w:rPr>
              <w:t>/ч</w:t>
            </w:r>
          </w:p>
        </w:tc>
        <w:tc>
          <w:tcPr>
            <w:tcW w:w="1511" w:type="dxa"/>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 xml:space="preserve">Напор насоса, </w:t>
            </w:r>
          </w:p>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 xml:space="preserve">м </w:t>
            </w:r>
            <w:proofErr w:type="spellStart"/>
            <w:r w:rsidRPr="00D2065C">
              <w:rPr>
                <w:rFonts w:ascii="Times New Roman" w:eastAsia="Times New Roman" w:hAnsi="Times New Roman" w:cs="Times New Roman"/>
                <w:b/>
                <w:bCs/>
                <w:sz w:val="26"/>
                <w:szCs w:val="26"/>
                <w:lang w:eastAsia="ru-RU"/>
              </w:rPr>
              <w:t>вод</w:t>
            </w:r>
            <w:proofErr w:type="gramStart"/>
            <w:r w:rsidRPr="00D2065C">
              <w:rPr>
                <w:rFonts w:ascii="Times New Roman" w:eastAsia="Times New Roman" w:hAnsi="Times New Roman" w:cs="Times New Roman"/>
                <w:b/>
                <w:bCs/>
                <w:sz w:val="26"/>
                <w:szCs w:val="26"/>
                <w:lang w:eastAsia="ru-RU"/>
              </w:rPr>
              <w:t>.с</w:t>
            </w:r>
            <w:proofErr w:type="gramEnd"/>
            <w:r w:rsidRPr="00D2065C">
              <w:rPr>
                <w:rFonts w:ascii="Times New Roman" w:eastAsia="Times New Roman" w:hAnsi="Times New Roman" w:cs="Times New Roman"/>
                <w:b/>
                <w:bCs/>
                <w:sz w:val="26"/>
                <w:szCs w:val="26"/>
                <w:lang w:eastAsia="ru-RU"/>
              </w:rPr>
              <w:t>т</w:t>
            </w:r>
            <w:proofErr w:type="spellEnd"/>
            <w:r w:rsidRPr="00D2065C">
              <w:rPr>
                <w:rFonts w:ascii="Times New Roman" w:eastAsia="Times New Roman" w:hAnsi="Times New Roman" w:cs="Times New Roman"/>
                <w:b/>
                <w:bCs/>
                <w:sz w:val="26"/>
                <w:szCs w:val="26"/>
                <w:lang w:eastAsia="ru-RU"/>
              </w:rPr>
              <w:t>.</w:t>
            </w:r>
          </w:p>
        </w:tc>
        <w:tc>
          <w:tcPr>
            <w:tcW w:w="2407" w:type="dxa"/>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Мощность электродвигателя, кВт</w:t>
            </w:r>
          </w:p>
        </w:tc>
        <w:tc>
          <w:tcPr>
            <w:tcW w:w="0" w:type="auto"/>
            <w:shd w:val="clear" w:color="auto" w:fill="B8CCE4" w:themeFill="accent1" w:themeFillTint="66"/>
            <w:vAlign w:val="center"/>
            <w:hideMark/>
          </w:tcPr>
          <w:p w:rsidR="00D2065C" w:rsidRPr="00D2065C" w:rsidRDefault="00D2065C" w:rsidP="00D2065C">
            <w:pPr>
              <w:spacing w:after="0" w:line="240" w:lineRule="auto"/>
              <w:jc w:val="center"/>
              <w:rPr>
                <w:rFonts w:ascii="Times New Roman" w:eastAsia="Times New Roman" w:hAnsi="Times New Roman" w:cs="Times New Roman"/>
                <w:b/>
                <w:bCs/>
                <w:sz w:val="26"/>
                <w:szCs w:val="26"/>
                <w:lang w:eastAsia="ru-RU"/>
              </w:rPr>
            </w:pPr>
            <w:r w:rsidRPr="00D2065C">
              <w:rPr>
                <w:rFonts w:ascii="Times New Roman" w:eastAsia="Times New Roman" w:hAnsi="Times New Roman" w:cs="Times New Roman"/>
                <w:b/>
                <w:bCs/>
                <w:sz w:val="26"/>
                <w:szCs w:val="26"/>
                <w:lang w:eastAsia="ru-RU"/>
              </w:rPr>
              <w:t xml:space="preserve">Частота вращения, </w:t>
            </w:r>
            <w:proofErr w:type="gramStart"/>
            <w:r w:rsidRPr="00D2065C">
              <w:rPr>
                <w:rFonts w:ascii="Times New Roman" w:eastAsia="Times New Roman" w:hAnsi="Times New Roman" w:cs="Times New Roman"/>
                <w:b/>
                <w:bCs/>
                <w:sz w:val="26"/>
                <w:szCs w:val="26"/>
                <w:lang w:eastAsia="ru-RU"/>
              </w:rPr>
              <w:t>об</w:t>
            </w:r>
            <w:proofErr w:type="gramEnd"/>
            <w:r w:rsidRPr="00D2065C">
              <w:rPr>
                <w:rFonts w:ascii="Times New Roman" w:eastAsia="Times New Roman" w:hAnsi="Times New Roman" w:cs="Times New Roman"/>
                <w:b/>
                <w:bCs/>
                <w:sz w:val="26"/>
                <w:szCs w:val="26"/>
                <w:lang w:eastAsia="ru-RU"/>
              </w:rPr>
              <w:t>/мин</w:t>
            </w:r>
          </w:p>
        </w:tc>
      </w:tr>
      <w:tr w:rsidR="00D2065C" w:rsidRPr="00D2065C" w:rsidTr="00F22A6A">
        <w:trPr>
          <w:trHeight w:val="546"/>
        </w:trPr>
        <w:tc>
          <w:tcPr>
            <w:tcW w:w="0" w:type="auto"/>
            <w:shd w:val="clear" w:color="auto" w:fill="auto"/>
            <w:noWrap/>
            <w:vAlign w:val="center"/>
            <w:hideMark/>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w:t>
            </w:r>
          </w:p>
        </w:tc>
        <w:tc>
          <w:tcPr>
            <w:tcW w:w="0" w:type="auto"/>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sz w:val="26"/>
                <w:szCs w:val="26"/>
                <w:lang w:eastAsia="ru-RU"/>
              </w:rPr>
              <w:t>К 100-80-160</w:t>
            </w:r>
          </w:p>
        </w:tc>
        <w:tc>
          <w:tcPr>
            <w:tcW w:w="0" w:type="auto"/>
            <w:shd w:val="clear" w:color="auto" w:fill="auto"/>
            <w:vAlign w:val="center"/>
            <w:hideMark/>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сетевой</w:t>
            </w:r>
          </w:p>
        </w:tc>
        <w:tc>
          <w:tcPr>
            <w:tcW w:w="0" w:type="auto"/>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w:t>
            </w:r>
          </w:p>
        </w:tc>
        <w:tc>
          <w:tcPr>
            <w:tcW w:w="0" w:type="auto"/>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80</w:t>
            </w:r>
          </w:p>
        </w:tc>
        <w:tc>
          <w:tcPr>
            <w:tcW w:w="1511"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100</w:t>
            </w:r>
          </w:p>
        </w:tc>
        <w:tc>
          <w:tcPr>
            <w:tcW w:w="2407" w:type="dxa"/>
            <w:shd w:val="clear" w:color="auto" w:fill="auto"/>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30</w:t>
            </w:r>
          </w:p>
        </w:tc>
        <w:tc>
          <w:tcPr>
            <w:tcW w:w="0" w:type="auto"/>
            <w:shd w:val="clear" w:color="auto" w:fill="FFFFFF" w:themeFill="background1"/>
            <w:vAlign w:val="center"/>
          </w:tcPr>
          <w:p w:rsidR="00D2065C" w:rsidRPr="00D2065C" w:rsidRDefault="00D2065C" w:rsidP="00D2065C">
            <w:pPr>
              <w:spacing w:after="0" w:line="240" w:lineRule="auto"/>
              <w:jc w:val="center"/>
              <w:rPr>
                <w:rFonts w:ascii="Times New Roman" w:eastAsia="Times New Roman" w:hAnsi="Times New Roman" w:cs="Times New Roman"/>
                <w:lang w:eastAsia="ru-RU"/>
              </w:rPr>
            </w:pPr>
            <w:r w:rsidRPr="00D2065C">
              <w:rPr>
                <w:rFonts w:ascii="Times New Roman" w:eastAsia="Times New Roman" w:hAnsi="Times New Roman" w:cs="Times New Roman"/>
                <w:lang w:eastAsia="ru-RU"/>
              </w:rPr>
              <w:t>2900</w:t>
            </w:r>
          </w:p>
        </w:tc>
      </w:tr>
    </w:tbl>
    <w:p w:rsidR="0054139D" w:rsidRDefault="0054139D" w:rsidP="00390AEC">
      <w:pPr>
        <w:pStyle w:val="12"/>
        <w:ind w:firstLine="0"/>
        <w:sectPr w:rsidR="0054139D" w:rsidSect="0054139D">
          <w:pgSz w:w="16838" w:h="11906" w:orient="landscape" w:code="9"/>
          <w:pgMar w:top="1701" w:right="1134" w:bottom="851" w:left="1134" w:header="709" w:footer="709" w:gutter="0"/>
          <w:cols w:space="708"/>
          <w:docGrid w:linePitch="360"/>
        </w:sectPr>
      </w:pPr>
    </w:p>
    <w:p w:rsidR="003A40CE" w:rsidRDefault="006265E4" w:rsidP="0051314B">
      <w:pPr>
        <w:pStyle w:val="3"/>
      </w:pPr>
      <w:bookmarkStart w:id="58" w:name="_Toc417481058"/>
      <w:bookmarkStart w:id="59" w:name="_Toc428957974"/>
      <w:r w:rsidRPr="006265E4">
        <w:lastRenderedPageBreak/>
        <w:t>Балансы мощности и ресурса</w:t>
      </w:r>
      <w:bookmarkEnd w:id="58"/>
      <w:bookmarkEnd w:id="59"/>
    </w:p>
    <w:p w:rsidR="0097038C" w:rsidRDefault="0097038C" w:rsidP="0097038C">
      <w:pPr>
        <w:pStyle w:val="12"/>
      </w:pPr>
      <w:r>
        <w:t>Балансы тепловой мощности котельных предприятий представлены в таблице 2.2.3.1.</w:t>
      </w:r>
    </w:p>
    <w:p w:rsidR="006265E4" w:rsidRDefault="0097038C" w:rsidP="0097038C">
      <w:pPr>
        <w:pStyle w:val="12"/>
      </w:pPr>
      <w:r>
        <w:t>Данные о балансах выработки  тепловой энергии на источниках, приведены в таблице 2.2.3.2.</w:t>
      </w:r>
    </w:p>
    <w:p w:rsidR="00390AEC" w:rsidRDefault="00390AEC" w:rsidP="00390AEC">
      <w:pPr>
        <w:pStyle w:val="12"/>
        <w:ind w:firstLine="0"/>
      </w:pPr>
    </w:p>
    <w:p w:rsidR="00390AEC" w:rsidRDefault="00390AEC" w:rsidP="0097038C">
      <w:pPr>
        <w:pStyle w:val="12"/>
        <w:sectPr w:rsidR="00390AEC" w:rsidSect="00965032">
          <w:pgSz w:w="11906" w:h="16838" w:code="9"/>
          <w:pgMar w:top="1134" w:right="851" w:bottom="1134" w:left="1701" w:header="709" w:footer="709" w:gutter="0"/>
          <w:cols w:space="708"/>
          <w:docGrid w:linePitch="360"/>
        </w:sectPr>
      </w:pPr>
    </w:p>
    <w:p w:rsidR="001230DC" w:rsidRPr="001230DC" w:rsidRDefault="001230DC" w:rsidP="00D0183D">
      <w:pPr>
        <w:pStyle w:val="af3"/>
      </w:pPr>
      <w:r w:rsidRPr="001230DC">
        <w:lastRenderedPageBreak/>
        <w:t>Таблица 2.2.3.1 Баланс выработки тепловой энерг</w:t>
      </w:r>
      <w:r w:rsidR="00D0183D">
        <w:t>ии на источниках теплоснабжения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5"/>
        <w:gridCol w:w="2036"/>
        <w:gridCol w:w="2339"/>
        <w:gridCol w:w="2200"/>
        <w:gridCol w:w="2094"/>
        <w:gridCol w:w="2017"/>
        <w:gridCol w:w="1585"/>
      </w:tblGrid>
      <w:tr w:rsidR="001230DC" w:rsidRPr="001230DC" w:rsidTr="00D0183D">
        <w:trPr>
          <w:trHeight w:val="674"/>
          <w:jc w:val="center"/>
        </w:trPr>
        <w:tc>
          <w:tcPr>
            <w:tcW w:w="850" w:type="pct"/>
            <w:tcBorders>
              <w:left w:val="single" w:sz="4" w:space="0" w:color="auto"/>
            </w:tcBorders>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Наименование котельной</w:t>
            </w:r>
          </w:p>
        </w:tc>
        <w:tc>
          <w:tcPr>
            <w:tcW w:w="688" w:type="pct"/>
            <w:tcBorders>
              <w:left w:val="single" w:sz="4" w:space="0" w:color="auto"/>
            </w:tcBorders>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Годовая выработка тепла, тыс. Гкал</w:t>
            </w:r>
          </w:p>
        </w:tc>
        <w:tc>
          <w:tcPr>
            <w:tcW w:w="791"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Расход тепла на собств. нужды тыс. Гкал</w:t>
            </w:r>
          </w:p>
        </w:tc>
        <w:tc>
          <w:tcPr>
            <w:tcW w:w="744"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Годовой отпуск тепла, тыс. Гкал</w:t>
            </w:r>
          </w:p>
        </w:tc>
        <w:tc>
          <w:tcPr>
            <w:tcW w:w="708"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Потери в тепловых сетях, тыс. Гкал</w:t>
            </w:r>
          </w:p>
        </w:tc>
        <w:tc>
          <w:tcPr>
            <w:tcW w:w="682"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Полезный отпуск, тыс. Гкал</w:t>
            </w:r>
          </w:p>
        </w:tc>
        <w:tc>
          <w:tcPr>
            <w:tcW w:w="536"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Потери тепла, %</w:t>
            </w:r>
          </w:p>
        </w:tc>
      </w:tr>
      <w:tr w:rsidR="001230DC" w:rsidRPr="001230DC" w:rsidTr="00D0183D">
        <w:trPr>
          <w:trHeight w:val="291"/>
          <w:jc w:val="center"/>
        </w:trPr>
        <w:tc>
          <w:tcPr>
            <w:tcW w:w="850"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0183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11</w:t>
            </w:r>
          </w:p>
        </w:tc>
        <w:tc>
          <w:tcPr>
            <w:tcW w:w="688"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4,131</w:t>
            </w:r>
          </w:p>
        </w:tc>
        <w:tc>
          <w:tcPr>
            <w:tcW w:w="791"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0,619</w:t>
            </w:r>
          </w:p>
        </w:tc>
        <w:tc>
          <w:tcPr>
            <w:tcW w:w="744"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3,512</w:t>
            </w:r>
          </w:p>
        </w:tc>
        <w:tc>
          <w:tcPr>
            <w:tcW w:w="708"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0,422</w:t>
            </w:r>
          </w:p>
        </w:tc>
        <w:tc>
          <w:tcPr>
            <w:tcW w:w="682"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536" w:type="pct"/>
            <w:tcBorders>
              <w:top w:val="single" w:sz="4" w:space="0" w:color="000000"/>
              <w:left w:val="single" w:sz="4" w:space="0" w:color="000000"/>
              <w:bottom w:val="single" w:sz="4" w:space="0" w:color="000000"/>
              <w:right w:val="single" w:sz="4" w:space="0" w:color="000000"/>
            </w:tcBorders>
            <w:vAlign w:val="center"/>
          </w:tcPr>
          <w:p w:rsidR="001230DC" w:rsidRPr="00E6437B" w:rsidRDefault="00E6437B" w:rsidP="001230DC">
            <w:pPr>
              <w:spacing w:after="0" w:line="240" w:lineRule="auto"/>
              <w:jc w:val="center"/>
              <w:rPr>
                <w:rFonts w:ascii="Times New Roman" w:eastAsia="Times New Roman" w:hAnsi="Times New Roman" w:cs="Times New Roman"/>
                <w:sz w:val="24"/>
                <w:szCs w:val="24"/>
                <w:lang w:eastAsia="ru-RU"/>
              </w:rPr>
            </w:pPr>
            <w:r w:rsidRPr="00E6437B">
              <w:rPr>
                <w:rFonts w:ascii="Times New Roman" w:eastAsia="Times New Roman" w:hAnsi="Times New Roman" w:cs="Times New Roman"/>
                <w:sz w:val="24"/>
                <w:szCs w:val="24"/>
                <w:lang w:eastAsia="ru-RU"/>
              </w:rPr>
              <w:t>10,2</w:t>
            </w:r>
          </w:p>
        </w:tc>
      </w:tr>
      <w:tr w:rsidR="001230DC" w:rsidRPr="001230DC" w:rsidTr="00D0183D">
        <w:trPr>
          <w:trHeight w:val="281"/>
          <w:jc w:val="center"/>
        </w:trPr>
        <w:tc>
          <w:tcPr>
            <w:tcW w:w="850"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0183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12</w:t>
            </w:r>
          </w:p>
        </w:tc>
        <w:tc>
          <w:tcPr>
            <w:tcW w:w="688" w:type="pct"/>
            <w:tcBorders>
              <w:top w:val="single" w:sz="4" w:space="0" w:color="000000"/>
              <w:left w:val="single" w:sz="4" w:space="0" w:color="auto"/>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1,395</w:t>
            </w:r>
          </w:p>
        </w:tc>
        <w:tc>
          <w:tcPr>
            <w:tcW w:w="791"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0,168</w:t>
            </w:r>
          </w:p>
        </w:tc>
        <w:tc>
          <w:tcPr>
            <w:tcW w:w="744"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1,227</w:t>
            </w:r>
          </w:p>
        </w:tc>
        <w:tc>
          <w:tcPr>
            <w:tcW w:w="708"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0,148</w:t>
            </w:r>
          </w:p>
        </w:tc>
        <w:tc>
          <w:tcPr>
            <w:tcW w:w="682"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1,079</w:t>
            </w:r>
          </w:p>
        </w:tc>
        <w:tc>
          <w:tcPr>
            <w:tcW w:w="536"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r>
    </w:tbl>
    <w:p w:rsidR="00390AEC" w:rsidRDefault="00390AEC" w:rsidP="000B5590">
      <w:pPr>
        <w:pStyle w:val="12"/>
      </w:pPr>
    </w:p>
    <w:p w:rsidR="001230DC" w:rsidRPr="001230DC" w:rsidRDefault="001230DC" w:rsidP="00D0183D">
      <w:pPr>
        <w:pStyle w:val="af3"/>
      </w:pPr>
      <w:r w:rsidRPr="001230DC">
        <w:t xml:space="preserve">Таблица 2.2.3.2 Баланс мощности источников теплоснабжения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2321"/>
        <w:gridCol w:w="1955"/>
        <w:gridCol w:w="2268"/>
        <w:gridCol w:w="2292"/>
        <w:gridCol w:w="1671"/>
        <w:gridCol w:w="1694"/>
      </w:tblGrid>
      <w:tr w:rsidR="001230DC" w:rsidRPr="001230DC" w:rsidTr="00D0183D">
        <w:trPr>
          <w:trHeight w:val="674"/>
          <w:jc w:val="center"/>
        </w:trPr>
        <w:tc>
          <w:tcPr>
            <w:tcW w:w="874" w:type="pct"/>
            <w:tcBorders>
              <w:left w:val="single" w:sz="4" w:space="0" w:color="auto"/>
            </w:tcBorders>
            <w:shd w:val="clear" w:color="auto" w:fill="B8CCE4" w:themeFill="accent1" w:themeFillTint="66"/>
            <w:vAlign w:val="center"/>
          </w:tcPr>
          <w:p w:rsidR="001230DC" w:rsidRPr="001230DC" w:rsidRDefault="001230DC" w:rsidP="001230DC">
            <w:pPr>
              <w:spacing w:after="0" w:line="240" w:lineRule="auto"/>
              <w:jc w:val="center"/>
              <w:rPr>
                <w:rFonts w:ascii="Times New Roman" w:eastAsia="Times New Roman" w:hAnsi="Times New Roman" w:cs="Times New Roman"/>
                <w:b/>
                <w:sz w:val="24"/>
                <w:szCs w:val="24"/>
                <w:lang w:eastAsia="ru-RU"/>
              </w:rPr>
            </w:pPr>
            <w:r w:rsidRPr="001230DC">
              <w:rPr>
                <w:rFonts w:ascii="Times New Roman" w:eastAsia="Times New Roman" w:hAnsi="Times New Roman" w:cs="Times New Roman"/>
                <w:b/>
                <w:sz w:val="24"/>
                <w:szCs w:val="24"/>
                <w:lang w:eastAsia="ru-RU"/>
              </w:rPr>
              <w:t>Наименование котельной</w:t>
            </w:r>
          </w:p>
        </w:tc>
        <w:tc>
          <w:tcPr>
            <w:tcW w:w="785" w:type="pct"/>
            <w:tcBorders>
              <w:left w:val="single" w:sz="4" w:space="0" w:color="auto"/>
            </w:tcBorders>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Установленная мощность котельной, Гкал/</w:t>
            </w:r>
            <w:proofErr w:type="gramStart"/>
            <w:r w:rsidRPr="001230DC">
              <w:rPr>
                <w:rFonts w:ascii="Times New Roman" w:eastAsia="Calibri" w:hAnsi="Times New Roman" w:cs="Times New Roman"/>
                <w:b/>
                <w:bCs/>
                <w:color w:val="000000"/>
                <w:sz w:val="24"/>
                <w:szCs w:val="24"/>
              </w:rPr>
              <w:t>ч</w:t>
            </w:r>
            <w:proofErr w:type="gramEnd"/>
          </w:p>
        </w:tc>
        <w:tc>
          <w:tcPr>
            <w:tcW w:w="661"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Расход тепла на собственные нужды, Гкал/</w:t>
            </w:r>
            <w:proofErr w:type="gramStart"/>
            <w:r w:rsidRPr="001230DC">
              <w:rPr>
                <w:rFonts w:ascii="Times New Roman" w:eastAsia="Calibri" w:hAnsi="Times New Roman" w:cs="Times New Roman"/>
                <w:b/>
                <w:bCs/>
                <w:color w:val="000000"/>
                <w:sz w:val="24"/>
                <w:szCs w:val="24"/>
              </w:rPr>
              <w:t>ч</w:t>
            </w:r>
            <w:proofErr w:type="gramEnd"/>
          </w:p>
        </w:tc>
        <w:tc>
          <w:tcPr>
            <w:tcW w:w="767"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Располагаемая мощность, Гкал/</w:t>
            </w:r>
            <w:proofErr w:type="gramStart"/>
            <w:r w:rsidRPr="001230DC">
              <w:rPr>
                <w:rFonts w:ascii="Times New Roman" w:eastAsia="Calibri" w:hAnsi="Times New Roman" w:cs="Times New Roman"/>
                <w:b/>
                <w:bCs/>
                <w:color w:val="000000"/>
                <w:sz w:val="24"/>
                <w:szCs w:val="24"/>
              </w:rPr>
              <w:t>ч</w:t>
            </w:r>
            <w:proofErr w:type="gramEnd"/>
          </w:p>
        </w:tc>
        <w:tc>
          <w:tcPr>
            <w:tcW w:w="775"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 xml:space="preserve">Подключённая тепловая </w:t>
            </w:r>
            <w:r w:rsidRPr="001230DC">
              <w:rPr>
                <w:rFonts w:ascii="Times New Roman" w:eastAsia="Calibri" w:hAnsi="Times New Roman" w:cs="Times New Roman"/>
                <w:b/>
                <w:bCs/>
                <w:color w:val="000000"/>
                <w:sz w:val="24"/>
                <w:szCs w:val="24"/>
                <w:shd w:val="clear" w:color="auto" w:fill="B8CCE4"/>
              </w:rPr>
              <w:t>нагрузка,</w:t>
            </w:r>
            <w:r w:rsidRPr="001230DC">
              <w:rPr>
                <w:rFonts w:ascii="Times New Roman" w:eastAsia="Calibri" w:hAnsi="Times New Roman" w:cs="Times New Roman"/>
                <w:b/>
                <w:bCs/>
                <w:color w:val="000000"/>
                <w:sz w:val="24"/>
                <w:szCs w:val="24"/>
              </w:rPr>
              <w:t xml:space="preserve"> Гкал/</w:t>
            </w:r>
            <w:proofErr w:type="gramStart"/>
            <w:r w:rsidRPr="001230DC">
              <w:rPr>
                <w:rFonts w:ascii="Times New Roman" w:eastAsia="Calibri" w:hAnsi="Times New Roman" w:cs="Times New Roman"/>
                <w:b/>
                <w:bCs/>
                <w:color w:val="000000"/>
                <w:sz w:val="24"/>
                <w:szCs w:val="24"/>
              </w:rPr>
              <w:t>ч</w:t>
            </w:r>
            <w:proofErr w:type="gramEnd"/>
          </w:p>
        </w:tc>
        <w:tc>
          <w:tcPr>
            <w:tcW w:w="565"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Потери в тепловых сетях, Гкал/</w:t>
            </w:r>
            <w:proofErr w:type="gramStart"/>
            <w:r w:rsidRPr="001230DC">
              <w:rPr>
                <w:rFonts w:ascii="Times New Roman" w:eastAsia="Calibri" w:hAnsi="Times New Roman" w:cs="Times New Roman"/>
                <w:b/>
                <w:bCs/>
                <w:color w:val="000000"/>
                <w:sz w:val="24"/>
                <w:szCs w:val="24"/>
              </w:rPr>
              <w:t>ч</w:t>
            </w:r>
            <w:proofErr w:type="gramEnd"/>
          </w:p>
        </w:tc>
        <w:tc>
          <w:tcPr>
            <w:tcW w:w="574" w:type="pct"/>
            <w:shd w:val="clear" w:color="auto" w:fill="B8CCE4" w:themeFill="accent1" w:themeFillTint="66"/>
            <w:vAlign w:val="center"/>
          </w:tcPr>
          <w:p w:rsidR="001230DC" w:rsidRPr="001230DC" w:rsidRDefault="001230DC" w:rsidP="001230DC">
            <w:pPr>
              <w:spacing w:after="0" w:line="240" w:lineRule="auto"/>
              <w:jc w:val="center"/>
              <w:rPr>
                <w:rFonts w:ascii="Times New Roman" w:eastAsia="Calibri" w:hAnsi="Times New Roman" w:cs="Times New Roman"/>
                <w:b/>
                <w:bCs/>
                <w:color w:val="000000"/>
                <w:sz w:val="24"/>
                <w:szCs w:val="24"/>
              </w:rPr>
            </w:pPr>
            <w:r w:rsidRPr="001230DC">
              <w:rPr>
                <w:rFonts w:ascii="Times New Roman" w:eastAsia="Calibri" w:hAnsi="Times New Roman" w:cs="Times New Roman"/>
                <w:b/>
                <w:bCs/>
                <w:color w:val="000000"/>
                <w:sz w:val="24"/>
                <w:szCs w:val="24"/>
              </w:rPr>
              <w:t>Резерв тепловой мощности, Гкал/</w:t>
            </w:r>
            <w:proofErr w:type="gramStart"/>
            <w:r w:rsidRPr="001230DC">
              <w:rPr>
                <w:rFonts w:ascii="Times New Roman" w:eastAsia="Calibri" w:hAnsi="Times New Roman" w:cs="Times New Roman"/>
                <w:b/>
                <w:bCs/>
                <w:color w:val="000000"/>
                <w:sz w:val="24"/>
                <w:szCs w:val="24"/>
              </w:rPr>
              <w:t>ч</w:t>
            </w:r>
            <w:proofErr w:type="gramEnd"/>
          </w:p>
        </w:tc>
      </w:tr>
      <w:tr w:rsidR="001230DC" w:rsidRPr="001230DC" w:rsidTr="00D0183D">
        <w:trPr>
          <w:trHeight w:val="291"/>
          <w:jc w:val="center"/>
        </w:trPr>
        <w:tc>
          <w:tcPr>
            <w:tcW w:w="874"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0183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11</w:t>
            </w:r>
          </w:p>
        </w:tc>
        <w:tc>
          <w:tcPr>
            <w:tcW w:w="785"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2,49</w:t>
            </w:r>
          </w:p>
        </w:tc>
        <w:tc>
          <w:tcPr>
            <w:tcW w:w="661"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0,37</w:t>
            </w:r>
          </w:p>
        </w:tc>
        <w:tc>
          <w:tcPr>
            <w:tcW w:w="767"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2,49</w:t>
            </w:r>
          </w:p>
        </w:tc>
        <w:tc>
          <w:tcPr>
            <w:tcW w:w="775"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1,8778</w:t>
            </w:r>
          </w:p>
        </w:tc>
        <w:tc>
          <w:tcPr>
            <w:tcW w:w="565"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D90CDD" w:rsidP="001230D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0,25</w:t>
            </w:r>
          </w:p>
        </w:tc>
        <w:tc>
          <w:tcPr>
            <w:tcW w:w="574" w:type="pct"/>
            <w:tcBorders>
              <w:top w:val="single" w:sz="4" w:space="0" w:color="000000"/>
              <w:left w:val="single" w:sz="4" w:space="0" w:color="000000"/>
              <w:bottom w:val="single" w:sz="4" w:space="0" w:color="000000"/>
              <w:right w:val="single" w:sz="4" w:space="0" w:color="000000"/>
            </w:tcBorders>
            <w:vAlign w:val="center"/>
          </w:tcPr>
          <w:p w:rsidR="001230DC" w:rsidRPr="00E6437B" w:rsidRDefault="00D90CDD" w:rsidP="001230DC">
            <w:pPr>
              <w:spacing w:after="0" w:line="240" w:lineRule="auto"/>
              <w:jc w:val="center"/>
              <w:rPr>
                <w:rFonts w:ascii="Times New Roman" w:eastAsia="Calibri" w:hAnsi="Times New Roman" w:cs="Times New Roman"/>
                <w:color w:val="000000"/>
                <w:sz w:val="24"/>
                <w:szCs w:val="24"/>
              </w:rPr>
            </w:pPr>
            <w:r w:rsidRPr="00E6437B">
              <w:rPr>
                <w:rFonts w:ascii="Times New Roman" w:eastAsia="Calibri" w:hAnsi="Times New Roman" w:cs="Times New Roman"/>
                <w:color w:val="FF0000"/>
                <w:sz w:val="24"/>
                <w:szCs w:val="24"/>
              </w:rPr>
              <w:t>-0,0078</w:t>
            </w:r>
          </w:p>
        </w:tc>
      </w:tr>
      <w:tr w:rsidR="001230DC" w:rsidRPr="001230DC" w:rsidTr="00D0183D">
        <w:trPr>
          <w:trHeight w:val="281"/>
          <w:jc w:val="center"/>
        </w:trPr>
        <w:tc>
          <w:tcPr>
            <w:tcW w:w="874" w:type="pct"/>
            <w:tcBorders>
              <w:top w:val="single" w:sz="4" w:space="0" w:color="000000"/>
              <w:left w:val="single" w:sz="4" w:space="0" w:color="auto"/>
              <w:bottom w:val="single" w:sz="4" w:space="0" w:color="000000"/>
              <w:right w:val="single" w:sz="4" w:space="0" w:color="000000"/>
            </w:tcBorders>
            <w:vAlign w:val="center"/>
          </w:tcPr>
          <w:p w:rsidR="001230DC" w:rsidRPr="001230DC" w:rsidRDefault="00D0183D" w:rsidP="001230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12</w:t>
            </w:r>
          </w:p>
        </w:tc>
        <w:tc>
          <w:tcPr>
            <w:tcW w:w="785" w:type="pct"/>
            <w:tcBorders>
              <w:top w:val="single" w:sz="4" w:space="0" w:color="000000"/>
              <w:left w:val="single" w:sz="4" w:space="0" w:color="auto"/>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2,69</w:t>
            </w:r>
          </w:p>
        </w:tc>
        <w:tc>
          <w:tcPr>
            <w:tcW w:w="661"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0,32</w:t>
            </w:r>
          </w:p>
        </w:tc>
        <w:tc>
          <w:tcPr>
            <w:tcW w:w="767"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2,69</w:t>
            </w:r>
          </w:p>
        </w:tc>
        <w:tc>
          <w:tcPr>
            <w:tcW w:w="775"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0,65</w:t>
            </w:r>
          </w:p>
        </w:tc>
        <w:tc>
          <w:tcPr>
            <w:tcW w:w="565"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0,29</w:t>
            </w:r>
          </w:p>
        </w:tc>
        <w:tc>
          <w:tcPr>
            <w:tcW w:w="574" w:type="pct"/>
            <w:tcBorders>
              <w:top w:val="single" w:sz="4" w:space="0" w:color="000000"/>
              <w:left w:val="single" w:sz="4" w:space="0" w:color="000000"/>
              <w:bottom w:val="single" w:sz="4" w:space="0" w:color="000000"/>
              <w:right w:val="single" w:sz="4" w:space="0" w:color="000000"/>
            </w:tcBorders>
            <w:vAlign w:val="center"/>
          </w:tcPr>
          <w:p w:rsidR="001230DC" w:rsidRPr="001230DC" w:rsidRDefault="00E6437B" w:rsidP="001230DC">
            <w:pPr>
              <w:spacing w:after="0" w:line="240" w:lineRule="auto"/>
              <w:jc w:val="center"/>
              <w:rPr>
                <w:rFonts w:ascii="Times New Roman" w:eastAsia="Calibri" w:hAnsi="Times New Roman" w:cs="Times New Roman"/>
                <w:sz w:val="24"/>
                <w:szCs w:val="24"/>
              </w:rPr>
            </w:pPr>
            <w:r w:rsidRPr="009A3E80">
              <w:rPr>
                <w:rFonts w:ascii="Times New Roman" w:eastAsia="Calibri" w:hAnsi="Times New Roman" w:cs="Times New Roman"/>
                <w:sz w:val="24"/>
                <w:szCs w:val="24"/>
              </w:rPr>
              <w:t>1,43</w:t>
            </w:r>
          </w:p>
        </w:tc>
      </w:tr>
    </w:tbl>
    <w:p w:rsidR="00390AEC" w:rsidRDefault="00390AEC" w:rsidP="00390AEC">
      <w:pPr>
        <w:pStyle w:val="12"/>
        <w:ind w:firstLine="0"/>
      </w:pPr>
    </w:p>
    <w:p w:rsidR="00390AEC" w:rsidRDefault="00390AEC" w:rsidP="0097038C">
      <w:pPr>
        <w:pStyle w:val="12"/>
        <w:sectPr w:rsidR="00390AEC" w:rsidSect="00390AEC">
          <w:pgSz w:w="16838" w:h="11906" w:orient="landscape" w:code="9"/>
          <w:pgMar w:top="1701" w:right="1134" w:bottom="851" w:left="1134" w:header="709" w:footer="709" w:gutter="0"/>
          <w:cols w:space="708"/>
          <w:docGrid w:linePitch="360"/>
        </w:sectPr>
      </w:pPr>
    </w:p>
    <w:p w:rsidR="0097038C" w:rsidRDefault="00F92961" w:rsidP="0051314B">
      <w:pPr>
        <w:pStyle w:val="3"/>
      </w:pPr>
      <w:bookmarkStart w:id="60" w:name="_Toc417481059"/>
      <w:bookmarkStart w:id="61" w:name="_Toc428957975"/>
      <w:r w:rsidRPr="00F92961">
        <w:lastRenderedPageBreak/>
        <w:t>Доля поставки ресурса по приборам учета</w:t>
      </w:r>
      <w:bookmarkEnd w:id="60"/>
      <w:bookmarkEnd w:id="61"/>
    </w:p>
    <w:p w:rsidR="00F92961" w:rsidRDefault="00293BB1" w:rsidP="00F92961">
      <w:pPr>
        <w:pStyle w:val="12"/>
        <w:rPr>
          <w:szCs w:val="26"/>
        </w:rPr>
      </w:pPr>
      <w:r w:rsidRPr="00293BB1">
        <w:rPr>
          <w:szCs w:val="26"/>
        </w:rPr>
        <w:t xml:space="preserve">Доля поставки тепловой энергии по общедомовым приборам учета потребителей </w:t>
      </w:r>
      <w:r>
        <w:rPr>
          <w:szCs w:val="26"/>
        </w:rPr>
        <w:t>Доможировского сельского поселения</w:t>
      </w:r>
      <w:r w:rsidR="007F7947">
        <w:rPr>
          <w:szCs w:val="26"/>
        </w:rPr>
        <w:t xml:space="preserve"> составляет – н/д.</w:t>
      </w:r>
    </w:p>
    <w:p w:rsidR="00351C1A" w:rsidRDefault="00351C1A" w:rsidP="0051314B">
      <w:pPr>
        <w:pStyle w:val="3"/>
      </w:pPr>
      <w:bookmarkStart w:id="62" w:name="_Toc417481060"/>
      <w:bookmarkStart w:id="63" w:name="_Toc428957976"/>
      <w:r w:rsidRPr="00351C1A">
        <w:t>Зоны действия источников ресурсов</w:t>
      </w:r>
      <w:bookmarkEnd w:id="62"/>
      <w:bookmarkEnd w:id="63"/>
    </w:p>
    <w:p w:rsidR="00351C1A" w:rsidRPr="00BD3E9D" w:rsidRDefault="000B1A76" w:rsidP="00BD3E9D">
      <w:pPr>
        <w:pStyle w:val="12"/>
      </w:pPr>
      <w:r w:rsidRPr="00BD3E9D">
        <w:t xml:space="preserve">На территории Доможировского сельского поселения находятся два источника теплоснабжения, </w:t>
      </w:r>
      <w:proofErr w:type="gramStart"/>
      <w:r w:rsidRPr="00BD3E9D">
        <w:t>зоны</w:t>
      </w:r>
      <w:proofErr w:type="gramEnd"/>
      <w:r w:rsidRPr="00BD3E9D">
        <w:t xml:space="preserve"> действия которых представлены на рисунке 2.2.5.1.</w:t>
      </w:r>
    </w:p>
    <w:p w:rsidR="000B1A76" w:rsidRPr="00351C1A" w:rsidRDefault="00687BC5" w:rsidP="00687BC5">
      <w:pPr>
        <w:pStyle w:val="12"/>
        <w:ind w:firstLine="0"/>
      </w:pPr>
      <w:r>
        <w:rPr>
          <w:noProof/>
          <w:lang w:eastAsia="ru-RU"/>
        </w:rPr>
        <w:drawing>
          <wp:inline distT="0" distB="0" distL="0" distR="0">
            <wp:extent cx="5939790" cy="2993486"/>
            <wp:effectExtent l="0" t="0" r="3810" b="0"/>
            <wp:docPr id="5" name="Рисунок 5" descr="C:\Users\User\Pictures\do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m3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993486"/>
                    </a:xfrm>
                    <a:prstGeom prst="rect">
                      <a:avLst/>
                    </a:prstGeom>
                    <a:noFill/>
                    <a:ln>
                      <a:noFill/>
                    </a:ln>
                  </pic:spPr>
                </pic:pic>
              </a:graphicData>
            </a:graphic>
          </wp:inline>
        </w:drawing>
      </w:r>
    </w:p>
    <w:p w:rsidR="00351C1A" w:rsidRDefault="00687BC5" w:rsidP="00687BC5">
      <w:pPr>
        <w:pStyle w:val="af3"/>
        <w:jc w:val="center"/>
      </w:pPr>
      <w:r w:rsidRPr="00687BC5">
        <w:t>Рисунок 2.2.5.1 Зоны действия источников теплоснабжения</w:t>
      </w:r>
    </w:p>
    <w:p w:rsidR="00687BC5" w:rsidRDefault="00574905" w:rsidP="0051314B">
      <w:pPr>
        <w:pStyle w:val="3"/>
      </w:pPr>
      <w:bookmarkStart w:id="64" w:name="_Toc417481061"/>
      <w:bookmarkStart w:id="65" w:name="_Toc428957977"/>
      <w:r w:rsidRPr="00574905">
        <w:t>Резервы и дефициты по зонам действия источников ресурсов и по муниципальному образованию в целом</w:t>
      </w:r>
      <w:bookmarkEnd w:id="64"/>
      <w:bookmarkEnd w:id="65"/>
    </w:p>
    <w:p w:rsidR="00574905" w:rsidRDefault="00574905" w:rsidP="00574905">
      <w:pPr>
        <w:pStyle w:val="12"/>
        <w:rPr>
          <w:szCs w:val="26"/>
        </w:rPr>
      </w:pPr>
      <w:r w:rsidRPr="00574905">
        <w:rPr>
          <w:szCs w:val="26"/>
        </w:rPr>
        <w:t xml:space="preserve">В таблице 2.2.6.1 представлены резервы тепловой мощности источников тепловой энергии </w:t>
      </w:r>
      <w:r>
        <w:rPr>
          <w:szCs w:val="26"/>
        </w:rPr>
        <w:t>Доможировского сельского поселения</w:t>
      </w:r>
      <w:r w:rsidRPr="00574905">
        <w:rPr>
          <w:szCs w:val="26"/>
        </w:rPr>
        <w:t>.</w:t>
      </w:r>
    </w:p>
    <w:p w:rsidR="00270058" w:rsidRPr="00270058" w:rsidRDefault="00270058" w:rsidP="00270058">
      <w:pPr>
        <w:pStyle w:val="af3"/>
      </w:pPr>
      <w:r w:rsidRPr="00270058">
        <w:t>Таблица 2.2.6.1. Резервы тепловой мощности источников тепловой энергии</w:t>
      </w:r>
    </w:p>
    <w:p w:rsidR="00270058" w:rsidRPr="00270058" w:rsidRDefault="00270058" w:rsidP="00270058">
      <w:pPr>
        <w:pStyle w:val="af3"/>
      </w:pPr>
      <w:r w:rsidRPr="00270058">
        <w:t>Доможировского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1"/>
        <w:gridCol w:w="3189"/>
      </w:tblGrid>
      <w:tr w:rsidR="00270058" w:rsidRPr="00270058" w:rsidTr="00270058">
        <w:trPr>
          <w:trHeight w:val="674"/>
        </w:trPr>
        <w:tc>
          <w:tcPr>
            <w:tcW w:w="1667" w:type="pct"/>
            <w:tcBorders>
              <w:left w:val="single" w:sz="4" w:space="0" w:color="auto"/>
            </w:tcBorders>
            <w:shd w:val="clear" w:color="auto" w:fill="B8CCE4" w:themeFill="accent1" w:themeFillTint="66"/>
            <w:vAlign w:val="center"/>
          </w:tcPr>
          <w:p w:rsidR="00270058" w:rsidRPr="00270058" w:rsidRDefault="00270058" w:rsidP="00270058">
            <w:pPr>
              <w:spacing w:after="0" w:line="240" w:lineRule="auto"/>
              <w:jc w:val="center"/>
              <w:rPr>
                <w:rFonts w:ascii="Times New Roman" w:eastAsia="Times New Roman" w:hAnsi="Times New Roman" w:cs="Times New Roman"/>
                <w:b/>
                <w:sz w:val="24"/>
                <w:szCs w:val="24"/>
                <w:lang w:eastAsia="ru-RU"/>
              </w:rPr>
            </w:pPr>
            <w:r w:rsidRPr="00270058">
              <w:rPr>
                <w:rFonts w:ascii="Times New Roman" w:eastAsia="Times New Roman" w:hAnsi="Times New Roman" w:cs="Times New Roman"/>
                <w:b/>
                <w:sz w:val="24"/>
                <w:szCs w:val="24"/>
                <w:lang w:eastAsia="ru-RU"/>
              </w:rPr>
              <w:tab/>
              <w:t>Наименование источника теплоснабжения</w:t>
            </w:r>
          </w:p>
        </w:tc>
        <w:tc>
          <w:tcPr>
            <w:tcW w:w="1667" w:type="pct"/>
            <w:tcBorders>
              <w:left w:val="single" w:sz="4" w:space="0" w:color="auto"/>
            </w:tcBorders>
            <w:shd w:val="clear" w:color="auto" w:fill="B8CCE4" w:themeFill="accent1" w:themeFillTint="66"/>
            <w:vAlign w:val="center"/>
          </w:tcPr>
          <w:p w:rsidR="00270058" w:rsidRPr="00270058" w:rsidRDefault="00270058" w:rsidP="00270058">
            <w:pPr>
              <w:spacing w:after="0" w:line="240" w:lineRule="auto"/>
              <w:jc w:val="center"/>
              <w:rPr>
                <w:rFonts w:ascii="Times New Roman" w:eastAsia="Calibri" w:hAnsi="Times New Roman" w:cs="Times New Roman"/>
                <w:b/>
                <w:bCs/>
                <w:color w:val="000000"/>
                <w:sz w:val="24"/>
                <w:szCs w:val="24"/>
              </w:rPr>
            </w:pPr>
            <w:r w:rsidRPr="00270058">
              <w:rPr>
                <w:rFonts w:ascii="Times New Roman" w:eastAsia="Calibri" w:hAnsi="Times New Roman" w:cs="Times New Roman"/>
                <w:b/>
                <w:bCs/>
                <w:color w:val="000000"/>
                <w:sz w:val="24"/>
                <w:szCs w:val="24"/>
              </w:rPr>
              <w:t>Располагаемая мощность, Гкал/</w:t>
            </w:r>
            <w:proofErr w:type="gramStart"/>
            <w:r w:rsidRPr="00270058">
              <w:rPr>
                <w:rFonts w:ascii="Times New Roman" w:eastAsia="Calibri" w:hAnsi="Times New Roman" w:cs="Times New Roman"/>
                <w:b/>
                <w:bCs/>
                <w:color w:val="000000"/>
                <w:sz w:val="24"/>
                <w:szCs w:val="24"/>
              </w:rPr>
              <w:t>ч</w:t>
            </w:r>
            <w:proofErr w:type="gramEnd"/>
          </w:p>
        </w:tc>
        <w:tc>
          <w:tcPr>
            <w:tcW w:w="1666" w:type="pct"/>
            <w:tcBorders>
              <w:left w:val="single" w:sz="4" w:space="0" w:color="auto"/>
            </w:tcBorders>
            <w:shd w:val="clear" w:color="auto" w:fill="B8CCE4" w:themeFill="accent1" w:themeFillTint="66"/>
            <w:vAlign w:val="center"/>
          </w:tcPr>
          <w:p w:rsidR="00270058" w:rsidRPr="00270058" w:rsidRDefault="00270058" w:rsidP="00270058">
            <w:pPr>
              <w:spacing w:after="0" w:line="240" w:lineRule="auto"/>
              <w:jc w:val="center"/>
              <w:rPr>
                <w:rFonts w:ascii="Times New Roman" w:eastAsia="Calibri" w:hAnsi="Times New Roman" w:cs="Times New Roman"/>
                <w:b/>
                <w:bCs/>
                <w:color w:val="000000"/>
                <w:sz w:val="24"/>
                <w:szCs w:val="24"/>
              </w:rPr>
            </w:pPr>
            <w:r w:rsidRPr="00270058">
              <w:rPr>
                <w:rFonts w:ascii="Times New Roman" w:eastAsia="Calibri" w:hAnsi="Times New Roman" w:cs="Times New Roman"/>
                <w:b/>
                <w:bCs/>
                <w:color w:val="000000"/>
                <w:sz w:val="24"/>
                <w:szCs w:val="24"/>
              </w:rPr>
              <w:t>Резерв тепловой мощности, Гкал/</w:t>
            </w:r>
            <w:proofErr w:type="gramStart"/>
            <w:r w:rsidRPr="00270058">
              <w:rPr>
                <w:rFonts w:ascii="Times New Roman" w:eastAsia="Calibri" w:hAnsi="Times New Roman" w:cs="Times New Roman"/>
                <w:b/>
                <w:bCs/>
                <w:color w:val="000000"/>
                <w:sz w:val="24"/>
                <w:szCs w:val="24"/>
              </w:rPr>
              <w:t>ч</w:t>
            </w:r>
            <w:proofErr w:type="gramEnd"/>
          </w:p>
        </w:tc>
      </w:tr>
      <w:tr w:rsidR="00270058" w:rsidRPr="00270058" w:rsidTr="00270058">
        <w:trPr>
          <w:trHeight w:val="291"/>
        </w:trPr>
        <w:tc>
          <w:tcPr>
            <w:tcW w:w="1667"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11</w:t>
            </w:r>
          </w:p>
        </w:tc>
        <w:tc>
          <w:tcPr>
            <w:tcW w:w="1667"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2,49</w:t>
            </w:r>
          </w:p>
        </w:tc>
        <w:tc>
          <w:tcPr>
            <w:tcW w:w="1666"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-0,0078</w:t>
            </w:r>
          </w:p>
        </w:tc>
      </w:tr>
      <w:tr w:rsidR="00270058" w:rsidRPr="00270058" w:rsidTr="00270058">
        <w:trPr>
          <w:trHeight w:val="281"/>
        </w:trPr>
        <w:tc>
          <w:tcPr>
            <w:tcW w:w="1667"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 12</w:t>
            </w:r>
          </w:p>
        </w:tc>
        <w:tc>
          <w:tcPr>
            <w:tcW w:w="1667"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2,69</w:t>
            </w:r>
          </w:p>
        </w:tc>
        <w:tc>
          <w:tcPr>
            <w:tcW w:w="1666" w:type="pct"/>
            <w:tcBorders>
              <w:top w:val="single" w:sz="4" w:space="0" w:color="000000"/>
              <w:left w:val="single" w:sz="4" w:space="0" w:color="auto"/>
              <w:bottom w:val="single" w:sz="4" w:space="0" w:color="000000"/>
              <w:right w:val="single" w:sz="4" w:space="0" w:color="000000"/>
            </w:tcBorders>
            <w:vAlign w:val="center"/>
          </w:tcPr>
          <w:p w:rsidR="00270058" w:rsidRPr="00270058" w:rsidRDefault="007E4D6A" w:rsidP="002700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1,43</w:t>
            </w:r>
          </w:p>
        </w:tc>
      </w:tr>
    </w:tbl>
    <w:p w:rsidR="00270058" w:rsidRPr="00270058" w:rsidRDefault="00270058" w:rsidP="00270058">
      <w:pPr>
        <w:tabs>
          <w:tab w:val="left" w:pos="288"/>
          <w:tab w:val="center" w:pos="4677"/>
        </w:tabs>
        <w:spacing w:after="0" w:line="240" w:lineRule="auto"/>
        <w:rPr>
          <w:rFonts w:ascii="Times New Roman" w:eastAsia="Times New Roman" w:hAnsi="Times New Roman" w:cs="Times New Roman"/>
          <w:b/>
          <w:sz w:val="24"/>
          <w:szCs w:val="24"/>
          <w:lang w:eastAsia="ru-RU"/>
        </w:rPr>
      </w:pPr>
      <w:r w:rsidRPr="00270058">
        <w:rPr>
          <w:rFonts w:ascii="Times New Roman" w:eastAsia="Times New Roman" w:hAnsi="Times New Roman" w:cs="Times New Roman"/>
          <w:b/>
          <w:sz w:val="24"/>
          <w:szCs w:val="24"/>
          <w:lang w:eastAsia="ru-RU"/>
        </w:rPr>
        <w:tab/>
      </w:r>
    </w:p>
    <w:p w:rsidR="00574905" w:rsidRDefault="00270058" w:rsidP="007E4D6A">
      <w:pPr>
        <w:pStyle w:val="12"/>
        <w:rPr>
          <w:lang w:eastAsia="ru-RU"/>
        </w:rPr>
      </w:pPr>
      <w:r w:rsidRPr="00270058">
        <w:rPr>
          <w:lang w:eastAsia="ru-RU"/>
        </w:rPr>
        <w:t xml:space="preserve">Из таблицы следует, что на </w:t>
      </w:r>
      <w:r w:rsidR="007E4D6A">
        <w:rPr>
          <w:lang w:eastAsia="ru-RU"/>
        </w:rPr>
        <w:t>котельной № 11 имеется дефицит тепловой мощности.</w:t>
      </w:r>
    </w:p>
    <w:p w:rsidR="00F91613" w:rsidRDefault="00F91613" w:rsidP="0051314B">
      <w:pPr>
        <w:pStyle w:val="3"/>
      </w:pPr>
      <w:bookmarkStart w:id="66" w:name="_Toc417481062"/>
      <w:bookmarkStart w:id="67" w:name="_Toc428957978"/>
      <w:r w:rsidRPr="00F91613">
        <w:lastRenderedPageBreak/>
        <w:t>Надежность работы системы теплоснабжения</w:t>
      </w:r>
      <w:bookmarkEnd w:id="66"/>
      <w:bookmarkEnd w:id="67"/>
    </w:p>
    <w:p w:rsidR="00FF7573" w:rsidRDefault="00FF7573" w:rsidP="00FF7573">
      <w:pPr>
        <w:pStyle w:val="12"/>
      </w:pPr>
      <w:r>
        <w:t xml:space="preserve">Расчет надежности теплоснабжения выполняется на основе данных по повреждениям тепловых сетей и сооружений на них раздельно по отопительному периоду, по неотопительному периоду и по данным гидравлических испытаний по каждому году ретроспективного периода, предоставляемых </w:t>
      </w:r>
      <w:proofErr w:type="spellStart"/>
      <w:r>
        <w:t>теплосетевыми</w:t>
      </w:r>
      <w:proofErr w:type="spellEnd"/>
      <w:r>
        <w:t xml:space="preserve"> организациями.</w:t>
      </w:r>
    </w:p>
    <w:p w:rsidR="00FF7573" w:rsidRDefault="00FF7573" w:rsidP="00FF7573">
      <w:pPr>
        <w:pStyle w:val="12"/>
      </w:pPr>
      <w:r>
        <w:t>Представленная информация должна, как минимум, отражать:</w:t>
      </w:r>
    </w:p>
    <w:p w:rsidR="00FF7573" w:rsidRDefault="00FF7573" w:rsidP="007E09D4">
      <w:pPr>
        <w:pStyle w:val="12"/>
      </w:pPr>
      <w:r>
        <w:t>- место повреждения (номер у</w:t>
      </w:r>
      <w:r w:rsidR="007E09D4">
        <w:t xml:space="preserve">частка, участок между тепловыми </w:t>
      </w:r>
      <w:r>
        <w:t>камерами);</w:t>
      </w:r>
    </w:p>
    <w:p w:rsidR="00FF7573" w:rsidRDefault="00FF7573" w:rsidP="00FF7573">
      <w:pPr>
        <w:pStyle w:val="12"/>
      </w:pPr>
      <w:r>
        <w:t>- дату и время обнаружения повреждения;</w:t>
      </w:r>
    </w:p>
    <w:p w:rsidR="00FF7573" w:rsidRDefault="00FF7573" w:rsidP="00FF7573">
      <w:pPr>
        <w:pStyle w:val="12"/>
      </w:pPr>
      <w:r>
        <w:t>- количество потребителей, отключенных от теплоснабжения;</w:t>
      </w:r>
    </w:p>
    <w:p w:rsidR="00FF7573" w:rsidRDefault="00FF7573" w:rsidP="00FF7573">
      <w:pPr>
        <w:pStyle w:val="12"/>
      </w:pPr>
      <w:r>
        <w:t>- 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w:t>
      </w:r>
    </w:p>
    <w:p w:rsidR="00FF7573" w:rsidRDefault="00FF7573" w:rsidP="00FF7573">
      <w:pPr>
        <w:pStyle w:val="12"/>
      </w:pPr>
      <w:r>
        <w:t>- дату и время начала устранения повреждения;</w:t>
      </w:r>
    </w:p>
    <w:p w:rsidR="00FF7573" w:rsidRDefault="00FF7573" w:rsidP="00FF7573">
      <w:pPr>
        <w:pStyle w:val="12"/>
      </w:pPr>
      <w:r>
        <w:t>- дату и время завершения устранения повреждения;</w:t>
      </w:r>
    </w:p>
    <w:p w:rsidR="00FF7573" w:rsidRDefault="00FF7573" w:rsidP="00FF7573">
      <w:pPr>
        <w:pStyle w:val="12"/>
      </w:pPr>
      <w:r>
        <w:t>- дату и время включения теплоснабжения потребителям;</w:t>
      </w:r>
    </w:p>
    <w:p w:rsidR="00FF7573" w:rsidRDefault="00FF7573" w:rsidP="00FF7573">
      <w:pPr>
        <w:pStyle w:val="12"/>
      </w:pPr>
      <w:r>
        <w:t>- причину/причины повреждения, в том числе установленные по результатам расследования для магистральных тепловых сетей.</w:t>
      </w:r>
    </w:p>
    <w:p w:rsidR="00FF7573" w:rsidRDefault="00FF7573" w:rsidP="00FF7573">
      <w:pPr>
        <w:pStyle w:val="12"/>
      </w:pPr>
      <w:r>
        <w:t xml:space="preserve">Централизованное теплоснабжение потребителей тепловой энергии осуществляется от источников тепловой энергии, схема всех тепловых сетей </w:t>
      </w:r>
      <w:proofErr w:type="spellStart"/>
      <w:r>
        <w:t>радильно-тупиковая</w:t>
      </w:r>
      <w:proofErr w:type="spellEnd"/>
      <w:r>
        <w:t>, резервирование, а также кольцевание сетей отсутствует. Менее надежным местом в системе теплоснабжения являются участки тепловых сетей, исчерпавшие свой ресурс. Данные участки имеют крайне низкую надежность и подвержены частым авариям.</w:t>
      </w:r>
    </w:p>
    <w:p w:rsidR="00F91613" w:rsidRDefault="00FF7573" w:rsidP="00FF7573">
      <w:pPr>
        <w:pStyle w:val="12"/>
      </w:pPr>
      <w:proofErr w:type="spellStart"/>
      <w:r>
        <w:t>Ресурсоснабжающими</w:t>
      </w:r>
      <w:proofErr w:type="spellEnd"/>
      <w:r>
        <w:t xml:space="preserve"> организациями ведутся журналы утечек на тепловых сетях, журналы ремонтов и осмотров ТС, и прочие журналы, предусмотренные действующими нормами.</w:t>
      </w:r>
    </w:p>
    <w:p w:rsidR="009A3E80" w:rsidRDefault="009A3E80" w:rsidP="0051314B">
      <w:pPr>
        <w:pStyle w:val="3"/>
      </w:pPr>
      <w:bookmarkStart w:id="68" w:name="_Toc417481063"/>
      <w:bookmarkStart w:id="69" w:name="_Toc428957979"/>
      <w:r w:rsidRPr="009A3E80">
        <w:lastRenderedPageBreak/>
        <w:t>Качество поставляемого ресурса</w:t>
      </w:r>
      <w:bookmarkEnd w:id="68"/>
      <w:bookmarkEnd w:id="69"/>
    </w:p>
    <w:p w:rsidR="00CB65AF" w:rsidRDefault="00CB65AF" w:rsidP="00CB65AF">
      <w:pPr>
        <w:pStyle w:val="12"/>
      </w:pPr>
      <w:r>
        <w:t xml:space="preserve">Качество тепловой энергии (пара, горячей воды) характеризуется стабильностью таких параметров, как давление и температура. Под качеством тепловой энергии понимается соответствие термодинамических параметров теплоносителя (температуры пара и сетевой воды в подающем трубопроводе и их давления), а также допустимые значения их отклонения от договорных условиям работы теплопотребляющих установок потребителя. Снижение значений параметров теплоносителя по сравнению с </w:t>
      </w:r>
      <w:proofErr w:type="gramStart"/>
      <w:r>
        <w:t>нормальными</w:t>
      </w:r>
      <w:proofErr w:type="gramEnd"/>
      <w:r>
        <w:t xml:space="preserve"> приводит к уменьшению подводимой мощности, снижению производительности </w:t>
      </w:r>
      <w:proofErr w:type="spellStart"/>
      <w:r>
        <w:t>теплопотребляющего</w:t>
      </w:r>
      <w:proofErr w:type="spellEnd"/>
      <w:r>
        <w:t xml:space="preserve"> оборудования, недовыпуску продукции (а в ряде случаев - к ухудшению ее качества), увеличению энергетических потерь и расхода энергии на единицу продукции. При понижении качества тепловой энергии ущерб, связанный с недовыпуском продукции, определяется объемом недовыпуска и себестоимостью продукции на предприятиях, компенсирующих этот недовыпуск.</w:t>
      </w:r>
    </w:p>
    <w:p w:rsidR="009A3E80" w:rsidRDefault="00CB65AF" w:rsidP="00CB65AF">
      <w:pPr>
        <w:pStyle w:val="12"/>
      </w:pPr>
      <w:r>
        <w:t>На территории сельского поселения в сфере теплоснабжения есть ряд проблем в организации качественного теплоснабжения, которые необходимо разрешить для улучшения качества поставляемого ресурса. Более подробно перечень проблем представлен в п. 2.2.11.</w:t>
      </w:r>
    </w:p>
    <w:p w:rsidR="00CB65AF" w:rsidRDefault="00CB65AF" w:rsidP="0051314B">
      <w:pPr>
        <w:pStyle w:val="3"/>
      </w:pPr>
      <w:bookmarkStart w:id="70" w:name="_Toc417481064"/>
      <w:bookmarkStart w:id="71" w:name="_Toc428957980"/>
      <w:r w:rsidRPr="00CB65AF">
        <w:t>Воздействие на окружающую среду</w:t>
      </w:r>
      <w:bookmarkEnd w:id="70"/>
      <w:bookmarkEnd w:id="71"/>
    </w:p>
    <w:p w:rsidR="003E67CB" w:rsidRDefault="003E67CB" w:rsidP="003E67CB">
      <w:pPr>
        <w:pStyle w:val="12"/>
      </w:pPr>
      <w:r>
        <w:t>Источниками вредного воздействия на окружающую среду в системе теплоснабжения поселения являются котельные. Основными видами топлива для источников теплоснабжения является каменный уголь.</w:t>
      </w:r>
    </w:p>
    <w:p w:rsidR="003E67CB" w:rsidRDefault="003E67CB" w:rsidP="003E67CB">
      <w:pPr>
        <w:pStyle w:val="12"/>
      </w:pPr>
      <w:r>
        <w:t xml:space="preserve">Количество загрязняющих веществ напрямую зависит от полноты сгорания топлива. В связи с этим для уменьшения влияния системы теплоснабжения на окружающую среду необходимо использовать технологии сжигания топлива с наибольшим КПД. </w:t>
      </w:r>
    </w:p>
    <w:p w:rsidR="00CB65AF" w:rsidRDefault="003E67CB" w:rsidP="003E67CB">
      <w:pPr>
        <w:pStyle w:val="12"/>
      </w:pPr>
      <w:r>
        <w:t>Данные по количеству выбросов загрязняющих веществ от котельных отсутствуют.</w:t>
      </w:r>
    </w:p>
    <w:p w:rsidR="003E67CB" w:rsidRDefault="00D94F31" w:rsidP="0051314B">
      <w:pPr>
        <w:pStyle w:val="3"/>
      </w:pPr>
      <w:bookmarkStart w:id="72" w:name="_Toc417481065"/>
      <w:bookmarkStart w:id="73" w:name="_Toc428957981"/>
      <w:r w:rsidRPr="00D94F31">
        <w:lastRenderedPageBreak/>
        <w:t>Тарифы, плата (тариф) за подключение (присоединение), структура себестоимости производства и транспорта ресурса в сфере теплоснабжения</w:t>
      </w:r>
      <w:bookmarkEnd w:id="72"/>
      <w:bookmarkEnd w:id="73"/>
    </w:p>
    <w:p w:rsidR="00D94F31" w:rsidRDefault="00CD6656" w:rsidP="00CD6656">
      <w:pPr>
        <w:pStyle w:val="12"/>
      </w:pPr>
      <w:r w:rsidRPr="00CD6656">
        <w:t xml:space="preserve">Тарифы для потребителей тепловой энергии на территории </w:t>
      </w:r>
      <w:r>
        <w:t xml:space="preserve">Доможировского сельского поселения </w:t>
      </w:r>
      <w:r w:rsidRPr="00CD6656">
        <w:t>представлены в таблице 2.2.10.1.</w:t>
      </w:r>
    </w:p>
    <w:p w:rsidR="002E3ABA" w:rsidRDefault="002E3ABA" w:rsidP="002E3ABA">
      <w:pPr>
        <w:pStyle w:val="af3"/>
      </w:pPr>
      <w:r w:rsidRPr="002E3ABA">
        <w:t>Таблица 2.2.10.1</w:t>
      </w:r>
      <w:r w:rsidR="00BC1D3C">
        <w:t>.</w:t>
      </w:r>
      <w:r w:rsidRPr="002E3ABA">
        <w:t xml:space="preserve"> Тарифы на тепловую энергию</w:t>
      </w:r>
    </w:p>
    <w:tbl>
      <w:tblPr>
        <w:tblStyle w:val="TableGridReport1"/>
        <w:tblW w:w="0" w:type="auto"/>
        <w:tblLook w:val="04A0"/>
      </w:tblPr>
      <w:tblGrid>
        <w:gridCol w:w="2417"/>
        <w:gridCol w:w="1187"/>
        <w:gridCol w:w="1487"/>
        <w:gridCol w:w="1507"/>
        <w:gridCol w:w="1476"/>
        <w:gridCol w:w="1496"/>
      </w:tblGrid>
      <w:tr w:rsidR="00F509FB" w:rsidRPr="00F509FB" w:rsidTr="00F509FB">
        <w:tc>
          <w:tcPr>
            <w:tcW w:w="2417" w:type="dxa"/>
            <w:vMerge w:val="restart"/>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Наименование теплоснабжающей организации</w:t>
            </w:r>
          </w:p>
        </w:tc>
        <w:tc>
          <w:tcPr>
            <w:tcW w:w="1187" w:type="dxa"/>
            <w:vMerge w:val="restart"/>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Ед. изм.</w:t>
            </w:r>
          </w:p>
        </w:tc>
        <w:tc>
          <w:tcPr>
            <w:tcW w:w="2994" w:type="dxa"/>
            <w:gridSpan w:val="2"/>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с 01.01.2015 по 30.06.2015</w:t>
            </w:r>
          </w:p>
        </w:tc>
        <w:tc>
          <w:tcPr>
            <w:tcW w:w="2972" w:type="dxa"/>
            <w:gridSpan w:val="2"/>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с 01.07.2015 по 31.12.201</w:t>
            </w:r>
            <w:r>
              <w:rPr>
                <w:rFonts w:ascii="Times New Roman" w:eastAsia="Calibri" w:hAnsi="Times New Roman" w:cs="Times New Roman"/>
                <w:b/>
                <w:sz w:val="24"/>
                <w:szCs w:val="24"/>
              </w:rPr>
              <w:t>5</w:t>
            </w:r>
          </w:p>
        </w:tc>
      </w:tr>
      <w:tr w:rsidR="00F509FB" w:rsidRPr="00F509FB" w:rsidTr="00F509FB">
        <w:tc>
          <w:tcPr>
            <w:tcW w:w="2417" w:type="dxa"/>
            <w:vMerge/>
          </w:tcPr>
          <w:p w:rsidR="00F509FB" w:rsidRPr="00F509FB" w:rsidRDefault="00F509FB" w:rsidP="00F509FB">
            <w:pPr>
              <w:rPr>
                <w:rFonts w:ascii="Calibri" w:eastAsia="Calibri" w:hAnsi="Calibri" w:cs="Times New Roman"/>
                <w:b/>
              </w:rPr>
            </w:pPr>
          </w:p>
        </w:tc>
        <w:tc>
          <w:tcPr>
            <w:tcW w:w="1187" w:type="dxa"/>
            <w:vMerge/>
          </w:tcPr>
          <w:p w:rsidR="00F509FB" w:rsidRPr="00F509FB" w:rsidRDefault="00F509FB" w:rsidP="00F509FB">
            <w:pPr>
              <w:rPr>
                <w:rFonts w:ascii="Calibri" w:eastAsia="Calibri" w:hAnsi="Calibri" w:cs="Times New Roman"/>
                <w:b/>
              </w:rPr>
            </w:pPr>
          </w:p>
        </w:tc>
        <w:tc>
          <w:tcPr>
            <w:tcW w:w="1487" w:type="dxa"/>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Население</w:t>
            </w:r>
          </w:p>
        </w:tc>
        <w:tc>
          <w:tcPr>
            <w:tcW w:w="1507" w:type="dxa"/>
            <w:vAlign w:val="center"/>
          </w:tcPr>
          <w:p w:rsidR="00F509FB" w:rsidRPr="00F509FB" w:rsidRDefault="00F509FB" w:rsidP="00F509FB">
            <w:pPr>
              <w:rPr>
                <w:rFonts w:ascii="Times New Roman" w:eastAsia="Calibri" w:hAnsi="Times New Roman" w:cs="Times New Roman"/>
                <w:b/>
                <w:sz w:val="24"/>
                <w:szCs w:val="24"/>
              </w:rPr>
            </w:pPr>
            <w:r w:rsidRPr="00F509FB">
              <w:rPr>
                <w:rFonts w:ascii="Times New Roman" w:eastAsia="Calibri" w:hAnsi="Times New Roman" w:cs="Times New Roman"/>
                <w:b/>
                <w:sz w:val="24"/>
                <w:szCs w:val="24"/>
              </w:rPr>
              <w:t>Прочие (кроме населения)</w:t>
            </w:r>
          </w:p>
        </w:tc>
        <w:tc>
          <w:tcPr>
            <w:tcW w:w="1476" w:type="dxa"/>
            <w:vAlign w:val="center"/>
          </w:tcPr>
          <w:p w:rsidR="00F509FB" w:rsidRPr="00F509FB" w:rsidRDefault="00F509FB" w:rsidP="00F509FB">
            <w:pPr>
              <w:tabs>
                <w:tab w:val="left" w:pos="551"/>
                <w:tab w:val="center" w:pos="1434"/>
              </w:tabs>
              <w:rPr>
                <w:rFonts w:ascii="Times New Roman" w:eastAsia="Calibri" w:hAnsi="Times New Roman" w:cs="Times New Roman"/>
                <w:b/>
                <w:sz w:val="24"/>
                <w:szCs w:val="24"/>
              </w:rPr>
            </w:pPr>
            <w:r w:rsidRPr="00F509FB">
              <w:rPr>
                <w:rFonts w:ascii="Times New Roman" w:eastAsia="Calibri" w:hAnsi="Times New Roman" w:cs="Times New Roman"/>
                <w:b/>
                <w:sz w:val="24"/>
                <w:szCs w:val="24"/>
              </w:rPr>
              <w:t>Население</w:t>
            </w:r>
          </w:p>
        </w:tc>
        <w:tc>
          <w:tcPr>
            <w:tcW w:w="1496" w:type="dxa"/>
            <w:vAlign w:val="center"/>
          </w:tcPr>
          <w:p w:rsidR="00F509FB" w:rsidRPr="00F509FB" w:rsidRDefault="00F509FB" w:rsidP="00F509FB">
            <w:pPr>
              <w:tabs>
                <w:tab w:val="left" w:pos="551"/>
                <w:tab w:val="center" w:pos="1434"/>
              </w:tabs>
              <w:rPr>
                <w:rFonts w:ascii="Times New Roman" w:eastAsia="Calibri" w:hAnsi="Times New Roman" w:cs="Times New Roman"/>
                <w:b/>
                <w:sz w:val="24"/>
                <w:szCs w:val="24"/>
              </w:rPr>
            </w:pPr>
            <w:r w:rsidRPr="00F509FB">
              <w:rPr>
                <w:rFonts w:ascii="Times New Roman" w:eastAsia="Calibri" w:hAnsi="Times New Roman" w:cs="Times New Roman"/>
                <w:b/>
                <w:sz w:val="24"/>
                <w:szCs w:val="24"/>
              </w:rPr>
              <w:t>Прочие (кроме населения)</w:t>
            </w:r>
          </w:p>
        </w:tc>
      </w:tr>
      <w:tr w:rsidR="00F509FB" w:rsidRPr="00F509FB" w:rsidTr="00F509FB">
        <w:tc>
          <w:tcPr>
            <w:tcW w:w="2417" w:type="dxa"/>
            <w:vAlign w:val="center"/>
          </w:tcPr>
          <w:p w:rsidR="00F509FB" w:rsidRPr="00F509FB" w:rsidRDefault="00F509FB" w:rsidP="00F509FB">
            <w:pPr>
              <w:rPr>
                <w:rFonts w:ascii="Times New Roman" w:eastAsia="Calibri" w:hAnsi="Times New Roman" w:cs="Times New Roman"/>
                <w:sz w:val="24"/>
                <w:szCs w:val="24"/>
              </w:rPr>
            </w:pPr>
            <w:r>
              <w:rPr>
                <w:rFonts w:ascii="Times New Roman" w:eastAsia="Calibri" w:hAnsi="Times New Roman" w:cs="Times New Roman"/>
                <w:sz w:val="24"/>
                <w:szCs w:val="24"/>
              </w:rPr>
              <w:t>ОАО «ЛОТЭК»</w:t>
            </w:r>
          </w:p>
        </w:tc>
        <w:tc>
          <w:tcPr>
            <w:tcW w:w="1187" w:type="dxa"/>
            <w:vAlign w:val="center"/>
          </w:tcPr>
          <w:p w:rsidR="00F509FB" w:rsidRPr="00F509FB" w:rsidRDefault="00F509FB" w:rsidP="00F509FB">
            <w:pPr>
              <w:rPr>
                <w:rFonts w:ascii="Times New Roman" w:eastAsia="Calibri" w:hAnsi="Times New Roman" w:cs="Times New Roman"/>
                <w:sz w:val="24"/>
                <w:szCs w:val="24"/>
              </w:rPr>
            </w:pPr>
            <w:r w:rsidRPr="00F509FB">
              <w:rPr>
                <w:rFonts w:ascii="Times New Roman" w:eastAsia="Calibri" w:hAnsi="Times New Roman" w:cs="Times New Roman"/>
                <w:sz w:val="24"/>
                <w:szCs w:val="24"/>
              </w:rPr>
              <w:t>руб./Гкал</w:t>
            </w:r>
          </w:p>
        </w:tc>
        <w:tc>
          <w:tcPr>
            <w:tcW w:w="1487" w:type="dxa"/>
            <w:vAlign w:val="center"/>
          </w:tcPr>
          <w:p w:rsidR="00F509FB" w:rsidRPr="00F509FB" w:rsidRDefault="000513CF" w:rsidP="00F509FB">
            <w:pPr>
              <w:rPr>
                <w:rFonts w:ascii="Times New Roman" w:eastAsia="Calibri" w:hAnsi="Times New Roman" w:cs="Times New Roman"/>
                <w:sz w:val="24"/>
                <w:szCs w:val="24"/>
              </w:rPr>
            </w:pPr>
            <w:r>
              <w:rPr>
                <w:rFonts w:ascii="Times New Roman" w:eastAsia="Calibri" w:hAnsi="Times New Roman" w:cs="Times New Roman"/>
                <w:sz w:val="24"/>
                <w:szCs w:val="24"/>
              </w:rPr>
              <w:t>2153,59</w:t>
            </w:r>
          </w:p>
        </w:tc>
        <w:tc>
          <w:tcPr>
            <w:tcW w:w="1507" w:type="dxa"/>
            <w:vAlign w:val="center"/>
          </w:tcPr>
          <w:p w:rsidR="00F509FB" w:rsidRPr="00F509FB" w:rsidRDefault="000513CF" w:rsidP="00F509FB">
            <w:pPr>
              <w:rPr>
                <w:rFonts w:ascii="Times New Roman" w:eastAsia="Calibri" w:hAnsi="Times New Roman" w:cs="Times New Roman"/>
                <w:sz w:val="24"/>
                <w:szCs w:val="24"/>
              </w:rPr>
            </w:pPr>
            <w:r>
              <w:rPr>
                <w:rFonts w:ascii="Times New Roman" w:eastAsia="Calibri" w:hAnsi="Times New Roman" w:cs="Times New Roman"/>
                <w:sz w:val="24"/>
                <w:szCs w:val="24"/>
              </w:rPr>
              <w:t>1825,08</w:t>
            </w:r>
          </w:p>
        </w:tc>
        <w:tc>
          <w:tcPr>
            <w:tcW w:w="1476" w:type="dxa"/>
            <w:vAlign w:val="center"/>
          </w:tcPr>
          <w:p w:rsidR="00F509FB" w:rsidRPr="00F509FB" w:rsidRDefault="000513CF" w:rsidP="00F509FB">
            <w:pPr>
              <w:rPr>
                <w:rFonts w:ascii="Times New Roman" w:eastAsia="Calibri" w:hAnsi="Times New Roman" w:cs="Times New Roman"/>
                <w:sz w:val="24"/>
                <w:szCs w:val="24"/>
              </w:rPr>
            </w:pPr>
            <w:r>
              <w:rPr>
                <w:rFonts w:ascii="Times New Roman" w:eastAsia="Calibri" w:hAnsi="Times New Roman" w:cs="Times New Roman"/>
                <w:sz w:val="24"/>
                <w:szCs w:val="24"/>
              </w:rPr>
              <w:t>2317,43</w:t>
            </w:r>
          </w:p>
        </w:tc>
        <w:tc>
          <w:tcPr>
            <w:tcW w:w="1496" w:type="dxa"/>
            <w:vAlign w:val="center"/>
          </w:tcPr>
          <w:p w:rsidR="00F509FB" w:rsidRPr="00F509FB" w:rsidRDefault="000513CF" w:rsidP="00F509FB">
            <w:pPr>
              <w:rPr>
                <w:rFonts w:ascii="Times New Roman" w:eastAsia="Calibri" w:hAnsi="Times New Roman" w:cs="Times New Roman"/>
                <w:sz w:val="24"/>
                <w:szCs w:val="24"/>
              </w:rPr>
            </w:pPr>
            <w:r>
              <w:rPr>
                <w:rFonts w:ascii="Times New Roman" w:eastAsia="Calibri" w:hAnsi="Times New Roman" w:cs="Times New Roman"/>
                <w:sz w:val="24"/>
                <w:szCs w:val="24"/>
              </w:rPr>
              <w:t>1963,92</w:t>
            </w:r>
          </w:p>
        </w:tc>
      </w:tr>
    </w:tbl>
    <w:p w:rsidR="002E3ABA" w:rsidRDefault="001D3891" w:rsidP="0051314B">
      <w:pPr>
        <w:pStyle w:val="3"/>
      </w:pPr>
      <w:bookmarkStart w:id="74" w:name="_Toc417481066"/>
      <w:bookmarkStart w:id="75" w:name="_Toc428957982"/>
      <w:r w:rsidRPr="001D3891">
        <w:t>Технические и технологические проблемы в системе</w:t>
      </w:r>
      <w:bookmarkEnd w:id="74"/>
      <w:bookmarkEnd w:id="75"/>
    </w:p>
    <w:p w:rsidR="00914CEC" w:rsidRDefault="00914CEC" w:rsidP="00361DB9">
      <w:pPr>
        <w:pStyle w:val="12"/>
      </w:pPr>
      <w:r>
        <w:t xml:space="preserve">Анализ существующего положения в сфере теплоснабжения на территории муниципального образования </w:t>
      </w:r>
      <w:r w:rsidR="00371BB7">
        <w:t>Доможировского сельского поселения</w:t>
      </w:r>
      <w:r>
        <w:t xml:space="preserve"> показал следующие основные проблемы организации качественного, надежного и безопасного теплоснабжения потребителей:</w:t>
      </w:r>
    </w:p>
    <w:p w:rsidR="00371BB7" w:rsidRPr="00371BB7" w:rsidRDefault="00371BB7" w:rsidP="00E562AD">
      <w:pPr>
        <w:pStyle w:val="12"/>
        <w:numPr>
          <w:ilvl w:val="0"/>
          <w:numId w:val="23"/>
        </w:numPr>
        <w:rPr>
          <w:rFonts w:eastAsia="Times New Roman"/>
          <w:szCs w:val="26"/>
          <w:lang w:eastAsia="ru-RU"/>
        </w:rPr>
      </w:pPr>
      <w:r w:rsidRPr="00371BB7">
        <w:rPr>
          <w:rFonts w:eastAsia="Times New Roman"/>
          <w:szCs w:val="26"/>
          <w:lang w:eastAsia="ru-RU"/>
        </w:rPr>
        <w:t>износ сетей;</w:t>
      </w:r>
    </w:p>
    <w:p w:rsidR="00371BB7" w:rsidRPr="00371BB7" w:rsidRDefault="00371BB7" w:rsidP="00E562AD">
      <w:pPr>
        <w:pStyle w:val="12"/>
        <w:numPr>
          <w:ilvl w:val="0"/>
          <w:numId w:val="23"/>
        </w:numPr>
        <w:rPr>
          <w:rFonts w:eastAsia="Times New Roman"/>
          <w:szCs w:val="26"/>
          <w:lang w:eastAsia="ru-RU"/>
        </w:rPr>
      </w:pPr>
      <w:r w:rsidRPr="00371BB7">
        <w:rPr>
          <w:rFonts w:eastAsia="Times New Roman"/>
          <w:szCs w:val="26"/>
          <w:lang w:eastAsia="ru-RU"/>
        </w:rPr>
        <w:t>неравномерность температуры на вводе к потребителям по территории города;</w:t>
      </w:r>
    </w:p>
    <w:p w:rsidR="00371BB7" w:rsidRPr="00371BB7" w:rsidRDefault="00371BB7" w:rsidP="00E562AD">
      <w:pPr>
        <w:pStyle w:val="12"/>
        <w:numPr>
          <w:ilvl w:val="0"/>
          <w:numId w:val="23"/>
        </w:numPr>
        <w:rPr>
          <w:rFonts w:eastAsia="Times New Roman"/>
          <w:szCs w:val="26"/>
          <w:lang w:eastAsia="ru-RU"/>
        </w:rPr>
      </w:pPr>
      <w:r w:rsidRPr="00371BB7">
        <w:rPr>
          <w:rFonts w:eastAsia="Times New Roman"/>
          <w:szCs w:val="26"/>
          <w:lang w:eastAsia="ru-RU"/>
        </w:rPr>
        <w:t>отсутствие приборов учета у потребителей;</w:t>
      </w:r>
    </w:p>
    <w:p w:rsidR="00371BB7" w:rsidRPr="00371BB7" w:rsidRDefault="00371BB7" w:rsidP="00E562AD">
      <w:pPr>
        <w:pStyle w:val="12"/>
        <w:numPr>
          <w:ilvl w:val="0"/>
          <w:numId w:val="23"/>
        </w:numPr>
        <w:rPr>
          <w:rFonts w:eastAsia="Times New Roman"/>
          <w:szCs w:val="26"/>
          <w:lang w:eastAsia="ru-RU"/>
        </w:rPr>
      </w:pPr>
      <w:r w:rsidRPr="00371BB7">
        <w:rPr>
          <w:rFonts w:eastAsia="Times New Roman"/>
          <w:szCs w:val="26"/>
          <w:lang w:eastAsia="ru-RU"/>
        </w:rPr>
        <w:t>отсутствие автоматизированных тепловых пунктов у потребителей;</w:t>
      </w:r>
    </w:p>
    <w:p w:rsidR="00371BB7" w:rsidRDefault="00371BB7" w:rsidP="00E562AD">
      <w:pPr>
        <w:pStyle w:val="12"/>
        <w:numPr>
          <w:ilvl w:val="0"/>
          <w:numId w:val="23"/>
        </w:numPr>
        <w:rPr>
          <w:rFonts w:eastAsia="Times New Roman"/>
          <w:szCs w:val="26"/>
          <w:lang w:eastAsia="ru-RU"/>
        </w:rPr>
      </w:pPr>
      <w:r w:rsidRPr="00371BB7">
        <w:rPr>
          <w:rFonts w:eastAsia="Times New Roman"/>
          <w:szCs w:val="26"/>
          <w:lang w:eastAsia="ru-RU"/>
        </w:rPr>
        <w:t>износ котельного оборудования на котельной №11;</w:t>
      </w:r>
    </w:p>
    <w:p w:rsidR="00914CEC" w:rsidRPr="00371BB7" w:rsidRDefault="00371BB7" w:rsidP="00E562AD">
      <w:pPr>
        <w:pStyle w:val="12"/>
        <w:numPr>
          <w:ilvl w:val="0"/>
          <w:numId w:val="23"/>
        </w:numPr>
        <w:rPr>
          <w:rFonts w:eastAsia="Times New Roman"/>
          <w:szCs w:val="26"/>
          <w:lang w:eastAsia="ru-RU"/>
        </w:rPr>
      </w:pPr>
      <w:r w:rsidRPr="00371BB7">
        <w:rPr>
          <w:lang w:eastAsia="ru-RU"/>
        </w:rPr>
        <w:t>отсутствие водоподготовительного оборудования.</w:t>
      </w:r>
    </w:p>
    <w:p w:rsidR="0024665F" w:rsidRDefault="0024665F" w:rsidP="00361DB9">
      <w:pPr>
        <w:pStyle w:val="12"/>
      </w:pPr>
      <w:r w:rsidRPr="0024665F">
        <w:rPr>
          <w:b/>
        </w:rPr>
        <w:t>Износ сетей</w:t>
      </w:r>
      <w:r>
        <w:t xml:space="preserve"> – наиболее существенная проблема организации качественного теплоснабжения.</w:t>
      </w:r>
    </w:p>
    <w:p w:rsidR="0024665F" w:rsidRDefault="0024665F" w:rsidP="00361DB9">
      <w:pPr>
        <w:pStyle w:val="12"/>
      </w:pPr>
      <w: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w:t>
      </w:r>
      <w:r>
        <w:lastRenderedPageBreak/>
        <w:t>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371BB7" w:rsidRDefault="0024665F" w:rsidP="00361DB9">
      <w:pPr>
        <w:pStyle w:val="12"/>
      </w:pPr>
      <w:r>
        <w:t>Повышение качества теплоснабжения может быть достигнуто путем замены трубопроводов и реконструкции тепловых сетей.</w:t>
      </w:r>
    </w:p>
    <w:p w:rsidR="0024665F" w:rsidRDefault="0024665F" w:rsidP="00361DB9">
      <w:pPr>
        <w:pStyle w:val="12"/>
        <w:rPr>
          <w:b/>
          <w:szCs w:val="26"/>
          <w:lang w:eastAsia="ru-RU"/>
        </w:rPr>
      </w:pPr>
      <w:r w:rsidRPr="0024665F">
        <w:rPr>
          <w:b/>
          <w:lang w:eastAsia="ru-RU"/>
        </w:rPr>
        <w:t xml:space="preserve">Неравномерность температуры на вводе к потребителям </w:t>
      </w:r>
      <w:r w:rsidRPr="0024665F">
        <w:rPr>
          <w:lang w:eastAsia="ru-RU"/>
        </w:rPr>
        <w:t>приводит к «</w:t>
      </w:r>
      <w:proofErr w:type="spellStart"/>
      <w:r w:rsidRPr="0024665F">
        <w:rPr>
          <w:lang w:eastAsia="ru-RU"/>
        </w:rPr>
        <w:t>перетопу</w:t>
      </w:r>
      <w:proofErr w:type="spellEnd"/>
      <w:r w:rsidRPr="0024665F">
        <w:rPr>
          <w:lang w:eastAsia="ru-RU"/>
        </w:rPr>
        <w:t>» (превышению нормативной температуры внутреннего воздуха) потребителей, находящихся наиболее близко к магистральным сетям и «</w:t>
      </w:r>
      <w:proofErr w:type="spellStart"/>
      <w:r w:rsidRPr="0024665F">
        <w:rPr>
          <w:lang w:eastAsia="ru-RU"/>
        </w:rPr>
        <w:t>недотопу</w:t>
      </w:r>
      <w:proofErr w:type="spellEnd"/>
      <w:r w:rsidRPr="0024665F">
        <w:rPr>
          <w:lang w:eastAsia="ru-RU"/>
        </w:rPr>
        <w:t xml:space="preserve">» конечных потребителей. Установка автоматики </w:t>
      </w:r>
      <w:proofErr w:type="spellStart"/>
      <w:r w:rsidRPr="0024665F">
        <w:rPr>
          <w:lang w:eastAsia="ru-RU"/>
        </w:rPr>
        <w:t>погодозависимого</w:t>
      </w:r>
      <w:proofErr w:type="spellEnd"/>
      <w:r w:rsidRPr="0024665F">
        <w:rPr>
          <w:lang w:eastAsia="ru-RU"/>
        </w:rPr>
        <w:t xml:space="preserve">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24665F" w:rsidRPr="0024665F" w:rsidRDefault="0024665F" w:rsidP="00361DB9">
      <w:pPr>
        <w:pStyle w:val="12"/>
        <w:rPr>
          <w:rFonts w:eastAsia="MS Mincho"/>
          <w:szCs w:val="26"/>
          <w:lang w:eastAsia="ru-RU"/>
        </w:rPr>
      </w:pPr>
      <w:r w:rsidRPr="0024665F">
        <w:rPr>
          <w:rFonts w:eastAsia="MS Mincho"/>
          <w:b/>
          <w:szCs w:val="26"/>
          <w:lang w:eastAsia="ru-RU"/>
        </w:rPr>
        <w:t>Отсутствие тепловых пунктов у потребителей</w:t>
      </w:r>
      <w:r w:rsidRPr="0024665F">
        <w:rPr>
          <w:rFonts w:eastAsia="MS Mincho"/>
          <w:szCs w:val="26"/>
          <w:lang w:eastAsia="ru-RU"/>
        </w:rPr>
        <w:t xml:space="preserve"> делает невозможным регулировку теплопотребления непосредственно в здании абонента, что  приводит к </w:t>
      </w:r>
      <w:proofErr w:type="spellStart"/>
      <w:r w:rsidRPr="0024665F">
        <w:rPr>
          <w:rFonts w:eastAsia="MS Mincho"/>
          <w:szCs w:val="26"/>
          <w:lang w:eastAsia="ru-RU"/>
        </w:rPr>
        <w:t>перетопам</w:t>
      </w:r>
      <w:proofErr w:type="spellEnd"/>
      <w:r w:rsidRPr="0024665F">
        <w:rPr>
          <w:rFonts w:eastAsia="MS Mincho"/>
          <w:szCs w:val="26"/>
          <w:lang w:eastAsia="ru-RU"/>
        </w:rPr>
        <w:t xml:space="preserve"> в переходные периоды работы системы теплоснабжения. Оптимальным вариантом решения данной проблемы является монтаж теплового пункта со встроенной </w:t>
      </w:r>
      <w:proofErr w:type="spellStart"/>
      <w:r w:rsidRPr="0024665F">
        <w:rPr>
          <w:rFonts w:eastAsia="MS Mincho"/>
          <w:szCs w:val="26"/>
          <w:lang w:eastAsia="ru-RU"/>
        </w:rPr>
        <w:t>погодозависимой</w:t>
      </w:r>
      <w:proofErr w:type="spellEnd"/>
      <w:r w:rsidRPr="0024665F">
        <w:rPr>
          <w:rFonts w:eastAsia="MS Mincho"/>
          <w:szCs w:val="26"/>
          <w:lang w:eastAsia="ru-RU"/>
        </w:rPr>
        <w:t xml:space="preserve"> автоматикой. Установка автоматики позволит улучшить параметры микроклимата в отапливаемых помещениях и значительно снизить затраты денежных средств на отопление.</w:t>
      </w:r>
    </w:p>
    <w:p w:rsidR="0024665F" w:rsidRPr="0024665F" w:rsidRDefault="0024665F" w:rsidP="00361DB9">
      <w:pPr>
        <w:pStyle w:val="12"/>
        <w:rPr>
          <w:rFonts w:eastAsia="MS Mincho"/>
          <w:szCs w:val="26"/>
          <w:lang w:eastAsia="ru-RU"/>
        </w:rPr>
      </w:pPr>
      <w:r w:rsidRPr="0024665F">
        <w:rPr>
          <w:rFonts w:eastAsia="MS Mincho"/>
          <w:b/>
          <w:szCs w:val="26"/>
          <w:lang w:eastAsia="ru-RU"/>
        </w:rPr>
        <w:t>Отсутствие приборов учета у потребителей</w:t>
      </w:r>
      <w:r w:rsidRPr="0024665F">
        <w:rPr>
          <w:rFonts w:eastAsia="MS Mincho"/>
          <w:szCs w:val="26"/>
          <w:lang w:eastAsia="ru-RU"/>
        </w:rPr>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24665F" w:rsidRPr="0024665F" w:rsidRDefault="0024665F" w:rsidP="00361DB9">
      <w:pPr>
        <w:pStyle w:val="12"/>
        <w:rPr>
          <w:rFonts w:eastAsia="MS Mincho"/>
          <w:szCs w:val="26"/>
          <w:lang w:eastAsia="ru-RU"/>
        </w:rPr>
      </w:pPr>
      <w:r w:rsidRPr="0024665F">
        <w:rPr>
          <w:rFonts w:eastAsia="MS Mincho"/>
          <w:b/>
          <w:szCs w:val="26"/>
          <w:lang w:eastAsia="ru-RU"/>
        </w:rPr>
        <w:t>Отсутствие системы водоподготовки</w:t>
      </w:r>
      <w:r w:rsidRPr="0024665F">
        <w:rPr>
          <w:rFonts w:eastAsia="MS Mincho"/>
          <w:szCs w:val="26"/>
          <w:lang w:eastAsia="ru-RU"/>
        </w:rPr>
        <w:t xml:space="preserve">. Основная задача системы водоподготовки для котельных - предотвратить образование минеральных отложений на внутренних поверхностях котлов, теплообменников и трубопроводов котельных. Эти отложения приводят к значительным потерям мощности котлов, а в некоторых случаях могут полностью заблокировать работу котельной из-за </w:t>
      </w:r>
      <w:r w:rsidRPr="0024665F">
        <w:rPr>
          <w:rFonts w:eastAsia="MS Mincho"/>
          <w:szCs w:val="26"/>
          <w:lang w:eastAsia="ru-RU"/>
        </w:rPr>
        <w:lastRenderedPageBreak/>
        <w:t>закупоривания внутренней конструкции водогрейного оборудования или образования очаговой коррозии. Отсутствие данной системы негативно сказывается на всей системе теплоснабжения в целом.</w:t>
      </w:r>
    </w:p>
    <w:p w:rsidR="0024665F" w:rsidRPr="0024665F" w:rsidRDefault="0024665F" w:rsidP="00361DB9">
      <w:pPr>
        <w:pStyle w:val="12"/>
        <w:rPr>
          <w:rFonts w:eastAsia="MS Mincho"/>
          <w:szCs w:val="26"/>
          <w:lang w:eastAsia="ru-RU"/>
        </w:rPr>
      </w:pPr>
      <w:r w:rsidRPr="0024665F">
        <w:rPr>
          <w:rFonts w:eastAsia="Times New Roman"/>
          <w:b/>
          <w:szCs w:val="26"/>
          <w:lang w:eastAsia="ru-RU"/>
        </w:rPr>
        <w:t xml:space="preserve">Использование котлов с низким КПД. </w:t>
      </w:r>
      <w:r w:rsidRPr="0024665F">
        <w:rPr>
          <w:rFonts w:eastAsia="Times New Roman"/>
          <w:szCs w:val="26"/>
          <w:lang w:eastAsia="ru-RU"/>
        </w:rPr>
        <w:t xml:space="preserve">На котельных используются твердотопливные котлы. Заявленный КПД котлов 60 и 68%. На данный момент на рынке представлено множество отечественных и зарубежных вариантов твердотопливных котлов со значительно более высоким значениям КПД и намного более широкими возможностями для автоматизации. Рекомендуется в плановом порядке заменить устаревшие котлы КВР на более современные модели. </w:t>
      </w:r>
    </w:p>
    <w:p w:rsidR="0024665F" w:rsidRPr="0024665F" w:rsidRDefault="0024665F" w:rsidP="00361DB9">
      <w:pPr>
        <w:pStyle w:val="12"/>
        <w:rPr>
          <w:rFonts w:eastAsia="MS Mincho"/>
          <w:szCs w:val="26"/>
          <w:lang w:eastAsia="ru-RU"/>
        </w:rPr>
      </w:pPr>
      <w:r w:rsidRPr="0024665F">
        <w:rPr>
          <w:rFonts w:eastAsia="MS Mincho"/>
          <w:szCs w:val="26"/>
          <w:lang w:eastAsia="ru-RU"/>
        </w:rPr>
        <w:t>Из рассмотренных выше проблем, наиболее существенными являются износ оборудования угольных котельных и износ тепловых сетей. Решению данных проблем следует уделить особое внимание.</w:t>
      </w:r>
    </w:p>
    <w:p w:rsidR="0024665F" w:rsidRPr="0024665F" w:rsidRDefault="0024665F" w:rsidP="00361DB9">
      <w:pPr>
        <w:pStyle w:val="12"/>
        <w:rPr>
          <w:rFonts w:eastAsia="MS Mincho"/>
          <w:szCs w:val="26"/>
          <w:lang w:eastAsia="ru-RU"/>
        </w:rPr>
      </w:pPr>
      <w:r w:rsidRPr="0024665F">
        <w:rPr>
          <w:rFonts w:eastAsia="MS Mincho"/>
          <w:szCs w:val="26"/>
          <w:lang w:eastAsia="ru-RU"/>
        </w:rPr>
        <w:t>Организация надежного и безопасного теплоснабжения Доможировского СП – это комплекс организационно-технических мероприятий, их которых можно выделить следующие:</w:t>
      </w:r>
    </w:p>
    <w:p w:rsidR="0024665F" w:rsidRPr="0024665F" w:rsidRDefault="0024665F" w:rsidP="00055DE2">
      <w:pPr>
        <w:pStyle w:val="12"/>
        <w:numPr>
          <w:ilvl w:val="0"/>
          <w:numId w:val="34"/>
        </w:numPr>
        <w:rPr>
          <w:rFonts w:eastAsia="Times New Roman"/>
          <w:szCs w:val="26"/>
          <w:lang w:eastAsia="ru-RU"/>
        </w:rPr>
      </w:pPr>
      <w:r w:rsidRPr="0024665F">
        <w:rPr>
          <w:rFonts w:eastAsia="Times New Roman"/>
          <w:szCs w:val="26"/>
          <w:lang w:eastAsia="ru-RU"/>
        </w:rPr>
        <w:t>оценка остаточного ресурса тепловых сетей;</w:t>
      </w:r>
    </w:p>
    <w:p w:rsidR="0024665F" w:rsidRPr="0024665F" w:rsidRDefault="0024665F" w:rsidP="00055DE2">
      <w:pPr>
        <w:pStyle w:val="12"/>
        <w:numPr>
          <w:ilvl w:val="0"/>
          <w:numId w:val="34"/>
        </w:numPr>
        <w:rPr>
          <w:rFonts w:eastAsia="Times New Roman"/>
          <w:szCs w:val="26"/>
          <w:lang w:eastAsia="ru-RU"/>
        </w:rPr>
      </w:pPr>
      <w:r w:rsidRPr="0024665F">
        <w:rPr>
          <w:rFonts w:eastAsia="Times New Roman"/>
          <w:szCs w:val="26"/>
          <w:lang w:eastAsia="ru-RU"/>
        </w:rPr>
        <w:t>разработка плана перекладки тепловых сетей на территории города;</w:t>
      </w:r>
    </w:p>
    <w:p w:rsidR="0024665F" w:rsidRPr="0024665F" w:rsidRDefault="0024665F" w:rsidP="00055DE2">
      <w:pPr>
        <w:pStyle w:val="12"/>
        <w:numPr>
          <w:ilvl w:val="0"/>
          <w:numId w:val="34"/>
        </w:numPr>
        <w:rPr>
          <w:rFonts w:eastAsia="Times New Roman"/>
          <w:szCs w:val="26"/>
          <w:lang w:eastAsia="ru-RU"/>
        </w:rPr>
      </w:pPr>
      <w:r w:rsidRPr="0024665F">
        <w:rPr>
          <w:rFonts w:eastAsia="Times New Roman"/>
          <w:szCs w:val="26"/>
          <w:lang w:eastAsia="ru-RU"/>
        </w:rPr>
        <w:t>диспетчеризация работы тепловых сетей;</w:t>
      </w:r>
    </w:p>
    <w:p w:rsidR="0024665F" w:rsidRPr="0024665F" w:rsidRDefault="0024665F" w:rsidP="00055DE2">
      <w:pPr>
        <w:pStyle w:val="12"/>
        <w:numPr>
          <w:ilvl w:val="0"/>
          <w:numId w:val="34"/>
        </w:numPr>
        <w:rPr>
          <w:rFonts w:eastAsia="Times New Roman"/>
          <w:szCs w:val="26"/>
          <w:lang w:eastAsia="ru-RU"/>
        </w:rPr>
      </w:pPr>
      <w:r w:rsidRPr="0024665F">
        <w:rPr>
          <w:rFonts w:eastAsia="Times New Roman"/>
          <w:szCs w:val="26"/>
          <w:lang w:eastAsia="ru-RU"/>
        </w:rPr>
        <w:t>разработка методов определения мест утечек.</w:t>
      </w:r>
    </w:p>
    <w:p w:rsidR="0024665F" w:rsidRPr="0024665F" w:rsidRDefault="0024665F" w:rsidP="00361DB9">
      <w:pPr>
        <w:pStyle w:val="12"/>
        <w:rPr>
          <w:lang w:eastAsia="ru-RU"/>
        </w:rPr>
      </w:pPr>
      <w:r w:rsidRPr="0024665F">
        <w:rPr>
          <w:b/>
          <w:lang w:eastAsia="ru-RU"/>
        </w:rPr>
        <w:t>Остаточный ресурс тепловых сетей</w:t>
      </w:r>
      <w:r w:rsidRPr="0024665F">
        <w:rPr>
          <w:lang w:eastAsia="ru-RU"/>
        </w:rPr>
        <w:t xml:space="preserve"> – коэффициент, характеризующий реальную степень готовности системы и ее элементов к надежной работе в течение заданного временного периода.</w:t>
      </w:r>
    </w:p>
    <w:p w:rsidR="0024665F" w:rsidRPr="0024665F" w:rsidRDefault="0024665F" w:rsidP="00361DB9">
      <w:pPr>
        <w:pStyle w:val="12"/>
        <w:rPr>
          <w:lang w:eastAsia="ru-RU"/>
        </w:rPr>
      </w:pPr>
      <w:r w:rsidRPr="0024665F">
        <w:rPr>
          <w:lang w:eastAsia="ru-RU"/>
        </w:rPr>
        <w:t>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rsidR="0024665F" w:rsidRPr="0024665F" w:rsidRDefault="0024665F" w:rsidP="00361DB9">
      <w:pPr>
        <w:pStyle w:val="12"/>
        <w:rPr>
          <w:rFonts w:eastAsia="MS Mincho"/>
          <w:szCs w:val="26"/>
          <w:lang w:eastAsia="ru-RU"/>
        </w:rPr>
      </w:pPr>
      <w:r w:rsidRPr="0024665F">
        <w:rPr>
          <w:rFonts w:eastAsia="MS Mincho"/>
          <w:b/>
          <w:szCs w:val="26"/>
          <w:lang w:eastAsia="ru-RU"/>
        </w:rPr>
        <w:lastRenderedPageBreak/>
        <w:t>План перекладки тепловых сетей на территории поселения</w:t>
      </w:r>
      <w:r w:rsidRPr="0024665F">
        <w:rPr>
          <w:rFonts w:eastAsia="MS Mincho"/>
          <w:szCs w:val="26"/>
          <w:lang w:eastAsia="ru-RU"/>
        </w:rPr>
        <w:t xml:space="preserve">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24665F" w:rsidRPr="00371BB7" w:rsidRDefault="0024665F" w:rsidP="00361DB9">
      <w:pPr>
        <w:pStyle w:val="12"/>
      </w:pPr>
      <w:r w:rsidRPr="0024665F">
        <w:rPr>
          <w:rFonts w:eastAsia="MS Mincho"/>
          <w:b/>
          <w:szCs w:val="26"/>
          <w:lang w:eastAsia="ru-RU"/>
        </w:rPr>
        <w:t>Диспетчеризация</w:t>
      </w:r>
      <w:r w:rsidRPr="0024665F">
        <w:rPr>
          <w:rFonts w:eastAsia="MS Mincho"/>
          <w:szCs w:val="26"/>
          <w:lang w:eastAsia="ru-RU"/>
        </w:rPr>
        <w:t xml:space="preserve"> - организация круглосуточного контроля состояния тепловых сетей и работы оборудования систем теплоснабжения.</w:t>
      </w:r>
    </w:p>
    <w:p w:rsidR="00FF7573" w:rsidRDefault="0024665F" w:rsidP="0024665F">
      <w:pPr>
        <w:pStyle w:val="2"/>
      </w:pPr>
      <w:bookmarkStart w:id="76" w:name="_Toc417481067"/>
      <w:bookmarkStart w:id="77" w:name="_Toc428957983"/>
      <w:r w:rsidRPr="0024665F">
        <w:t>Анализ существующего состояния системы водоснабжения</w:t>
      </w:r>
      <w:bookmarkEnd w:id="76"/>
      <w:bookmarkEnd w:id="77"/>
    </w:p>
    <w:p w:rsidR="0024665F" w:rsidRDefault="0024665F" w:rsidP="0051314B">
      <w:pPr>
        <w:pStyle w:val="3"/>
      </w:pPr>
      <w:bookmarkStart w:id="78" w:name="_Toc426644772"/>
      <w:bookmarkStart w:id="79" w:name="_Toc426723014"/>
      <w:bookmarkStart w:id="80" w:name="_Toc426729723"/>
      <w:bookmarkStart w:id="81" w:name="_Toc426981613"/>
      <w:bookmarkStart w:id="82" w:name="_Toc426987359"/>
      <w:bookmarkStart w:id="83" w:name="_Toc417481068"/>
      <w:bookmarkStart w:id="84" w:name="_Toc428957984"/>
      <w:bookmarkEnd w:id="78"/>
      <w:bookmarkEnd w:id="79"/>
      <w:bookmarkEnd w:id="80"/>
      <w:bookmarkEnd w:id="81"/>
      <w:bookmarkEnd w:id="82"/>
      <w:r w:rsidRPr="0024665F">
        <w:t>Институциональная структура</w:t>
      </w:r>
      <w:bookmarkEnd w:id="83"/>
      <w:bookmarkEnd w:id="84"/>
    </w:p>
    <w:p w:rsidR="0024665F" w:rsidRDefault="003559F8" w:rsidP="003559F8">
      <w:pPr>
        <w:pStyle w:val="12"/>
      </w:pPr>
      <w:r w:rsidRPr="003559F8">
        <w:t xml:space="preserve">В хозяйственном ведении ООО «Вода-Сервис» находятся все элементы централизованной системы </w:t>
      </w:r>
      <w:proofErr w:type="gramStart"/>
      <w:r w:rsidRPr="003559F8">
        <w:t>водоснабжения</w:t>
      </w:r>
      <w:proofErr w:type="gramEnd"/>
      <w:r w:rsidRPr="003559F8">
        <w:t xml:space="preserve"> начиная от водозабора поверхностных вод, водоочистной станции, насосной станции второго подъема, магистральных водоводов, водонапорной башни и заканчивая вводами в жилые дома. Эксплуатационная зона ответственност</w:t>
      </w:r>
      <w:proofErr w:type="gramStart"/>
      <w:r w:rsidRPr="003559F8">
        <w:t>и ООО</w:t>
      </w:r>
      <w:proofErr w:type="gramEnd"/>
      <w:r w:rsidRPr="003559F8">
        <w:t xml:space="preserve"> «Вода-Сервис» распространяется на весь комплекс системы водоснабжения Доможировского сельского поселения.</w:t>
      </w:r>
    </w:p>
    <w:p w:rsidR="003559F8" w:rsidRDefault="003559F8" w:rsidP="0051314B">
      <w:pPr>
        <w:pStyle w:val="3"/>
      </w:pPr>
      <w:bookmarkStart w:id="85" w:name="_Toc417481069"/>
      <w:bookmarkStart w:id="86" w:name="_Toc428957985"/>
      <w:r w:rsidRPr="003559F8">
        <w:t>Характеристика системы водоснабжения</w:t>
      </w:r>
      <w:bookmarkEnd w:id="85"/>
      <w:bookmarkEnd w:id="86"/>
    </w:p>
    <w:p w:rsidR="003559F8" w:rsidRDefault="00C34995" w:rsidP="00C34995">
      <w:pPr>
        <w:pStyle w:val="12"/>
      </w:pPr>
      <w:r w:rsidRPr="00C34995">
        <w:t>В настоящее время в Доможировском сельском поселении имеются слабо развитые системы водоснабжения. Из 36-ти населенных пунктов централизованные системы водоснабжения присутствует только в поселке Рассвет, остальные 35-ть населенных пунктов используют в качестве источников водоснабжения шахтные колодцы. Соответственно система водоснабжения Доможировского сельского поселения имеет всего одну технологическую зону водоснабжения (зона водоснабжения пос. Рассвет).</w:t>
      </w:r>
    </w:p>
    <w:p w:rsidR="00C34995" w:rsidRDefault="00C34995" w:rsidP="00C34995">
      <w:pPr>
        <w:pStyle w:val="12"/>
      </w:pPr>
      <w:r w:rsidRPr="00C34995">
        <w:t>Горячее водоснабжение в населенных пунктах осуществляется от собственных источников (электрические бойлеры).</w:t>
      </w:r>
    </w:p>
    <w:p w:rsidR="00C34995" w:rsidRPr="00C34995" w:rsidRDefault="00C34995" w:rsidP="00C34995">
      <w:pPr>
        <w:pStyle w:val="12"/>
        <w:rPr>
          <w:lang w:eastAsia="ru-RU"/>
        </w:rPr>
      </w:pPr>
      <w:r w:rsidRPr="00C34995">
        <w:rPr>
          <w:lang w:eastAsia="ru-RU"/>
        </w:rPr>
        <w:t>Источником водоснабжения поселка Рассвет является река Оять. Река Оять относится к большим водотокам и принадлежит бассейну Ладожского озера. Река относится к водоемам</w:t>
      </w:r>
      <w:r w:rsidRPr="00C34995">
        <w:rPr>
          <w:i/>
          <w:lang w:eastAsia="ru-RU"/>
        </w:rPr>
        <w:t xml:space="preserve"> </w:t>
      </w:r>
      <w:r w:rsidRPr="00C34995">
        <w:rPr>
          <w:lang w:eastAsia="ru-RU"/>
        </w:rPr>
        <w:t xml:space="preserve">первой категории </w:t>
      </w:r>
      <w:proofErr w:type="spellStart"/>
      <w:r w:rsidRPr="00C34995">
        <w:rPr>
          <w:lang w:eastAsia="ru-RU"/>
        </w:rPr>
        <w:t>рыбохозяйственного</w:t>
      </w:r>
      <w:proofErr w:type="spellEnd"/>
      <w:r w:rsidRPr="00C34995">
        <w:rPr>
          <w:lang w:eastAsia="ru-RU"/>
        </w:rPr>
        <w:t xml:space="preserve"> пользования</w:t>
      </w:r>
      <w:r w:rsidRPr="00C34995">
        <w:rPr>
          <w:i/>
          <w:lang w:eastAsia="ru-RU"/>
        </w:rPr>
        <w:t xml:space="preserve">. </w:t>
      </w:r>
      <w:r w:rsidRPr="00C34995">
        <w:rPr>
          <w:lang w:eastAsia="ru-RU"/>
        </w:rPr>
        <w:t>Характер питания реки</w:t>
      </w:r>
      <w:r w:rsidRPr="00C34995">
        <w:rPr>
          <w:i/>
          <w:lang w:eastAsia="ru-RU"/>
        </w:rPr>
        <w:t xml:space="preserve"> - </w:t>
      </w:r>
      <w:r w:rsidRPr="00C34995">
        <w:rPr>
          <w:lang w:eastAsia="ru-RU"/>
        </w:rPr>
        <w:t>смешанный.</w:t>
      </w:r>
      <w:r w:rsidRPr="00C34995">
        <w:rPr>
          <w:i/>
          <w:lang w:eastAsia="ru-RU"/>
        </w:rPr>
        <w:t xml:space="preserve"> </w:t>
      </w:r>
      <w:r w:rsidRPr="00C34995">
        <w:rPr>
          <w:lang w:eastAsia="ru-RU"/>
        </w:rPr>
        <w:t>Помимо притоков и талых вод в питании реки участвуют дождевые и подземные воды</w:t>
      </w:r>
      <w:r w:rsidRPr="00C34995">
        <w:rPr>
          <w:i/>
          <w:lang w:eastAsia="ru-RU"/>
        </w:rPr>
        <w:t xml:space="preserve">. </w:t>
      </w:r>
      <w:r w:rsidRPr="00C34995">
        <w:rPr>
          <w:lang w:eastAsia="ru-RU"/>
        </w:rPr>
        <w:t>Во время паводков бывают</w:t>
      </w:r>
      <w:r w:rsidRPr="00C34995">
        <w:rPr>
          <w:i/>
          <w:lang w:eastAsia="ru-RU"/>
        </w:rPr>
        <w:t xml:space="preserve"> </w:t>
      </w:r>
      <w:r w:rsidRPr="00C34995">
        <w:rPr>
          <w:lang w:eastAsia="ru-RU"/>
        </w:rPr>
        <w:lastRenderedPageBreak/>
        <w:t>кратковременные резкие</w:t>
      </w:r>
      <w:r w:rsidRPr="00C34995">
        <w:rPr>
          <w:i/>
          <w:lang w:eastAsia="ru-RU"/>
        </w:rPr>
        <w:t xml:space="preserve"> </w:t>
      </w:r>
      <w:r w:rsidRPr="00C34995">
        <w:rPr>
          <w:lang w:eastAsia="ru-RU"/>
        </w:rPr>
        <w:t>подъемы воды.</w:t>
      </w:r>
      <w:r w:rsidRPr="00C34995">
        <w:rPr>
          <w:i/>
          <w:lang w:eastAsia="ru-RU"/>
        </w:rPr>
        <w:t xml:space="preserve"> </w:t>
      </w:r>
      <w:r w:rsidRPr="00C34995">
        <w:rPr>
          <w:lang w:eastAsia="ru-RU"/>
        </w:rPr>
        <w:t>Продолжительность половодья обычно</w:t>
      </w:r>
      <w:r w:rsidRPr="00C34995">
        <w:rPr>
          <w:i/>
          <w:lang w:eastAsia="ru-RU"/>
        </w:rPr>
        <w:t xml:space="preserve"> </w:t>
      </w:r>
      <w:r w:rsidRPr="00C34995">
        <w:rPr>
          <w:lang w:eastAsia="ru-RU"/>
        </w:rPr>
        <w:t>1 месяц.</w:t>
      </w:r>
    </w:p>
    <w:p w:rsidR="00C34995" w:rsidRPr="00C34995" w:rsidRDefault="00C34995" w:rsidP="00C34995">
      <w:pPr>
        <w:pStyle w:val="12"/>
        <w:rPr>
          <w:lang w:eastAsia="ru-RU"/>
        </w:rPr>
      </w:pPr>
      <w:r w:rsidRPr="00C34995">
        <w:rPr>
          <w:lang w:eastAsia="ru-RU"/>
        </w:rPr>
        <w:t xml:space="preserve">Ширина русла реки составляет 120-150 м, ширина реки в районе водозабора составляет 63-68 м. Берег со стороны водозабора -  крутой высотой около 7 м. </w:t>
      </w:r>
    </w:p>
    <w:p w:rsidR="00C34995" w:rsidRPr="00C34995" w:rsidRDefault="00C34995" w:rsidP="00C34995">
      <w:pPr>
        <w:pStyle w:val="12"/>
        <w:rPr>
          <w:lang w:eastAsia="ru-RU"/>
        </w:rPr>
      </w:pPr>
      <w:r w:rsidRPr="00C34995">
        <w:rPr>
          <w:lang w:eastAsia="ru-RU"/>
        </w:rPr>
        <w:t xml:space="preserve">Глубина воды в реке в районе водозабора составляет 2-2,5 м и   достигает 6-6,5 м в паводковый период. </w:t>
      </w:r>
    </w:p>
    <w:p w:rsidR="00C34995" w:rsidRPr="00C34995" w:rsidRDefault="00C34995" w:rsidP="00011E78">
      <w:pPr>
        <w:pStyle w:val="12"/>
      </w:pPr>
      <w:r w:rsidRPr="00C34995">
        <w:rPr>
          <w:lang w:eastAsia="ru-RU"/>
        </w:rPr>
        <w:t xml:space="preserve">Исследование и </w:t>
      </w:r>
      <w:r w:rsidRPr="00011E78">
        <w:t>контроль</w:t>
      </w:r>
      <w:r w:rsidRPr="00C34995">
        <w:rPr>
          <w:lang w:eastAsia="ru-RU"/>
        </w:rPr>
        <w:t xml:space="preserve"> качественного состава воды реки Оять и питьевой воды, поступающей потребителям поселка Рассвет, осуществляется Центром гигиены и эпидемиологии в Ленинградской области.</w:t>
      </w:r>
    </w:p>
    <w:p w:rsidR="003559F8" w:rsidRPr="003C4798" w:rsidRDefault="00011E78" w:rsidP="00011E78">
      <w:pPr>
        <w:pStyle w:val="12"/>
      </w:pPr>
      <w:r w:rsidRPr="00011E78">
        <w:t xml:space="preserve">Водоснабжение поселка осуществляется по следующей схеме: вода из реки Оять поступает в водоприемный оголовок руслового типа, из которого по самотечным трубам диаметром 500 </w:t>
      </w:r>
      <w:proofErr w:type="gramStart"/>
      <w:r w:rsidRPr="00011E78">
        <w:t>мм</w:t>
      </w:r>
      <w:proofErr w:type="gramEnd"/>
      <w:r w:rsidRPr="00011E78">
        <w:t xml:space="preserve"> проложенным по дну реки поступает в водоприемный колодец. Из водоприемного колодца вода с помощью двух погружных насосов (один рабочий, один резервный) по напорным водоводам подается на станцию водоподготовки.</w:t>
      </w:r>
    </w:p>
    <w:p w:rsidR="003C4798" w:rsidRPr="003C4798" w:rsidRDefault="003C4798" w:rsidP="003C4798">
      <w:pPr>
        <w:suppressAutoHyphens/>
        <w:spacing w:before="100" w:beforeAutospacing="1" w:after="100" w:afterAutospacing="1" w:line="360" w:lineRule="auto"/>
        <w:ind w:right="170" w:firstLine="567"/>
        <w:jc w:val="both"/>
        <w:rPr>
          <w:rFonts w:ascii="Times New Roman" w:eastAsia="Times New Roman" w:hAnsi="Times New Roman" w:cs="Times New Roman"/>
          <w:i/>
          <w:sz w:val="26"/>
          <w:szCs w:val="26"/>
          <w:lang w:eastAsia="ru-RU"/>
        </w:rPr>
      </w:pPr>
      <w:r w:rsidRPr="003C4798">
        <w:rPr>
          <w:rFonts w:ascii="Times New Roman" w:eastAsia="Times New Roman" w:hAnsi="Times New Roman" w:cs="Times New Roman"/>
          <w:i/>
          <w:sz w:val="26"/>
          <w:szCs w:val="26"/>
          <w:lang w:eastAsia="ru-RU"/>
        </w:rPr>
        <w:t>Насосная станция первого подъема.</w:t>
      </w:r>
    </w:p>
    <w:p w:rsidR="003C4798" w:rsidRPr="003C4798" w:rsidRDefault="003C4798" w:rsidP="003C4798">
      <w:pPr>
        <w:pStyle w:val="12"/>
      </w:pPr>
      <w:r w:rsidRPr="003C4798">
        <w:t xml:space="preserve">Насосная станция первого подъема представляет собой водозаборное сооружение берегового типа. Водоприемник руслового типа состоит из оголовка, на котором установлены сороудерживающие решетки, через который осуществляется забор воды из реки Оять, и самотечного трубопровода </w:t>
      </w:r>
      <w:proofErr w:type="spellStart"/>
      <w:r w:rsidRPr="003C4798">
        <w:t>Ду</w:t>
      </w:r>
      <w:proofErr w:type="spellEnd"/>
      <w:r w:rsidRPr="003C4798">
        <w:t xml:space="preserve"> 500 мм, проходящего по дну реки и обеспечивающего поступление забранной воды в береговой колодец насосной станции первого подъема. В береговом колодце расположены два </w:t>
      </w:r>
      <w:proofErr w:type="spellStart"/>
      <w:r w:rsidRPr="003C4798">
        <w:t>погружных</w:t>
      </w:r>
      <w:proofErr w:type="spellEnd"/>
      <w:r w:rsidRPr="003C4798">
        <w:t xml:space="preserve"> насоса </w:t>
      </w:r>
      <w:proofErr w:type="spellStart"/>
      <w:r w:rsidRPr="003C4798">
        <w:t>Grundfos</w:t>
      </w:r>
      <w:proofErr w:type="spellEnd"/>
      <w:r w:rsidRPr="003C4798">
        <w:t xml:space="preserve"> марки DW 150.200, один из которых рабочий, другой резервный. Производительность насосной станции 1-го подъёма составляет – 306 м3/час. Марки насосов, установленных в НС-</w:t>
      </w:r>
      <w:proofErr w:type="gramStart"/>
      <w:r w:rsidRPr="003C4798">
        <w:t>I</w:t>
      </w:r>
      <w:proofErr w:type="gramEnd"/>
      <w:r w:rsidRPr="003C4798">
        <w:t xml:space="preserve"> и их ха</w:t>
      </w:r>
      <w:r w:rsidR="00FD01DC">
        <w:t>рактеристики указаны в таблице 2.3</w:t>
      </w:r>
      <w:r w:rsidRPr="003C4798">
        <w:t>.</w:t>
      </w:r>
      <w:r w:rsidR="00FD01DC">
        <w:t>2.1.</w:t>
      </w:r>
      <w:r w:rsidRPr="003C4798">
        <w:t xml:space="preserve"> В насосной станции для учета поднятой воды установлен счетчик воды турбинного типа марки ВМ</w:t>
      </w:r>
      <w:r w:rsidR="00FD01DC">
        <w:t xml:space="preserve">Х. </w:t>
      </w:r>
    </w:p>
    <w:p w:rsidR="003C4798" w:rsidRPr="003C4798" w:rsidRDefault="003C4798" w:rsidP="003C4798">
      <w:pPr>
        <w:pStyle w:val="12"/>
        <w:rPr>
          <w:lang w:eastAsia="ru-RU"/>
        </w:rPr>
      </w:pPr>
      <w:r w:rsidRPr="003C4798">
        <w:rPr>
          <w:lang w:eastAsia="ru-RU"/>
        </w:rPr>
        <w:t xml:space="preserve">Вода из насосной станции первого подъема по новому водоводу </w:t>
      </w:r>
      <w:proofErr w:type="spellStart"/>
      <w:r w:rsidRPr="003C4798">
        <w:rPr>
          <w:lang w:eastAsia="ru-RU"/>
        </w:rPr>
        <w:t>Ду</w:t>
      </w:r>
      <w:proofErr w:type="spellEnd"/>
      <w:r w:rsidRPr="003C4798">
        <w:rPr>
          <w:lang w:eastAsia="ru-RU"/>
        </w:rPr>
        <w:t xml:space="preserve"> 150 мм подается на станцию водоподготовки.</w:t>
      </w:r>
    </w:p>
    <w:p w:rsidR="003C4798" w:rsidRPr="003C4798" w:rsidRDefault="00FD01DC" w:rsidP="003C4798">
      <w:pPr>
        <w:pStyle w:val="af3"/>
        <w:rPr>
          <w:lang w:eastAsia="ru-RU"/>
        </w:rPr>
      </w:pPr>
      <w:r>
        <w:rPr>
          <w:lang w:eastAsia="ru-RU"/>
        </w:rPr>
        <w:lastRenderedPageBreak/>
        <w:t>Таблица 2.3.2.1</w:t>
      </w:r>
      <w:r w:rsidR="003C4798" w:rsidRPr="003C4798">
        <w:rPr>
          <w:lang w:eastAsia="ru-RU"/>
        </w:rPr>
        <w:t>. Характеристики насосов НС</w:t>
      </w:r>
      <w:r w:rsidR="002E7EA5" w:rsidRPr="002E7EA5">
        <w:rPr>
          <w:lang w:eastAsia="ru-RU"/>
        </w:rPr>
        <w:t>-</w:t>
      </w:r>
      <w:proofErr w:type="gramStart"/>
      <w:r w:rsidR="003C4798" w:rsidRPr="003C4798">
        <w:rPr>
          <w:lang w:val="en-US" w:eastAsia="ru-RU"/>
        </w:rPr>
        <w:t>I</w:t>
      </w:r>
      <w:proofErr w:type="gramEnd"/>
    </w:p>
    <w:tbl>
      <w:tblPr>
        <w:tblStyle w:val="14"/>
        <w:tblW w:w="0" w:type="auto"/>
        <w:tblLook w:val="04A0"/>
      </w:tblPr>
      <w:tblGrid>
        <w:gridCol w:w="560"/>
        <w:gridCol w:w="1700"/>
        <w:gridCol w:w="1775"/>
        <w:gridCol w:w="1144"/>
        <w:gridCol w:w="975"/>
        <w:gridCol w:w="1776"/>
        <w:gridCol w:w="1640"/>
      </w:tblGrid>
      <w:tr w:rsidR="003C4798" w:rsidRPr="003C4798" w:rsidTr="003C4798">
        <w:tc>
          <w:tcPr>
            <w:tcW w:w="540"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w:t>
            </w:r>
            <w:r>
              <w:rPr>
                <w:rFonts w:ascii="Times New Roman" w:hAnsi="Times New Roman" w:cs="Times New Roman"/>
                <w:b/>
                <w:sz w:val="24"/>
                <w:szCs w:val="24"/>
                <w:lang w:val="en-US"/>
              </w:rPr>
              <w:t xml:space="preserve"> </w:t>
            </w:r>
            <w:proofErr w:type="gramStart"/>
            <w:r w:rsidRPr="003C4798">
              <w:rPr>
                <w:rFonts w:ascii="Times New Roman" w:hAnsi="Times New Roman" w:cs="Times New Roman"/>
                <w:b/>
                <w:sz w:val="24"/>
                <w:szCs w:val="24"/>
              </w:rPr>
              <w:t>п</w:t>
            </w:r>
            <w:proofErr w:type="gramEnd"/>
            <w:r w:rsidRPr="003C4798">
              <w:rPr>
                <w:rFonts w:ascii="Times New Roman" w:hAnsi="Times New Roman" w:cs="Times New Roman"/>
                <w:b/>
                <w:sz w:val="24"/>
                <w:szCs w:val="24"/>
              </w:rPr>
              <w:t>/п</w:t>
            </w:r>
          </w:p>
        </w:tc>
        <w:tc>
          <w:tcPr>
            <w:tcW w:w="1761"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Марка насоса</w:t>
            </w:r>
          </w:p>
        </w:tc>
        <w:tc>
          <w:tcPr>
            <w:tcW w:w="1811"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Мощность, кВт</w:t>
            </w:r>
          </w:p>
        </w:tc>
        <w:tc>
          <w:tcPr>
            <w:tcW w:w="1151"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Подача, м</w:t>
            </w:r>
            <w:r w:rsidRPr="003C4798">
              <w:rPr>
                <w:rFonts w:ascii="Times New Roman" w:hAnsi="Times New Roman" w:cs="Times New Roman"/>
                <w:b/>
                <w:sz w:val="24"/>
                <w:szCs w:val="24"/>
                <w:vertAlign w:val="superscript"/>
              </w:rPr>
              <w:t>3</w:t>
            </w:r>
            <w:r w:rsidRPr="003C4798">
              <w:rPr>
                <w:rFonts w:ascii="Times New Roman" w:hAnsi="Times New Roman" w:cs="Times New Roman"/>
                <w:b/>
                <w:sz w:val="24"/>
                <w:szCs w:val="24"/>
              </w:rPr>
              <w:t>/час</w:t>
            </w:r>
          </w:p>
        </w:tc>
        <w:tc>
          <w:tcPr>
            <w:tcW w:w="925"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 xml:space="preserve">Напор, </w:t>
            </w:r>
            <w:proofErr w:type="gramStart"/>
            <w:r w:rsidRPr="003C4798">
              <w:rPr>
                <w:rFonts w:ascii="Times New Roman" w:hAnsi="Times New Roman" w:cs="Times New Roman"/>
                <w:b/>
                <w:sz w:val="24"/>
                <w:szCs w:val="24"/>
              </w:rPr>
              <w:t>м</w:t>
            </w:r>
            <w:proofErr w:type="gramEnd"/>
          </w:p>
        </w:tc>
        <w:tc>
          <w:tcPr>
            <w:tcW w:w="1737"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 xml:space="preserve">Год ввода в </w:t>
            </w:r>
            <w:proofErr w:type="spellStart"/>
            <w:r w:rsidRPr="003C4798">
              <w:rPr>
                <w:rFonts w:ascii="Times New Roman" w:hAnsi="Times New Roman" w:cs="Times New Roman"/>
                <w:b/>
                <w:sz w:val="24"/>
                <w:szCs w:val="24"/>
              </w:rPr>
              <w:t>эксплуотацию</w:t>
            </w:r>
            <w:proofErr w:type="spellEnd"/>
          </w:p>
        </w:tc>
        <w:tc>
          <w:tcPr>
            <w:tcW w:w="1646" w:type="dxa"/>
            <w:shd w:val="clear" w:color="auto" w:fill="DAEEF3" w:themeFill="accent5" w:themeFillTint="33"/>
            <w:vAlign w:val="center"/>
          </w:tcPr>
          <w:p w:rsidR="003C4798" w:rsidRPr="003C4798" w:rsidRDefault="003C4798" w:rsidP="003C4798">
            <w:pPr>
              <w:spacing w:before="100" w:beforeAutospacing="1" w:after="100" w:afterAutospacing="1"/>
              <w:jc w:val="center"/>
              <w:rPr>
                <w:rFonts w:ascii="Times New Roman" w:hAnsi="Times New Roman" w:cs="Times New Roman"/>
                <w:b/>
                <w:sz w:val="24"/>
                <w:szCs w:val="24"/>
              </w:rPr>
            </w:pPr>
            <w:r w:rsidRPr="003C4798">
              <w:rPr>
                <w:rFonts w:ascii="Times New Roman" w:hAnsi="Times New Roman" w:cs="Times New Roman"/>
                <w:b/>
                <w:sz w:val="24"/>
                <w:szCs w:val="24"/>
              </w:rPr>
              <w:t>Примечание</w:t>
            </w:r>
          </w:p>
        </w:tc>
      </w:tr>
      <w:tr w:rsidR="003C4798" w:rsidRPr="003C4798" w:rsidTr="007A1A9E">
        <w:tc>
          <w:tcPr>
            <w:tcW w:w="540"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lang w:val="en-US"/>
              </w:rPr>
            </w:pPr>
            <w:r w:rsidRPr="003C4798">
              <w:rPr>
                <w:rFonts w:ascii="Times New Roman" w:hAnsi="Times New Roman" w:cs="Times New Roman"/>
                <w:sz w:val="24"/>
                <w:szCs w:val="24"/>
              </w:rPr>
              <w:t>1</w:t>
            </w:r>
          </w:p>
        </w:tc>
        <w:tc>
          <w:tcPr>
            <w:tcW w:w="176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proofErr w:type="spellStart"/>
            <w:r w:rsidRPr="003C4798">
              <w:rPr>
                <w:rFonts w:ascii="Times New Roman" w:hAnsi="Times New Roman" w:cs="Times New Roman"/>
                <w:sz w:val="24"/>
                <w:lang w:val="en-US"/>
              </w:rPr>
              <w:t>Grundfos</w:t>
            </w:r>
            <w:proofErr w:type="spellEnd"/>
          </w:p>
        </w:tc>
        <w:tc>
          <w:tcPr>
            <w:tcW w:w="181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22,5 кВт</w:t>
            </w:r>
          </w:p>
        </w:tc>
        <w:tc>
          <w:tcPr>
            <w:tcW w:w="115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306</w:t>
            </w:r>
          </w:p>
        </w:tc>
        <w:tc>
          <w:tcPr>
            <w:tcW w:w="925"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40</w:t>
            </w:r>
          </w:p>
        </w:tc>
        <w:tc>
          <w:tcPr>
            <w:tcW w:w="1737"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2010</w:t>
            </w:r>
          </w:p>
        </w:tc>
        <w:tc>
          <w:tcPr>
            <w:tcW w:w="1646"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Резервный</w:t>
            </w:r>
          </w:p>
        </w:tc>
      </w:tr>
      <w:tr w:rsidR="003C4798" w:rsidRPr="003C4798" w:rsidTr="007A1A9E">
        <w:tc>
          <w:tcPr>
            <w:tcW w:w="540"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2</w:t>
            </w:r>
          </w:p>
        </w:tc>
        <w:tc>
          <w:tcPr>
            <w:tcW w:w="176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proofErr w:type="spellStart"/>
            <w:r w:rsidRPr="003C4798">
              <w:rPr>
                <w:rFonts w:ascii="Times New Roman" w:hAnsi="Times New Roman" w:cs="Times New Roman"/>
                <w:sz w:val="24"/>
                <w:lang w:val="en-US"/>
              </w:rPr>
              <w:t>Grundfos</w:t>
            </w:r>
            <w:proofErr w:type="spellEnd"/>
          </w:p>
        </w:tc>
        <w:tc>
          <w:tcPr>
            <w:tcW w:w="181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22,5 кВт</w:t>
            </w:r>
          </w:p>
        </w:tc>
        <w:tc>
          <w:tcPr>
            <w:tcW w:w="1151"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306</w:t>
            </w:r>
          </w:p>
        </w:tc>
        <w:tc>
          <w:tcPr>
            <w:tcW w:w="925"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40</w:t>
            </w:r>
          </w:p>
        </w:tc>
        <w:tc>
          <w:tcPr>
            <w:tcW w:w="1737"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2010</w:t>
            </w:r>
          </w:p>
        </w:tc>
        <w:tc>
          <w:tcPr>
            <w:tcW w:w="1646" w:type="dxa"/>
            <w:vAlign w:val="center"/>
          </w:tcPr>
          <w:p w:rsidR="003C4798" w:rsidRPr="003C4798" w:rsidRDefault="003C4798" w:rsidP="007A1A9E">
            <w:pPr>
              <w:spacing w:before="100" w:beforeAutospacing="1" w:after="100" w:afterAutospacing="1"/>
              <w:jc w:val="center"/>
              <w:rPr>
                <w:rFonts w:ascii="Times New Roman" w:hAnsi="Times New Roman" w:cs="Times New Roman"/>
                <w:sz w:val="24"/>
                <w:szCs w:val="24"/>
              </w:rPr>
            </w:pPr>
            <w:r w:rsidRPr="003C4798">
              <w:rPr>
                <w:rFonts w:ascii="Times New Roman" w:hAnsi="Times New Roman" w:cs="Times New Roman"/>
                <w:sz w:val="24"/>
                <w:szCs w:val="24"/>
              </w:rPr>
              <w:t>Рабочий</w:t>
            </w:r>
          </w:p>
        </w:tc>
      </w:tr>
    </w:tbl>
    <w:p w:rsidR="003C4798" w:rsidRPr="003C4798" w:rsidRDefault="003C4798" w:rsidP="004023B3">
      <w:pPr>
        <w:suppressAutoHyphens/>
        <w:spacing w:before="100" w:beforeAutospacing="1" w:after="100" w:afterAutospacing="1" w:line="360" w:lineRule="auto"/>
        <w:ind w:right="170" w:firstLine="709"/>
        <w:jc w:val="both"/>
        <w:rPr>
          <w:rFonts w:ascii="Times New Roman" w:eastAsia="Times New Roman" w:hAnsi="Times New Roman" w:cs="Times New Roman"/>
          <w:i/>
          <w:kern w:val="28"/>
          <w:sz w:val="26"/>
          <w:szCs w:val="26"/>
          <w:lang w:val="en-US" w:eastAsia="ru-RU"/>
        </w:rPr>
      </w:pPr>
      <w:r w:rsidRPr="004023B3">
        <w:rPr>
          <w:rFonts w:ascii="Times New Roman" w:eastAsia="Times New Roman" w:hAnsi="Times New Roman" w:cs="Times New Roman"/>
          <w:i/>
          <w:sz w:val="26"/>
          <w:szCs w:val="26"/>
          <w:lang w:eastAsia="ru-RU"/>
        </w:rPr>
        <w:t>Станция водоподготовки.</w:t>
      </w:r>
    </w:p>
    <w:p w:rsidR="003C4798" w:rsidRPr="003C4798" w:rsidRDefault="003C4798" w:rsidP="003C4798">
      <w:pPr>
        <w:pStyle w:val="12"/>
        <w:rPr>
          <w:rFonts w:ascii="Calibri" w:hAnsi="Calibri"/>
          <w:lang w:eastAsia="ru-RU"/>
        </w:rPr>
      </w:pPr>
      <w:r w:rsidRPr="003C4798">
        <w:rPr>
          <w:kern w:val="28"/>
          <w:lang w:eastAsia="ru-RU"/>
        </w:rPr>
        <w:t xml:space="preserve">Станция водоподготовки представляет собой </w:t>
      </w:r>
      <w:r w:rsidRPr="003C4798">
        <w:rPr>
          <w:lang w:eastAsia="ru-RU"/>
        </w:rPr>
        <w:t>одноэтажное здание, с размерами в плане по осям 9х18 м, и высотой помещения 8,54 м.</w:t>
      </w:r>
      <w:r w:rsidRPr="003C4798">
        <w:rPr>
          <w:rFonts w:ascii="Calibri" w:hAnsi="Calibri"/>
          <w:lang w:eastAsia="ru-RU"/>
        </w:rPr>
        <w:t xml:space="preserve"> </w:t>
      </w:r>
    </w:p>
    <w:p w:rsidR="003C4798" w:rsidRPr="003C4798" w:rsidRDefault="002E7EA5" w:rsidP="003C4798">
      <w:pPr>
        <w:pStyle w:val="12"/>
        <w:rPr>
          <w:kern w:val="28"/>
          <w:lang w:eastAsia="ru-RU"/>
        </w:rPr>
      </w:pPr>
      <w:r>
        <w:rPr>
          <w:kern w:val="28"/>
          <w:lang w:eastAsia="ru-RU"/>
        </w:rPr>
        <w:t>Очистка воды, поступающей от НС</w:t>
      </w:r>
      <w:r w:rsidRPr="002E7EA5">
        <w:rPr>
          <w:kern w:val="28"/>
          <w:lang w:eastAsia="ru-RU"/>
        </w:rPr>
        <w:t xml:space="preserve"> - </w:t>
      </w:r>
      <w:r w:rsidR="003C4798" w:rsidRPr="003C4798">
        <w:rPr>
          <w:kern w:val="28"/>
          <w:lang w:val="en-US" w:eastAsia="ru-RU"/>
        </w:rPr>
        <w:t>I</w:t>
      </w:r>
      <w:r w:rsidR="003C4798" w:rsidRPr="003C4798">
        <w:rPr>
          <w:kern w:val="28"/>
          <w:lang w:eastAsia="ru-RU"/>
        </w:rPr>
        <w:t>, производится на установке водоочистки «УВО-50», максимальная производительность установки по питьевой воде составляет не более 800 м</w:t>
      </w:r>
      <w:r w:rsidR="003C4798" w:rsidRPr="003C4798">
        <w:rPr>
          <w:kern w:val="28"/>
          <w:vertAlign w:val="superscript"/>
          <w:lang w:eastAsia="ru-RU"/>
        </w:rPr>
        <w:t>3</w:t>
      </w:r>
      <w:r w:rsidR="003C4798" w:rsidRPr="003C4798">
        <w:rPr>
          <w:kern w:val="28"/>
          <w:lang w:eastAsia="ru-RU"/>
        </w:rPr>
        <w:t>/сутки, расчетная производительность установки по исходной воде составляет 658 м</w:t>
      </w:r>
      <w:r w:rsidR="003C4798" w:rsidRPr="003C4798">
        <w:rPr>
          <w:kern w:val="28"/>
          <w:vertAlign w:val="superscript"/>
          <w:lang w:eastAsia="ru-RU"/>
        </w:rPr>
        <w:t>3</w:t>
      </w:r>
      <w:r w:rsidR="003C4798" w:rsidRPr="003C4798">
        <w:rPr>
          <w:kern w:val="28"/>
          <w:lang w:eastAsia="ru-RU"/>
        </w:rPr>
        <w:t>/сутки.</w:t>
      </w:r>
    </w:p>
    <w:p w:rsidR="003C4798" w:rsidRPr="00B60E80" w:rsidRDefault="003C4798" w:rsidP="003C4798">
      <w:pPr>
        <w:pStyle w:val="12"/>
        <w:rPr>
          <w:lang w:eastAsia="ru-RU"/>
        </w:rPr>
      </w:pPr>
      <w:r w:rsidRPr="003C4798">
        <w:rPr>
          <w:lang w:eastAsia="ru-RU"/>
        </w:rPr>
        <w:t>В состав водоочистной установки входят:</w:t>
      </w:r>
    </w:p>
    <w:p w:rsidR="003C4798" w:rsidRPr="003C4798" w:rsidRDefault="003C4798" w:rsidP="00E562AD">
      <w:pPr>
        <w:pStyle w:val="12"/>
        <w:numPr>
          <w:ilvl w:val="0"/>
          <w:numId w:val="11"/>
        </w:numPr>
        <w:rPr>
          <w:lang w:eastAsia="ru-RU"/>
        </w:rPr>
      </w:pPr>
      <w:r w:rsidRPr="003C4798">
        <w:rPr>
          <w:lang w:eastAsia="ru-RU"/>
        </w:rPr>
        <w:t>Сетчатый фильтр;</w:t>
      </w:r>
    </w:p>
    <w:p w:rsidR="003C4798" w:rsidRPr="003C4798" w:rsidRDefault="003C4798" w:rsidP="00E562AD">
      <w:pPr>
        <w:pStyle w:val="12"/>
        <w:numPr>
          <w:ilvl w:val="0"/>
          <w:numId w:val="11"/>
        </w:numPr>
        <w:rPr>
          <w:lang w:eastAsia="ru-RU"/>
        </w:rPr>
      </w:pPr>
      <w:r w:rsidRPr="003C4798">
        <w:rPr>
          <w:lang w:eastAsia="ru-RU"/>
        </w:rPr>
        <w:t>Установка приготовления гипохлорита;</w:t>
      </w:r>
    </w:p>
    <w:p w:rsidR="003C4798" w:rsidRPr="003C4798" w:rsidRDefault="003C4798" w:rsidP="00E562AD">
      <w:pPr>
        <w:pStyle w:val="12"/>
        <w:numPr>
          <w:ilvl w:val="0"/>
          <w:numId w:val="11"/>
        </w:numPr>
        <w:rPr>
          <w:lang w:eastAsia="ru-RU"/>
        </w:rPr>
      </w:pPr>
      <w:r w:rsidRPr="003C4798">
        <w:rPr>
          <w:lang w:eastAsia="ru-RU"/>
        </w:rPr>
        <w:t>Узел контактной коагуляции;</w:t>
      </w:r>
    </w:p>
    <w:p w:rsidR="003C4798" w:rsidRPr="003C4798" w:rsidRDefault="003C4798" w:rsidP="00E562AD">
      <w:pPr>
        <w:pStyle w:val="12"/>
        <w:numPr>
          <w:ilvl w:val="0"/>
          <w:numId w:val="11"/>
        </w:numPr>
        <w:rPr>
          <w:lang w:eastAsia="ru-RU"/>
        </w:rPr>
      </w:pPr>
      <w:r w:rsidRPr="003C4798">
        <w:rPr>
          <w:lang w:eastAsia="ru-RU"/>
        </w:rPr>
        <w:t>Узел окончательной механической фильтрации;</w:t>
      </w:r>
    </w:p>
    <w:p w:rsidR="003C4798" w:rsidRPr="003C4798" w:rsidRDefault="003C4798" w:rsidP="00E562AD">
      <w:pPr>
        <w:pStyle w:val="12"/>
        <w:numPr>
          <w:ilvl w:val="0"/>
          <w:numId w:val="11"/>
        </w:numPr>
        <w:rPr>
          <w:lang w:eastAsia="ru-RU"/>
        </w:rPr>
      </w:pPr>
      <w:proofErr w:type="spellStart"/>
      <w:r w:rsidRPr="003C4798">
        <w:rPr>
          <w:lang w:eastAsia="ru-RU"/>
        </w:rPr>
        <w:t>Реагентное</w:t>
      </w:r>
      <w:proofErr w:type="spellEnd"/>
      <w:r w:rsidRPr="003C4798">
        <w:rPr>
          <w:lang w:eastAsia="ru-RU"/>
        </w:rPr>
        <w:t xml:space="preserve"> хозяйство.</w:t>
      </w:r>
    </w:p>
    <w:p w:rsidR="003C4798" w:rsidRPr="003C4798" w:rsidRDefault="00FD01DC" w:rsidP="003C4798">
      <w:pPr>
        <w:pStyle w:val="af3"/>
      </w:pPr>
      <w:r>
        <w:t>Таблица 2.3.2.2</w:t>
      </w:r>
      <w:r w:rsidR="003C4798" w:rsidRPr="003C4798">
        <w:t>. Показатели установки водоподготовки «УВО-50»:</w:t>
      </w:r>
    </w:p>
    <w:tbl>
      <w:tblPr>
        <w:tblStyle w:val="af2"/>
        <w:tblW w:w="5000" w:type="pct"/>
        <w:tblLook w:val="04A0"/>
      </w:tblPr>
      <w:tblGrid>
        <w:gridCol w:w="716"/>
        <w:gridCol w:w="5420"/>
        <w:gridCol w:w="3434"/>
      </w:tblGrid>
      <w:tr w:rsidR="003C4798" w:rsidTr="0058150B">
        <w:tc>
          <w:tcPr>
            <w:tcW w:w="374" w:type="pct"/>
            <w:shd w:val="clear" w:color="auto" w:fill="DAEEF3" w:themeFill="accent5" w:themeFillTint="33"/>
            <w:vAlign w:val="center"/>
          </w:tcPr>
          <w:p w:rsidR="003C4798" w:rsidRPr="005E11F4" w:rsidRDefault="003C4798" w:rsidP="0058150B">
            <w:pPr>
              <w:suppressAutoHyphens/>
              <w:jc w:val="center"/>
              <w:rPr>
                <w:b/>
                <w:sz w:val="24"/>
                <w:szCs w:val="28"/>
              </w:rPr>
            </w:pPr>
            <w:r w:rsidRPr="005E11F4">
              <w:rPr>
                <w:b/>
                <w:sz w:val="24"/>
                <w:szCs w:val="28"/>
              </w:rPr>
              <w:t>№</w:t>
            </w:r>
          </w:p>
          <w:p w:rsidR="003C4798" w:rsidRPr="005E11F4" w:rsidRDefault="003C4798" w:rsidP="0058150B">
            <w:pPr>
              <w:suppressAutoHyphens/>
              <w:jc w:val="center"/>
              <w:rPr>
                <w:b/>
                <w:sz w:val="24"/>
                <w:szCs w:val="28"/>
              </w:rPr>
            </w:pPr>
            <w:proofErr w:type="gramStart"/>
            <w:r w:rsidRPr="005E11F4">
              <w:rPr>
                <w:b/>
                <w:sz w:val="24"/>
                <w:szCs w:val="28"/>
              </w:rPr>
              <w:t>п</w:t>
            </w:r>
            <w:proofErr w:type="gramEnd"/>
            <w:r w:rsidRPr="005E11F4">
              <w:rPr>
                <w:b/>
                <w:sz w:val="24"/>
                <w:szCs w:val="28"/>
              </w:rPr>
              <w:t>/п</w:t>
            </w:r>
          </w:p>
        </w:tc>
        <w:tc>
          <w:tcPr>
            <w:tcW w:w="2832" w:type="pct"/>
            <w:shd w:val="clear" w:color="auto" w:fill="DAEEF3" w:themeFill="accent5" w:themeFillTint="33"/>
            <w:vAlign w:val="center"/>
          </w:tcPr>
          <w:p w:rsidR="003C4798" w:rsidRPr="005E11F4" w:rsidRDefault="003C4798" w:rsidP="0058150B">
            <w:pPr>
              <w:suppressAutoHyphens/>
              <w:jc w:val="center"/>
              <w:rPr>
                <w:b/>
                <w:sz w:val="24"/>
                <w:szCs w:val="28"/>
              </w:rPr>
            </w:pPr>
            <w:r w:rsidRPr="005E11F4">
              <w:rPr>
                <w:b/>
                <w:sz w:val="24"/>
                <w:szCs w:val="28"/>
              </w:rPr>
              <w:t>Наименование</w:t>
            </w:r>
          </w:p>
        </w:tc>
        <w:tc>
          <w:tcPr>
            <w:tcW w:w="1794" w:type="pct"/>
            <w:shd w:val="clear" w:color="auto" w:fill="DAEEF3" w:themeFill="accent5" w:themeFillTint="33"/>
            <w:vAlign w:val="center"/>
          </w:tcPr>
          <w:p w:rsidR="003C4798" w:rsidRPr="005E11F4" w:rsidRDefault="003C4798" w:rsidP="0058150B">
            <w:pPr>
              <w:suppressAutoHyphens/>
              <w:jc w:val="center"/>
              <w:rPr>
                <w:b/>
                <w:sz w:val="24"/>
                <w:szCs w:val="28"/>
              </w:rPr>
            </w:pPr>
            <w:r w:rsidRPr="005E11F4">
              <w:rPr>
                <w:b/>
                <w:sz w:val="24"/>
                <w:szCs w:val="28"/>
              </w:rPr>
              <w:t>Показатель</w:t>
            </w:r>
          </w:p>
        </w:tc>
      </w:tr>
      <w:tr w:rsidR="003C4798" w:rsidTr="003C4798">
        <w:tc>
          <w:tcPr>
            <w:tcW w:w="374" w:type="pct"/>
          </w:tcPr>
          <w:p w:rsidR="003C4798" w:rsidRDefault="003C4798" w:rsidP="003C4798">
            <w:pPr>
              <w:suppressAutoHyphens/>
              <w:jc w:val="both"/>
              <w:rPr>
                <w:sz w:val="24"/>
                <w:szCs w:val="28"/>
              </w:rPr>
            </w:pPr>
            <w:r>
              <w:rPr>
                <w:sz w:val="24"/>
                <w:szCs w:val="28"/>
              </w:rPr>
              <w:t>1</w:t>
            </w:r>
          </w:p>
        </w:tc>
        <w:tc>
          <w:tcPr>
            <w:tcW w:w="2832" w:type="pct"/>
          </w:tcPr>
          <w:p w:rsidR="003C4798" w:rsidRPr="00EE01B3" w:rsidRDefault="003C4798" w:rsidP="003C4798">
            <w:pPr>
              <w:ind w:right="43"/>
              <w:jc w:val="both"/>
              <w:rPr>
                <w:sz w:val="24"/>
              </w:rPr>
            </w:pPr>
            <w:r>
              <w:rPr>
                <w:sz w:val="24"/>
              </w:rPr>
              <w:t>М</w:t>
            </w:r>
            <w:r w:rsidRPr="00EE01B3">
              <w:rPr>
                <w:sz w:val="24"/>
              </w:rPr>
              <w:t>аксимальная производительность</w:t>
            </w:r>
          </w:p>
          <w:p w:rsidR="003C4798" w:rsidRDefault="003C4798" w:rsidP="003C4798">
            <w:pPr>
              <w:suppressAutoHyphens/>
              <w:jc w:val="both"/>
              <w:rPr>
                <w:sz w:val="24"/>
                <w:szCs w:val="28"/>
              </w:rPr>
            </w:pPr>
            <w:r w:rsidRPr="00EE01B3">
              <w:rPr>
                <w:sz w:val="24"/>
              </w:rPr>
              <w:t>по питьевой воде, не более</w:t>
            </w:r>
          </w:p>
        </w:tc>
        <w:tc>
          <w:tcPr>
            <w:tcW w:w="1794" w:type="pct"/>
          </w:tcPr>
          <w:p w:rsidR="003C4798" w:rsidRDefault="003C4798" w:rsidP="003C4798">
            <w:pPr>
              <w:suppressAutoHyphens/>
              <w:jc w:val="both"/>
              <w:rPr>
                <w:sz w:val="24"/>
                <w:szCs w:val="28"/>
              </w:rPr>
            </w:pPr>
            <w:r w:rsidRPr="00EE01B3">
              <w:rPr>
                <w:sz w:val="24"/>
              </w:rPr>
              <w:t>800 м</w:t>
            </w:r>
            <w:r w:rsidRPr="00EE01B3">
              <w:rPr>
                <w:sz w:val="24"/>
                <w:vertAlign w:val="superscript"/>
              </w:rPr>
              <w:t>3</w:t>
            </w:r>
            <w:r w:rsidRPr="00EE01B3">
              <w:rPr>
                <w:sz w:val="24"/>
              </w:rPr>
              <w:t>/сутки</w:t>
            </w:r>
          </w:p>
        </w:tc>
      </w:tr>
      <w:tr w:rsidR="003C4798" w:rsidTr="003C4798">
        <w:tc>
          <w:tcPr>
            <w:tcW w:w="374" w:type="pct"/>
          </w:tcPr>
          <w:p w:rsidR="003C4798" w:rsidRDefault="003C4798" w:rsidP="003C4798">
            <w:pPr>
              <w:suppressAutoHyphens/>
              <w:jc w:val="both"/>
              <w:rPr>
                <w:sz w:val="24"/>
                <w:szCs w:val="28"/>
              </w:rPr>
            </w:pPr>
            <w:r>
              <w:rPr>
                <w:sz w:val="24"/>
                <w:szCs w:val="28"/>
              </w:rPr>
              <w:t>2</w:t>
            </w:r>
          </w:p>
        </w:tc>
        <w:tc>
          <w:tcPr>
            <w:tcW w:w="2832" w:type="pct"/>
          </w:tcPr>
          <w:p w:rsidR="003C4798" w:rsidRDefault="003C4798" w:rsidP="003C4798">
            <w:pPr>
              <w:suppressAutoHyphens/>
              <w:jc w:val="both"/>
              <w:rPr>
                <w:sz w:val="24"/>
                <w:szCs w:val="28"/>
              </w:rPr>
            </w:pPr>
            <w:r>
              <w:rPr>
                <w:sz w:val="24"/>
              </w:rPr>
              <w:t>Э</w:t>
            </w:r>
            <w:r w:rsidRPr="00EE01B3">
              <w:rPr>
                <w:sz w:val="24"/>
              </w:rPr>
              <w:t xml:space="preserve">лектропитание установки напряжение </w:t>
            </w:r>
          </w:p>
        </w:tc>
        <w:tc>
          <w:tcPr>
            <w:tcW w:w="1794" w:type="pct"/>
          </w:tcPr>
          <w:p w:rsidR="003C4798" w:rsidRDefault="003C4798" w:rsidP="003C4798">
            <w:pPr>
              <w:suppressAutoHyphens/>
              <w:jc w:val="both"/>
              <w:rPr>
                <w:sz w:val="24"/>
                <w:szCs w:val="28"/>
              </w:rPr>
            </w:pPr>
            <w:r w:rsidRPr="00EE01B3">
              <w:rPr>
                <w:sz w:val="24"/>
              </w:rPr>
              <w:t>380</w:t>
            </w:r>
            <w:proofErr w:type="gramStart"/>
            <w:r w:rsidRPr="00EE01B3">
              <w:rPr>
                <w:sz w:val="24"/>
              </w:rPr>
              <w:t xml:space="preserve"> В</w:t>
            </w:r>
            <w:proofErr w:type="gramEnd"/>
          </w:p>
        </w:tc>
      </w:tr>
      <w:tr w:rsidR="003C4798" w:rsidTr="003C4798">
        <w:tc>
          <w:tcPr>
            <w:tcW w:w="374" w:type="pct"/>
          </w:tcPr>
          <w:p w:rsidR="003C4798" w:rsidRDefault="003C4798" w:rsidP="003C4798">
            <w:pPr>
              <w:suppressAutoHyphens/>
              <w:jc w:val="both"/>
              <w:rPr>
                <w:sz w:val="24"/>
                <w:szCs w:val="28"/>
              </w:rPr>
            </w:pPr>
            <w:r>
              <w:rPr>
                <w:sz w:val="24"/>
                <w:szCs w:val="28"/>
              </w:rPr>
              <w:t>3</w:t>
            </w:r>
          </w:p>
        </w:tc>
        <w:tc>
          <w:tcPr>
            <w:tcW w:w="2832" w:type="pct"/>
          </w:tcPr>
          <w:p w:rsidR="003C4798" w:rsidRDefault="003C4798" w:rsidP="003C4798">
            <w:pPr>
              <w:suppressAutoHyphens/>
              <w:jc w:val="both"/>
              <w:rPr>
                <w:sz w:val="24"/>
                <w:szCs w:val="28"/>
              </w:rPr>
            </w:pPr>
            <w:r>
              <w:rPr>
                <w:sz w:val="24"/>
              </w:rPr>
              <w:t>Потребляемая мощность,</w:t>
            </w:r>
            <w:r w:rsidRPr="00EE01B3">
              <w:rPr>
                <w:sz w:val="24"/>
              </w:rPr>
              <w:t xml:space="preserve"> не более</w:t>
            </w:r>
          </w:p>
        </w:tc>
        <w:tc>
          <w:tcPr>
            <w:tcW w:w="1794" w:type="pct"/>
          </w:tcPr>
          <w:p w:rsidR="003C4798" w:rsidRDefault="003C4798" w:rsidP="003C4798">
            <w:pPr>
              <w:suppressAutoHyphens/>
              <w:jc w:val="both"/>
              <w:rPr>
                <w:sz w:val="24"/>
                <w:szCs w:val="28"/>
              </w:rPr>
            </w:pPr>
            <w:r w:rsidRPr="00EE01B3">
              <w:rPr>
                <w:sz w:val="24"/>
              </w:rPr>
              <w:t>35 кВт</w:t>
            </w:r>
          </w:p>
        </w:tc>
      </w:tr>
      <w:tr w:rsidR="003C4798" w:rsidTr="003C4798">
        <w:tc>
          <w:tcPr>
            <w:tcW w:w="374" w:type="pct"/>
          </w:tcPr>
          <w:p w:rsidR="003C4798" w:rsidRDefault="003C4798" w:rsidP="003C4798">
            <w:pPr>
              <w:suppressAutoHyphens/>
              <w:jc w:val="both"/>
              <w:rPr>
                <w:sz w:val="24"/>
                <w:szCs w:val="28"/>
              </w:rPr>
            </w:pPr>
            <w:r>
              <w:rPr>
                <w:sz w:val="24"/>
                <w:szCs w:val="28"/>
              </w:rPr>
              <w:t>4</w:t>
            </w:r>
          </w:p>
        </w:tc>
        <w:tc>
          <w:tcPr>
            <w:tcW w:w="2832" w:type="pct"/>
          </w:tcPr>
          <w:p w:rsidR="003C4798" w:rsidRDefault="003C4798" w:rsidP="003C4798">
            <w:pPr>
              <w:suppressAutoHyphens/>
              <w:jc w:val="both"/>
              <w:rPr>
                <w:sz w:val="24"/>
                <w:szCs w:val="28"/>
              </w:rPr>
            </w:pPr>
            <w:r>
              <w:rPr>
                <w:sz w:val="24"/>
              </w:rPr>
              <w:t>У</w:t>
            </w:r>
            <w:r w:rsidRPr="00EE01B3">
              <w:rPr>
                <w:sz w:val="24"/>
              </w:rPr>
              <w:t>становленная мощность, не более</w:t>
            </w:r>
          </w:p>
        </w:tc>
        <w:tc>
          <w:tcPr>
            <w:tcW w:w="1794" w:type="pct"/>
          </w:tcPr>
          <w:p w:rsidR="003C4798" w:rsidRDefault="003C4798" w:rsidP="003C4798">
            <w:pPr>
              <w:suppressAutoHyphens/>
              <w:jc w:val="both"/>
              <w:rPr>
                <w:sz w:val="24"/>
                <w:szCs w:val="28"/>
              </w:rPr>
            </w:pPr>
            <w:r w:rsidRPr="00EE01B3">
              <w:rPr>
                <w:sz w:val="24"/>
              </w:rPr>
              <w:t>70 кВт</w:t>
            </w:r>
          </w:p>
        </w:tc>
      </w:tr>
      <w:tr w:rsidR="003C4798" w:rsidTr="003C4798">
        <w:tc>
          <w:tcPr>
            <w:tcW w:w="374" w:type="pct"/>
          </w:tcPr>
          <w:p w:rsidR="003C4798" w:rsidRDefault="003C4798" w:rsidP="003C4798">
            <w:pPr>
              <w:suppressAutoHyphens/>
              <w:jc w:val="both"/>
              <w:rPr>
                <w:sz w:val="24"/>
                <w:szCs w:val="28"/>
              </w:rPr>
            </w:pPr>
            <w:r>
              <w:rPr>
                <w:sz w:val="24"/>
                <w:szCs w:val="28"/>
              </w:rPr>
              <w:t>5</w:t>
            </w:r>
          </w:p>
        </w:tc>
        <w:tc>
          <w:tcPr>
            <w:tcW w:w="2832" w:type="pct"/>
          </w:tcPr>
          <w:p w:rsidR="003C4798" w:rsidRDefault="003C4798" w:rsidP="003C4798">
            <w:pPr>
              <w:suppressAutoHyphens/>
              <w:jc w:val="both"/>
              <w:rPr>
                <w:sz w:val="24"/>
                <w:szCs w:val="28"/>
              </w:rPr>
            </w:pPr>
            <w:r>
              <w:rPr>
                <w:sz w:val="24"/>
              </w:rPr>
              <w:t>О</w:t>
            </w:r>
            <w:r w:rsidRPr="00EE01B3">
              <w:rPr>
                <w:sz w:val="24"/>
              </w:rPr>
              <w:t>бъем сбросных вод, не более</w:t>
            </w:r>
          </w:p>
        </w:tc>
        <w:tc>
          <w:tcPr>
            <w:tcW w:w="1794" w:type="pct"/>
          </w:tcPr>
          <w:p w:rsidR="003C4798" w:rsidRDefault="003C4798" w:rsidP="003C4798">
            <w:pPr>
              <w:suppressAutoHyphens/>
              <w:jc w:val="both"/>
              <w:rPr>
                <w:sz w:val="24"/>
                <w:szCs w:val="28"/>
              </w:rPr>
            </w:pPr>
            <w:r w:rsidRPr="00EE01B3">
              <w:rPr>
                <w:sz w:val="24"/>
              </w:rPr>
              <w:t>50 м</w:t>
            </w:r>
            <w:r w:rsidRPr="00EE01B3">
              <w:rPr>
                <w:sz w:val="24"/>
                <w:vertAlign w:val="superscript"/>
              </w:rPr>
              <w:t>3</w:t>
            </w:r>
            <w:r w:rsidRPr="00EE01B3">
              <w:rPr>
                <w:sz w:val="24"/>
              </w:rPr>
              <w:t>/сутки</w:t>
            </w:r>
          </w:p>
        </w:tc>
      </w:tr>
      <w:tr w:rsidR="003C4798" w:rsidTr="003C4798">
        <w:tc>
          <w:tcPr>
            <w:tcW w:w="374" w:type="pct"/>
          </w:tcPr>
          <w:p w:rsidR="003C4798" w:rsidRDefault="003C4798" w:rsidP="003C4798">
            <w:pPr>
              <w:suppressAutoHyphens/>
              <w:jc w:val="both"/>
              <w:rPr>
                <w:sz w:val="24"/>
                <w:szCs w:val="28"/>
              </w:rPr>
            </w:pPr>
            <w:r>
              <w:rPr>
                <w:sz w:val="24"/>
                <w:szCs w:val="28"/>
              </w:rPr>
              <w:t>6</w:t>
            </w:r>
          </w:p>
        </w:tc>
        <w:tc>
          <w:tcPr>
            <w:tcW w:w="2832" w:type="pct"/>
          </w:tcPr>
          <w:p w:rsidR="003C4798" w:rsidRPr="00EE01B3" w:rsidRDefault="003C4798" w:rsidP="003C4798">
            <w:pPr>
              <w:ind w:right="43"/>
              <w:jc w:val="both"/>
              <w:rPr>
                <w:sz w:val="24"/>
              </w:rPr>
            </w:pPr>
            <w:r>
              <w:rPr>
                <w:sz w:val="24"/>
              </w:rPr>
              <w:t>П</w:t>
            </w:r>
            <w:r w:rsidRPr="00EE01B3">
              <w:rPr>
                <w:sz w:val="24"/>
              </w:rPr>
              <w:t>отребление материалов и реагентов:</w:t>
            </w:r>
          </w:p>
          <w:p w:rsidR="003C4798" w:rsidRPr="00EE01B3" w:rsidRDefault="003C4798" w:rsidP="003C4798">
            <w:pPr>
              <w:suppressAutoHyphens/>
              <w:jc w:val="both"/>
              <w:rPr>
                <w:sz w:val="24"/>
              </w:rPr>
            </w:pPr>
            <w:proofErr w:type="spellStart"/>
            <w:r w:rsidRPr="00EE01B3">
              <w:rPr>
                <w:sz w:val="24"/>
              </w:rPr>
              <w:t>гидроантрацит</w:t>
            </w:r>
            <w:proofErr w:type="spellEnd"/>
            <w:r w:rsidRPr="00EE01B3">
              <w:rPr>
                <w:sz w:val="24"/>
              </w:rPr>
              <w:t>, не более</w:t>
            </w:r>
          </w:p>
        </w:tc>
        <w:tc>
          <w:tcPr>
            <w:tcW w:w="1794" w:type="pct"/>
          </w:tcPr>
          <w:p w:rsidR="003C4798" w:rsidRPr="00EE01B3" w:rsidRDefault="003C4798" w:rsidP="003C4798">
            <w:pPr>
              <w:suppressAutoHyphens/>
              <w:jc w:val="both"/>
              <w:rPr>
                <w:sz w:val="24"/>
              </w:rPr>
            </w:pPr>
            <w:r w:rsidRPr="00EE01B3">
              <w:rPr>
                <w:sz w:val="24"/>
              </w:rPr>
              <w:t>1000 кг/год</w:t>
            </w:r>
          </w:p>
        </w:tc>
      </w:tr>
      <w:tr w:rsidR="003C4798" w:rsidTr="003C4798">
        <w:tc>
          <w:tcPr>
            <w:tcW w:w="374" w:type="pct"/>
          </w:tcPr>
          <w:p w:rsidR="003C4798" w:rsidRDefault="003C4798" w:rsidP="003C4798">
            <w:pPr>
              <w:suppressAutoHyphens/>
              <w:jc w:val="both"/>
              <w:rPr>
                <w:sz w:val="24"/>
                <w:szCs w:val="28"/>
              </w:rPr>
            </w:pPr>
            <w:r>
              <w:rPr>
                <w:sz w:val="24"/>
                <w:szCs w:val="28"/>
              </w:rPr>
              <w:t>7</w:t>
            </w:r>
          </w:p>
        </w:tc>
        <w:tc>
          <w:tcPr>
            <w:tcW w:w="2832" w:type="pct"/>
          </w:tcPr>
          <w:p w:rsidR="003C4798" w:rsidRPr="00EE01B3" w:rsidRDefault="003C4798" w:rsidP="003C4798">
            <w:pPr>
              <w:suppressAutoHyphens/>
              <w:jc w:val="both"/>
              <w:rPr>
                <w:sz w:val="24"/>
              </w:rPr>
            </w:pPr>
            <w:r>
              <w:rPr>
                <w:sz w:val="24"/>
              </w:rPr>
              <w:t>Г</w:t>
            </w:r>
            <w:r w:rsidRPr="00EE01B3">
              <w:rPr>
                <w:sz w:val="24"/>
              </w:rPr>
              <w:t>ипохлорит натрия, не более</w:t>
            </w:r>
          </w:p>
        </w:tc>
        <w:tc>
          <w:tcPr>
            <w:tcW w:w="1794" w:type="pct"/>
          </w:tcPr>
          <w:p w:rsidR="003C4798" w:rsidRPr="00EE01B3" w:rsidRDefault="003C4798" w:rsidP="003C4798">
            <w:pPr>
              <w:suppressAutoHyphens/>
              <w:jc w:val="both"/>
              <w:rPr>
                <w:sz w:val="24"/>
              </w:rPr>
            </w:pPr>
            <w:r w:rsidRPr="00EE01B3">
              <w:rPr>
                <w:sz w:val="24"/>
              </w:rPr>
              <w:t>4700 кг/год</w:t>
            </w:r>
          </w:p>
        </w:tc>
      </w:tr>
      <w:tr w:rsidR="003C4798" w:rsidTr="003C4798">
        <w:tc>
          <w:tcPr>
            <w:tcW w:w="374" w:type="pct"/>
          </w:tcPr>
          <w:p w:rsidR="003C4798" w:rsidRDefault="003C4798" w:rsidP="003C4798">
            <w:pPr>
              <w:suppressAutoHyphens/>
              <w:jc w:val="both"/>
              <w:rPr>
                <w:sz w:val="24"/>
                <w:szCs w:val="28"/>
              </w:rPr>
            </w:pPr>
            <w:r>
              <w:rPr>
                <w:sz w:val="24"/>
                <w:szCs w:val="28"/>
              </w:rPr>
              <w:t>8</w:t>
            </w:r>
          </w:p>
        </w:tc>
        <w:tc>
          <w:tcPr>
            <w:tcW w:w="2832" w:type="pct"/>
          </w:tcPr>
          <w:p w:rsidR="003C4798" w:rsidRPr="00EE01B3" w:rsidRDefault="003C4798" w:rsidP="003C4798">
            <w:pPr>
              <w:suppressAutoHyphens/>
              <w:jc w:val="both"/>
              <w:rPr>
                <w:sz w:val="24"/>
              </w:rPr>
            </w:pPr>
            <w:r>
              <w:rPr>
                <w:sz w:val="24"/>
              </w:rPr>
              <w:t>К</w:t>
            </w:r>
            <w:r w:rsidRPr="00EE01B3">
              <w:rPr>
                <w:sz w:val="24"/>
              </w:rPr>
              <w:t>оагулянт (</w:t>
            </w:r>
            <w:proofErr w:type="spellStart"/>
            <w:r w:rsidRPr="00EE01B3">
              <w:rPr>
                <w:sz w:val="24"/>
              </w:rPr>
              <w:t>оксихлорид</w:t>
            </w:r>
            <w:proofErr w:type="spellEnd"/>
            <w:r w:rsidRPr="00EE01B3">
              <w:rPr>
                <w:sz w:val="24"/>
              </w:rPr>
              <w:t xml:space="preserve"> алюминия «</w:t>
            </w:r>
            <w:proofErr w:type="spellStart"/>
            <w:r w:rsidRPr="00EE01B3">
              <w:rPr>
                <w:sz w:val="24"/>
              </w:rPr>
              <w:t>Аква-Аурат</w:t>
            </w:r>
            <w:proofErr w:type="spellEnd"/>
            <w:r w:rsidRPr="00EE01B3">
              <w:rPr>
                <w:sz w:val="24"/>
              </w:rPr>
              <w:t xml:space="preserve"> 30»), не более</w:t>
            </w:r>
          </w:p>
        </w:tc>
        <w:tc>
          <w:tcPr>
            <w:tcW w:w="1794" w:type="pct"/>
          </w:tcPr>
          <w:p w:rsidR="003C4798" w:rsidRPr="00EE01B3" w:rsidRDefault="003C4798" w:rsidP="003C4798">
            <w:pPr>
              <w:suppressAutoHyphens/>
              <w:jc w:val="both"/>
              <w:rPr>
                <w:sz w:val="24"/>
              </w:rPr>
            </w:pPr>
            <w:r w:rsidRPr="00EE01B3">
              <w:rPr>
                <w:sz w:val="24"/>
              </w:rPr>
              <w:t>4000 кг/год</w:t>
            </w:r>
          </w:p>
        </w:tc>
      </w:tr>
    </w:tbl>
    <w:p w:rsidR="003C4798" w:rsidRPr="00B60E80" w:rsidRDefault="003C4798" w:rsidP="003C4798">
      <w:pPr>
        <w:pStyle w:val="12"/>
      </w:pPr>
      <w:r w:rsidRPr="003C4798">
        <w:t xml:space="preserve">Описание работы водоочистной станции: Насосом береговой станции первого подъема исходная речная вода подается для очистки от грубодисперсных примесей на сетчатый фильтр грубой механической очистки (размер сетки </w:t>
      </w:r>
      <w:r w:rsidRPr="003C4798">
        <w:lastRenderedPageBreak/>
        <w:t xml:space="preserve">100мкм). После этого в воду вводится гипохлорит натрия для создания активного хлора в обрабатываемой воде около 3 мг/л. Дозировка осуществляется насосом-дозатором пропорционального дозирования. Далее хлорированная вода попадает в контактный бак. Время выдержки в контактном баке- 30 мин. При этом происходит обеззараживание и частичное осветление воды. Управление подачей воды в контактный бак осуществляется установленными в нем уровнемерами. Из бака выдержки насосами вода подается на узел контактной коагуляции, включающей в себя насосы-дозаторы пропорционального дозирования коагулянта и фильтры механической очистки первой и второй ступеней. В качестве коагулянта применяется сернокислый алюминий. На механических фильтрах происходит коагуляция и одновременная очистка воды от дисперсных примесей и цветности. Вода после механических фильтров первой ступени подается на фильтр второй ступени для очистки воды от механических примесей. В очищенную на фильтрах воду дозируется гипохлорит натрия для создания концентрации активного хлора 0,3-0,5 мг/л. После очистки и обеззараживания вода по трубопроводам транспортируется в резервуары-накопители чистой воды. Работа станции водоподготовки осуществляется равномерной в течение суток, с накоплением очищенной воды в резервуарах-накопителях чистой воды. Производительность ВОС составляет 500 </w:t>
      </w:r>
      <w:proofErr w:type="spellStart"/>
      <w:r w:rsidRPr="003C4798">
        <w:t>м</w:t>
      </w:r>
      <w:r w:rsidRPr="003C4798">
        <w:rPr>
          <w:vertAlign w:val="superscript"/>
        </w:rPr>
        <w:t>3</w:t>
      </w:r>
      <w:proofErr w:type="spellEnd"/>
      <w:r w:rsidRPr="003C4798">
        <w:t>/</w:t>
      </w:r>
      <w:proofErr w:type="spellStart"/>
      <w:r w:rsidRPr="003C4798">
        <w:t>сут</w:t>
      </w:r>
      <w:proofErr w:type="spellEnd"/>
      <w:r w:rsidRPr="003C4798">
        <w:t xml:space="preserve">. </w:t>
      </w:r>
    </w:p>
    <w:p w:rsidR="00AF37C1" w:rsidRPr="00AF37C1" w:rsidRDefault="00AF37C1" w:rsidP="004023B3">
      <w:pPr>
        <w:suppressAutoHyphens/>
        <w:spacing w:before="100" w:beforeAutospacing="1" w:after="100" w:afterAutospacing="1" w:line="360" w:lineRule="auto"/>
        <w:ind w:right="170" w:firstLine="709"/>
        <w:jc w:val="both"/>
      </w:pPr>
      <w:r w:rsidRPr="004023B3">
        <w:rPr>
          <w:rFonts w:ascii="Times New Roman" w:eastAsia="Times New Roman" w:hAnsi="Times New Roman" w:cs="Times New Roman"/>
          <w:i/>
          <w:sz w:val="26"/>
          <w:szCs w:val="26"/>
          <w:lang w:eastAsia="ru-RU"/>
        </w:rPr>
        <w:t>Резервуары чистой воды.</w:t>
      </w:r>
    </w:p>
    <w:p w:rsidR="00AF37C1" w:rsidRPr="00AF37C1" w:rsidRDefault="00AF37C1" w:rsidP="00AF37C1">
      <w:pPr>
        <w:pStyle w:val="12"/>
      </w:pPr>
      <w:r w:rsidRPr="00AF37C1">
        <w:t>Резервуары представляют собой прямоугольные в плане сборно-монолитные железобетонные ёмкости, частично заглублённые в грунт, с обсыпкой грунтом для теплоизоляции.</w:t>
      </w:r>
    </w:p>
    <w:p w:rsidR="00AF37C1" w:rsidRPr="00AF37C1" w:rsidRDefault="00AF37C1" w:rsidP="00AF37C1">
      <w:pPr>
        <w:pStyle w:val="12"/>
      </w:pPr>
      <w:r w:rsidRPr="00AF37C1">
        <w:t>В составе водопроводной станции имеются два полузаглубленных, резервуара по 500 м</w:t>
      </w:r>
      <w:r w:rsidRPr="00AF37C1">
        <w:rPr>
          <w:vertAlign w:val="superscript"/>
        </w:rPr>
        <w:t>3</w:t>
      </w:r>
      <w:r w:rsidRPr="00AF37C1">
        <w:t xml:space="preserve"> каждый. Габариты резервуара в плане 10 х 10 м, высота 5 м. Резервуары оборудованы устройством для автоматического измерения и сигнализации уровня воды.</w:t>
      </w:r>
    </w:p>
    <w:p w:rsidR="00AF37C1" w:rsidRPr="00D1052F" w:rsidRDefault="00AF37C1" w:rsidP="00AF37C1">
      <w:pPr>
        <w:suppressAutoHyphens/>
        <w:spacing w:before="100" w:beforeAutospacing="1" w:after="100" w:afterAutospacing="1" w:line="360" w:lineRule="auto"/>
        <w:ind w:right="170" w:firstLine="709"/>
        <w:jc w:val="both"/>
        <w:rPr>
          <w:rFonts w:ascii="Times New Roman" w:eastAsia="Times New Roman" w:hAnsi="Times New Roman" w:cs="Times New Roman"/>
          <w:i/>
          <w:sz w:val="26"/>
          <w:szCs w:val="26"/>
          <w:lang w:eastAsia="ru-RU"/>
        </w:rPr>
      </w:pPr>
      <w:r w:rsidRPr="002E7EA5">
        <w:rPr>
          <w:rFonts w:ascii="Times New Roman" w:eastAsia="Times New Roman" w:hAnsi="Times New Roman" w:cs="Times New Roman"/>
          <w:i/>
          <w:sz w:val="26"/>
          <w:szCs w:val="26"/>
          <w:lang w:eastAsia="ru-RU"/>
        </w:rPr>
        <w:t>Насосная станция второго подъема.</w:t>
      </w:r>
    </w:p>
    <w:p w:rsidR="002E7EA5" w:rsidRPr="002E7EA5" w:rsidRDefault="002E7EA5" w:rsidP="002E7EA5">
      <w:pPr>
        <w:pStyle w:val="12"/>
      </w:pPr>
      <w:r w:rsidRPr="002E7EA5">
        <w:lastRenderedPageBreak/>
        <w:t>Насосная станция представляет собой одноэтажное, однопролетное прямоугольное в плане здание, с размерами в осях 13,6 х 6,0 м, с заглублённым на 3,6 м машинным залом. В машинном зале расположены четыре насосных агрегата марки</w:t>
      </w:r>
      <w:proofErr w:type="gramStart"/>
      <w:r w:rsidRPr="002E7EA5">
        <w:t xml:space="preserve"> К</w:t>
      </w:r>
      <w:proofErr w:type="gramEnd"/>
      <w:r w:rsidRPr="002E7EA5">
        <w:t xml:space="preserve"> 50-80-200 с частотно-регулируемым приводом. Марки насосов второго подъема и их ха</w:t>
      </w:r>
      <w:r w:rsidR="00FD01DC">
        <w:t>рактеристики указаны в таблице 2.3.2.3</w:t>
      </w:r>
      <w:r w:rsidRPr="002E7EA5">
        <w:t xml:space="preserve">. </w:t>
      </w:r>
    </w:p>
    <w:p w:rsidR="002E7EA5" w:rsidRPr="002E7EA5" w:rsidRDefault="002E7EA5" w:rsidP="002E7EA5">
      <w:pPr>
        <w:pStyle w:val="12"/>
      </w:pPr>
      <w:r w:rsidRPr="002E7EA5">
        <w:t xml:space="preserve">Работа насосных агрегатов автоматизирована. Аппаратура позволяет оператору осуществлять </w:t>
      </w:r>
      <w:proofErr w:type="gramStart"/>
      <w:r w:rsidRPr="002E7EA5">
        <w:t>контроль за</w:t>
      </w:r>
      <w:proofErr w:type="gramEnd"/>
      <w:r w:rsidRPr="002E7EA5">
        <w:t xml:space="preserve"> наличием воды в емкостях и работой насосных агрегатов.</w:t>
      </w:r>
    </w:p>
    <w:p w:rsidR="002E7EA5" w:rsidRPr="002E7EA5" w:rsidRDefault="002E7EA5" w:rsidP="002E7EA5">
      <w:pPr>
        <w:pStyle w:val="12"/>
      </w:pPr>
      <w:r w:rsidRPr="002E7EA5">
        <w:t xml:space="preserve"> В автоматическом режиме процессы управления всеми агрегатами осуществляются в установленной последовательности, без участия обслуживающего персонала, роль которого при этом сводится к налаживанию, периодическому осмотру и наблюдению за состоянием аппаратуры и оборудования в процессе эксплуатации.</w:t>
      </w:r>
    </w:p>
    <w:p w:rsidR="002E7EA5" w:rsidRPr="002E7EA5" w:rsidRDefault="002E7EA5" w:rsidP="002E7EA5">
      <w:pPr>
        <w:pStyle w:val="12"/>
      </w:pPr>
      <w:r w:rsidRPr="002E7EA5">
        <w:t>Для исключения возможности забора противопожарного запаса воды в резервуарах устанавливаются соответствующие датчики уровня.</w:t>
      </w:r>
    </w:p>
    <w:p w:rsidR="002E7EA5" w:rsidRPr="002E7EA5" w:rsidRDefault="002E7EA5" w:rsidP="002E7EA5">
      <w:pPr>
        <w:pStyle w:val="12"/>
      </w:pPr>
      <w:r w:rsidRPr="002E7EA5">
        <w:t>Пуск пожарных насосов предусматривается местный, из насосной станции.</w:t>
      </w:r>
    </w:p>
    <w:p w:rsidR="002E7EA5" w:rsidRPr="002E7EA5" w:rsidRDefault="002E7EA5" w:rsidP="002E7EA5">
      <w:pPr>
        <w:pStyle w:val="12"/>
      </w:pPr>
      <w:r w:rsidRPr="002E7EA5">
        <w:t xml:space="preserve">Для учета воды, подаваемой насосами в сеть, на выходе из насосной станции устанавливается типовой водомерный узел серии ЦИВР 02А.00.00.00 со счетчиком </w:t>
      </w:r>
      <w:proofErr w:type="spellStart"/>
      <w:r w:rsidRPr="002E7EA5">
        <w:t>Ду=80</w:t>
      </w:r>
      <w:proofErr w:type="spellEnd"/>
      <w:r w:rsidRPr="002E7EA5">
        <w:t xml:space="preserve"> мм на хозяйственно-питьевой линии и счетчиком </w:t>
      </w:r>
      <w:proofErr w:type="spellStart"/>
      <w:r w:rsidRPr="002E7EA5">
        <w:t>Ду=80</w:t>
      </w:r>
      <w:proofErr w:type="spellEnd"/>
      <w:r w:rsidRPr="002E7EA5">
        <w:t xml:space="preserve"> мм на пожарно-резервной линии.</w:t>
      </w:r>
    </w:p>
    <w:p w:rsidR="002E7EA5" w:rsidRPr="002E7EA5" w:rsidRDefault="002E7EA5" w:rsidP="002E7EA5">
      <w:pPr>
        <w:pStyle w:val="12"/>
        <w:rPr>
          <w:lang w:eastAsia="ru-RU"/>
        </w:rPr>
      </w:pPr>
      <w:r w:rsidRPr="002E7EA5">
        <w:t>Перед подачей в сеть поселка вода проходит УФ обеззараживание на бактерицидной установке УОВ-50. В здании насосной станции установлены две такие бактерицидные установки</w:t>
      </w:r>
      <w:r w:rsidR="00EB6468">
        <w:t>, одна рабочая, одна в резерве.</w:t>
      </w:r>
    </w:p>
    <w:p w:rsidR="002E7EA5" w:rsidRPr="002E7EA5" w:rsidRDefault="00FD01DC" w:rsidP="002E7EA5">
      <w:pPr>
        <w:pStyle w:val="af3"/>
        <w:rPr>
          <w:lang w:eastAsia="ru-RU"/>
        </w:rPr>
      </w:pPr>
      <w:r>
        <w:rPr>
          <w:lang w:eastAsia="ru-RU"/>
        </w:rPr>
        <w:t>Таблица 2.3.2.3.</w:t>
      </w:r>
      <w:r w:rsidR="002E7EA5" w:rsidRPr="002E7EA5">
        <w:rPr>
          <w:lang w:eastAsia="ru-RU"/>
        </w:rPr>
        <w:t xml:space="preserve"> Характеристика насосов НС</w:t>
      </w:r>
      <w:r w:rsidR="002E7EA5" w:rsidRPr="00B60E80">
        <w:rPr>
          <w:lang w:eastAsia="ru-RU"/>
        </w:rPr>
        <w:t>-</w:t>
      </w:r>
      <w:proofErr w:type="gramStart"/>
      <w:r w:rsidR="002E7EA5" w:rsidRPr="002E7EA5">
        <w:rPr>
          <w:lang w:val="en-US" w:eastAsia="ru-RU"/>
        </w:rPr>
        <w:t>II</w:t>
      </w:r>
      <w:proofErr w:type="gramEnd"/>
    </w:p>
    <w:tbl>
      <w:tblPr>
        <w:tblStyle w:val="4"/>
        <w:tblW w:w="0" w:type="auto"/>
        <w:tblLook w:val="04A0"/>
      </w:tblPr>
      <w:tblGrid>
        <w:gridCol w:w="560"/>
        <w:gridCol w:w="1668"/>
        <w:gridCol w:w="1798"/>
        <w:gridCol w:w="1149"/>
        <w:gridCol w:w="975"/>
        <w:gridCol w:w="1776"/>
        <w:gridCol w:w="1644"/>
      </w:tblGrid>
      <w:tr w:rsidR="002E7EA5" w:rsidRPr="002E7EA5" w:rsidTr="007A1A9E">
        <w:tc>
          <w:tcPr>
            <w:tcW w:w="560"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w:t>
            </w:r>
          </w:p>
          <w:p w:rsidR="002E7EA5" w:rsidRPr="002E7EA5" w:rsidRDefault="002E7EA5" w:rsidP="007A1A9E">
            <w:pPr>
              <w:spacing w:before="100" w:beforeAutospacing="1" w:after="100" w:afterAutospacing="1"/>
              <w:jc w:val="center"/>
              <w:rPr>
                <w:rFonts w:ascii="Times New Roman" w:hAnsi="Times New Roman" w:cs="Times New Roman"/>
                <w:b/>
                <w:sz w:val="24"/>
                <w:szCs w:val="24"/>
              </w:rPr>
            </w:pPr>
            <w:proofErr w:type="gramStart"/>
            <w:r w:rsidRPr="002E7EA5">
              <w:rPr>
                <w:rFonts w:ascii="Times New Roman" w:hAnsi="Times New Roman" w:cs="Times New Roman"/>
                <w:b/>
                <w:sz w:val="24"/>
                <w:szCs w:val="24"/>
              </w:rPr>
              <w:t>п</w:t>
            </w:r>
            <w:proofErr w:type="gramEnd"/>
            <w:r w:rsidRPr="002E7EA5">
              <w:rPr>
                <w:rFonts w:ascii="Times New Roman" w:hAnsi="Times New Roman" w:cs="Times New Roman"/>
                <w:b/>
                <w:sz w:val="24"/>
                <w:szCs w:val="24"/>
              </w:rPr>
              <w:t>/п</w:t>
            </w:r>
          </w:p>
        </w:tc>
        <w:tc>
          <w:tcPr>
            <w:tcW w:w="1668"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Марка насоса</w:t>
            </w:r>
          </w:p>
        </w:tc>
        <w:tc>
          <w:tcPr>
            <w:tcW w:w="1798"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Мощность, кВт</w:t>
            </w:r>
          </w:p>
        </w:tc>
        <w:tc>
          <w:tcPr>
            <w:tcW w:w="1149"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Подача, м</w:t>
            </w:r>
            <w:r w:rsidRPr="002E7EA5">
              <w:rPr>
                <w:rFonts w:ascii="Times New Roman" w:hAnsi="Times New Roman" w:cs="Times New Roman"/>
                <w:b/>
                <w:sz w:val="24"/>
                <w:szCs w:val="24"/>
                <w:vertAlign w:val="superscript"/>
              </w:rPr>
              <w:t>3</w:t>
            </w:r>
            <w:r w:rsidRPr="002E7EA5">
              <w:rPr>
                <w:rFonts w:ascii="Times New Roman" w:hAnsi="Times New Roman" w:cs="Times New Roman"/>
                <w:b/>
                <w:sz w:val="24"/>
                <w:szCs w:val="24"/>
              </w:rPr>
              <w:t>/час</w:t>
            </w:r>
          </w:p>
        </w:tc>
        <w:tc>
          <w:tcPr>
            <w:tcW w:w="975"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 xml:space="preserve">Напор, </w:t>
            </w:r>
            <w:proofErr w:type="gramStart"/>
            <w:r w:rsidRPr="002E7EA5">
              <w:rPr>
                <w:rFonts w:ascii="Times New Roman" w:hAnsi="Times New Roman" w:cs="Times New Roman"/>
                <w:b/>
                <w:sz w:val="24"/>
                <w:szCs w:val="24"/>
              </w:rPr>
              <w:t>м</w:t>
            </w:r>
            <w:proofErr w:type="gramEnd"/>
          </w:p>
        </w:tc>
        <w:tc>
          <w:tcPr>
            <w:tcW w:w="1776"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Год ввода в эксплуатацию</w:t>
            </w:r>
          </w:p>
        </w:tc>
        <w:tc>
          <w:tcPr>
            <w:tcW w:w="1644" w:type="dxa"/>
            <w:shd w:val="clear" w:color="auto" w:fill="DAEEF3" w:themeFill="accent5" w:themeFillTint="33"/>
            <w:vAlign w:val="center"/>
          </w:tcPr>
          <w:p w:rsidR="002E7EA5" w:rsidRPr="002E7EA5" w:rsidRDefault="002E7EA5" w:rsidP="007A1A9E">
            <w:pPr>
              <w:spacing w:before="100" w:beforeAutospacing="1" w:after="100" w:afterAutospacing="1"/>
              <w:jc w:val="center"/>
              <w:rPr>
                <w:rFonts w:ascii="Times New Roman" w:hAnsi="Times New Roman" w:cs="Times New Roman"/>
                <w:b/>
                <w:sz w:val="24"/>
                <w:szCs w:val="24"/>
              </w:rPr>
            </w:pPr>
            <w:r w:rsidRPr="002E7EA5">
              <w:rPr>
                <w:rFonts w:ascii="Times New Roman" w:hAnsi="Times New Roman" w:cs="Times New Roman"/>
                <w:b/>
                <w:sz w:val="24"/>
                <w:szCs w:val="24"/>
              </w:rPr>
              <w:t>Примечание</w:t>
            </w:r>
          </w:p>
        </w:tc>
      </w:tr>
      <w:tr w:rsidR="002E7EA5" w:rsidRPr="002E7EA5" w:rsidTr="007A1A9E">
        <w:tc>
          <w:tcPr>
            <w:tcW w:w="560" w:type="dxa"/>
            <w:vAlign w:val="center"/>
          </w:tcPr>
          <w:p w:rsidR="002E7EA5" w:rsidRPr="00FD01DC"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1</w:t>
            </w:r>
          </w:p>
        </w:tc>
        <w:tc>
          <w:tcPr>
            <w:tcW w:w="166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rPr>
              <w:t>К 50-80-200</w:t>
            </w:r>
          </w:p>
        </w:tc>
        <w:tc>
          <w:tcPr>
            <w:tcW w:w="179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15 кВт</w:t>
            </w:r>
          </w:p>
        </w:tc>
        <w:tc>
          <w:tcPr>
            <w:tcW w:w="1149"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50</w:t>
            </w:r>
          </w:p>
        </w:tc>
        <w:tc>
          <w:tcPr>
            <w:tcW w:w="975"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80</w:t>
            </w:r>
          </w:p>
        </w:tc>
        <w:tc>
          <w:tcPr>
            <w:tcW w:w="1776"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2010</w:t>
            </w:r>
          </w:p>
        </w:tc>
        <w:tc>
          <w:tcPr>
            <w:tcW w:w="1644"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Рабочий</w:t>
            </w:r>
          </w:p>
        </w:tc>
      </w:tr>
      <w:tr w:rsidR="002E7EA5" w:rsidRPr="002E7EA5" w:rsidTr="007A1A9E">
        <w:tc>
          <w:tcPr>
            <w:tcW w:w="560"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2</w:t>
            </w:r>
          </w:p>
        </w:tc>
        <w:tc>
          <w:tcPr>
            <w:tcW w:w="166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rPr>
              <w:t>К 50-80-200</w:t>
            </w:r>
          </w:p>
        </w:tc>
        <w:tc>
          <w:tcPr>
            <w:tcW w:w="179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15 кВт</w:t>
            </w:r>
          </w:p>
        </w:tc>
        <w:tc>
          <w:tcPr>
            <w:tcW w:w="1149"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50</w:t>
            </w:r>
          </w:p>
        </w:tc>
        <w:tc>
          <w:tcPr>
            <w:tcW w:w="975"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80</w:t>
            </w:r>
          </w:p>
        </w:tc>
        <w:tc>
          <w:tcPr>
            <w:tcW w:w="1776"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2010</w:t>
            </w:r>
          </w:p>
        </w:tc>
        <w:tc>
          <w:tcPr>
            <w:tcW w:w="1644"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Резервный</w:t>
            </w:r>
          </w:p>
        </w:tc>
      </w:tr>
      <w:tr w:rsidR="002E7EA5" w:rsidRPr="002E7EA5" w:rsidTr="007A1A9E">
        <w:tc>
          <w:tcPr>
            <w:tcW w:w="560"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3</w:t>
            </w:r>
          </w:p>
        </w:tc>
        <w:tc>
          <w:tcPr>
            <w:tcW w:w="166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rPr>
              <w:t>К 50-80-200</w:t>
            </w:r>
          </w:p>
        </w:tc>
        <w:tc>
          <w:tcPr>
            <w:tcW w:w="179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15 кВт</w:t>
            </w:r>
          </w:p>
        </w:tc>
        <w:tc>
          <w:tcPr>
            <w:tcW w:w="1149"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50</w:t>
            </w:r>
          </w:p>
        </w:tc>
        <w:tc>
          <w:tcPr>
            <w:tcW w:w="975"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80</w:t>
            </w:r>
          </w:p>
        </w:tc>
        <w:tc>
          <w:tcPr>
            <w:tcW w:w="1776"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2010</w:t>
            </w:r>
          </w:p>
        </w:tc>
        <w:tc>
          <w:tcPr>
            <w:tcW w:w="1644"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(Пожарный) Рабочий</w:t>
            </w:r>
          </w:p>
        </w:tc>
      </w:tr>
      <w:tr w:rsidR="002E7EA5" w:rsidRPr="002E7EA5" w:rsidTr="007A1A9E">
        <w:tc>
          <w:tcPr>
            <w:tcW w:w="560"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4</w:t>
            </w:r>
          </w:p>
        </w:tc>
        <w:tc>
          <w:tcPr>
            <w:tcW w:w="166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rPr>
              <w:t>К 50-80-200</w:t>
            </w:r>
          </w:p>
        </w:tc>
        <w:tc>
          <w:tcPr>
            <w:tcW w:w="1798"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15 кВт</w:t>
            </w:r>
          </w:p>
        </w:tc>
        <w:tc>
          <w:tcPr>
            <w:tcW w:w="1149"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50</w:t>
            </w:r>
          </w:p>
        </w:tc>
        <w:tc>
          <w:tcPr>
            <w:tcW w:w="975"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80</w:t>
            </w:r>
          </w:p>
        </w:tc>
        <w:tc>
          <w:tcPr>
            <w:tcW w:w="1776"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2010</w:t>
            </w:r>
          </w:p>
        </w:tc>
        <w:tc>
          <w:tcPr>
            <w:tcW w:w="1644" w:type="dxa"/>
            <w:vAlign w:val="center"/>
          </w:tcPr>
          <w:p w:rsidR="002E7EA5" w:rsidRPr="002E7EA5" w:rsidRDefault="002E7EA5" w:rsidP="007A1A9E">
            <w:pPr>
              <w:spacing w:before="100" w:beforeAutospacing="1" w:after="100" w:afterAutospacing="1"/>
              <w:jc w:val="center"/>
              <w:rPr>
                <w:rFonts w:ascii="Times New Roman" w:hAnsi="Times New Roman" w:cs="Times New Roman"/>
                <w:sz w:val="24"/>
                <w:szCs w:val="24"/>
              </w:rPr>
            </w:pPr>
            <w:r w:rsidRPr="002E7EA5">
              <w:rPr>
                <w:rFonts w:ascii="Times New Roman" w:hAnsi="Times New Roman" w:cs="Times New Roman"/>
                <w:sz w:val="24"/>
                <w:szCs w:val="24"/>
              </w:rPr>
              <w:t>(Пожарный) резервный</w:t>
            </w:r>
          </w:p>
        </w:tc>
      </w:tr>
    </w:tbl>
    <w:p w:rsidR="002E7EA5" w:rsidRDefault="004023B3" w:rsidP="00AF37C1">
      <w:pPr>
        <w:suppressAutoHyphens/>
        <w:spacing w:before="100" w:beforeAutospacing="1" w:after="100" w:afterAutospacing="1" w:line="360" w:lineRule="auto"/>
        <w:ind w:right="170" w:firstLine="709"/>
        <w:jc w:val="both"/>
        <w:rPr>
          <w:rFonts w:ascii="Times New Roman" w:eastAsia="Times New Roman" w:hAnsi="Times New Roman" w:cs="Times New Roman"/>
          <w:i/>
          <w:sz w:val="26"/>
          <w:szCs w:val="26"/>
          <w:lang w:val="en-US" w:eastAsia="ru-RU"/>
        </w:rPr>
      </w:pPr>
      <w:r w:rsidRPr="004023B3">
        <w:rPr>
          <w:rFonts w:ascii="Times New Roman" w:eastAsia="Times New Roman" w:hAnsi="Times New Roman" w:cs="Times New Roman"/>
          <w:i/>
          <w:sz w:val="26"/>
          <w:szCs w:val="26"/>
          <w:lang w:eastAsia="ru-RU"/>
        </w:rPr>
        <w:lastRenderedPageBreak/>
        <w:t>Водопроводные сети.</w:t>
      </w:r>
    </w:p>
    <w:p w:rsidR="004023B3" w:rsidRPr="004023B3" w:rsidRDefault="004023B3" w:rsidP="004023B3">
      <w:pPr>
        <w:spacing w:before="100" w:beforeAutospacing="1" w:after="100" w:afterAutospacing="1" w:line="360" w:lineRule="auto"/>
        <w:ind w:firstLine="709"/>
        <w:jc w:val="both"/>
        <w:rPr>
          <w:rFonts w:ascii="Times New Roman" w:eastAsia="Times New Roman" w:hAnsi="Times New Roman" w:cs="Times New Roman"/>
          <w:sz w:val="26"/>
          <w:szCs w:val="26"/>
          <w:lang w:eastAsia="ru-RU"/>
        </w:rPr>
      </w:pPr>
      <w:r w:rsidRPr="004023B3">
        <w:rPr>
          <w:rFonts w:ascii="Times New Roman" w:eastAsia="Times New Roman" w:hAnsi="Times New Roman" w:cs="Times New Roman"/>
          <w:sz w:val="26"/>
          <w:szCs w:val="26"/>
          <w:lang w:eastAsia="ru-RU"/>
        </w:rPr>
        <w:t xml:space="preserve">На территории поселка Рассвет расположен объединенный хозяйственно-питьевой и противопожарный тупиковый водопровод, по которому вода подается на хозяйственно-питьевые, противопожарные нужды потребителей. Водопроводные сети представлены стальными и чугунными трудами, диаметром 50-150 мм 1976 года постройки. Вода насосами второго подъема подается по двум напорным водоводам </w:t>
      </w:r>
      <w:r w:rsidRPr="004023B3">
        <w:rPr>
          <w:rFonts w:ascii="Times New Roman" w:eastAsia="Times New Roman" w:hAnsi="Times New Roman" w:cs="Times New Roman"/>
          <w:sz w:val="26"/>
          <w:szCs w:val="26"/>
          <w:lang w:val="en-US" w:eastAsia="ru-RU"/>
        </w:rPr>
        <w:t>d</w:t>
      </w:r>
      <w:r w:rsidRPr="004023B3">
        <w:rPr>
          <w:rFonts w:ascii="Times New Roman" w:eastAsia="Times New Roman" w:hAnsi="Times New Roman" w:cs="Times New Roman"/>
          <w:sz w:val="26"/>
          <w:szCs w:val="26"/>
          <w:lang w:eastAsia="ru-RU"/>
        </w:rPr>
        <w:t>=150 мм в водонапорную башню объемом 100 м</w:t>
      </w:r>
      <w:r w:rsidRPr="004023B3">
        <w:rPr>
          <w:rFonts w:ascii="Times New Roman" w:eastAsia="Times New Roman" w:hAnsi="Times New Roman" w:cs="Times New Roman"/>
          <w:sz w:val="26"/>
          <w:szCs w:val="26"/>
          <w:vertAlign w:val="superscript"/>
          <w:lang w:eastAsia="ru-RU"/>
        </w:rPr>
        <w:t>3</w:t>
      </w:r>
      <w:r w:rsidRPr="004023B3">
        <w:rPr>
          <w:rFonts w:ascii="Times New Roman" w:eastAsia="Times New Roman" w:hAnsi="Times New Roman" w:cs="Times New Roman"/>
          <w:sz w:val="26"/>
          <w:szCs w:val="26"/>
          <w:lang w:eastAsia="ru-RU"/>
        </w:rPr>
        <w:t>, из которой вода самотеком поступает в распределительную сеть поселка. На водопроводной сети поселка Рассвет установлены три пожарных гидранта, для обеспечения нужд пожаротушения.</w:t>
      </w:r>
    </w:p>
    <w:p w:rsidR="004023B3" w:rsidRPr="004023B3" w:rsidRDefault="00FD01DC" w:rsidP="004023B3">
      <w:pPr>
        <w:pStyle w:val="af3"/>
        <w:rPr>
          <w:lang w:eastAsia="ru-RU"/>
        </w:rPr>
      </w:pPr>
      <w:r>
        <w:rPr>
          <w:lang w:eastAsia="ru-RU"/>
        </w:rPr>
        <w:t>Таблица 2.3.2.4</w:t>
      </w:r>
      <w:r w:rsidR="004023B3" w:rsidRPr="004023B3">
        <w:rPr>
          <w:lang w:eastAsia="ru-RU"/>
        </w:rPr>
        <w:t xml:space="preserve">. </w:t>
      </w:r>
      <w:r w:rsidR="00A7348A">
        <w:rPr>
          <w:lang w:eastAsia="ru-RU"/>
        </w:rPr>
        <w:t>Водопроводные сети пос. Рассвет</w:t>
      </w:r>
    </w:p>
    <w:tbl>
      <w:tblPr>
        <w:tblW w:w="9658" w:type="dxa"/>
        <w:tblInd w:w="89" w:type="dxa"/>
        <w:tblLook w:val="04A0"/>
      </w:tblPr>
      <w:tblGrid>
        <w:gridCol w:w="560"/>
        <w:gridCol w:w="2575"/>
        <w:gridCol w:w="1524"/>
        <w:gridCol w:w="1314"/>
        <w:gridCol w:w="2170"/>
        <w:gridCol w:w="1515"/>
      </w:tblGrid>
      <w:tr w:rsidR="004023B3" w:rsidRPr="004023B3" w:rsidTr="009D7E7B">
        <w:trPr>
          <w:trHeight w:val="858"/>
        </w:trPr>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 xml:space="preserve">№ </w:t>
            </w:r>
            <w:proofErr w:type="gramStart"/>
            <w:r w:rsidRPr="004023B3">
              <w:rPr>
                <w:rFonts w:ascii="Times New Roman" w:eastAsia="Times New Roman" w:hAnsi="Times New Roman" w:cs="Times New Roman"/>
                <w:b/>
                <w:color w:val="000000"/>
                <w:sz w:val="24"/>
                <w:szCs w:val="24"/>
                <w:lang w:eastAsia="ru-RU"/>
              </w:rPr>
              <w:t>п</w:t>
            </w:r>
            <w:proofErr w:type="gramEnd"/>
            <w:r w:rsidRPr="004023B3">
              <w:rPr>
                <w:rFonts w:ascii="Times New Roman" w:eastAsia="Times New Roman" w:hAnsi="Times New Roman" w:cs="Times New Roman"/>
                <w:b/>
                <w:color w:val="000000"/>
                <w:sz w:val="24"/>
                <w:szCs w:val="24"/>
                <w:lang w:eastAsia="ru-RU"/>
              </w:rPr>
              <w:t>/п</w:t>
            </w:r>
          </w:p>
        </w:tc>
        <w:tc>
          <w:tcPr>
            <w:tcW w:w="257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Местонахождение</w:t>
            </w:r>
          </w:p>
        </w:tc>
        <w:tc>
          <w:tcPr>
            <w:tcW w:w="152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 xml:space="preserve">Диаметр, </w:t>
            </w:r>
            <w:proofErr w:type="gramStart"/>
            <w:r w:rsidRPr="004023B3">
              <w:rPr>
                <w:rFonts w:ascii="Times New Roman" w:eastAsia="Times New Roman" w:hAnsi="Times New Roman" w:cs="Times New Roman"/>
                <w:b/>
                <w:color w:val="000000"/>
                <w:sz w:val="24"/>
                <w:szCs w:val="24"/>
                <w:lang w:eastAsia="ru-RU"/>
              </w:rPr>
              <w:t>мм</w:t>
            </w:r>
            <w:proofErr w:type="gramEnd"/>
          </w:p>
        </w:tc>
        <w:tc>
          <w:tcPr>
            <w:tcW w:w="131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Материал</w:t>
            </w:r>
          </w:p>
        </w:tc>
        <w:tc>
          <w:tcPr>
            <w:tcW w:w="217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 xml:space="preserve">Протяженность, </w:t>
            </w:r>
            <w:proofErr w:type="gramStart"/>
            <w:r w:rsidRPr="004023B3">
              <w:rPr>
                <w:rFonts w:ascii="Times New Roman" w:eastAsia="Times New Roman" w:hAnsi="Times New Roman" w:cs="Times New Roman"/>
                <w:b/>
                <w:color w:val="000000"/>
                <w:sz w:val="24"/>
                <w:szCs w:val="24"/>
                <w:lang w:eastAsia="ru-RU"/>
              </w:rPr>
              <w:t>м</w:t>
            </w:r>
            <w:proofErr w:type="gramEnd"/>
          </w:p>
        </w:tc>
        <w:tc>
          <w:tcPr>
            <w:tcW w:w="151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023B3" w:rsidRPr="004023B3" w:rsidRDefault="004023B3" w:rsidP="009D7E7B">
            <w:pPr>
              <w:spacing w:line="240" w:lineRule="auto"/>
              <w:jc w:val="center"/>
              <w:rPr>
                <w:rFonts w:ascii="Times New Roman" w:eastAsia="Times New Roman" w:hAnsi="Times New Roman" w:cs="Times New Roman"/>
                <w:b/>
                <w:color w:val="000000"/>
                <w:sz w:val="24"/>
                <w:szCs w:val="24"/>
                <w:lang w:eastAsia="ru-RU"/>
              </w:rPr>
            </w:pPr>
            <w:r w:rsidRPr="004023B3">
              <w:rPr>
                <w:rFonts w:ascii="Times New Roman" w:eastAsia="Times New Roman" w:hAnsi="Times New Roman" w:cs="Times New Roman"/>
                <w:b/>
                <w:color w:val="000000"/>
                <w:sz w:val="24"/>
                <w:szCs w:val="24"/>
                <w:lang w:eastAsia="ru-RU"/>
              </w:rPr>
              <w:t>% износа</w:t>
            </w:r>
          </w:p>
        </w:tc>
      </w:tr>
      <w:tr w:rsidR="004023B3" w:rsidRPr="004023B3" w:rsidTr="00BD5CE6">
        <w:trPr>
          <w:trHeight w:val="585"/>
        </w:trPr>
        <w:tc>
          <w:tcPr>
            <w:tcW w:w="560" w:type="dxa"/>
            <w:tcBorders>
              <w:top w:val="nil"/>
              <w:left w:val="single" w:sz="4" w:space="0" w:color="auto"/>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1</w:t>
            </w:r>
          </w:p>
        </w:tc>
        <w:tc>
          <w:tcPr>
            <w:tcW w:w="2575" w:type="dxa"/>
            <w:tcBorders>
              <w:top w:val="nil"/>
              <w:left w:val="single" w:sz="4" w:space="0" w:color="auto"/>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Водоводы</w:t>
            </w:r>
          </w:p>
        </w:tc>
        <w:tc>
          <w:tcPr>
            <w:tcW w:w="1524"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150</w:t>
            </w:r>
          </w:p>
        </w:tc>
        <w:tc>
          <w:tcPr>
            <w:tcW w:w="1314" w:type="dxa"/>
            <w:tcBorders>
              <w:top w:val="nil"/>
              <w:left w:val="nil"/>
              <w:bottom w:val="single" w:sz="4" w:space="0" w:color="auto"/>
              <w:right w:val="single" w:sz="4" w:space="0" w:color="auto"/>
            </w:tcBorders>
            <w:shd w:val="clear" w:color="auto" w:fill="auto"/>
            <w:vAlign w:val="center"/>
          </w:tcPr>
          <w:p w:rsidR="004023B3" w:rsidRPr="004023B3" w:rsidRDefault="009D7E7B" w:rsidP="005815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4023B3" w:rsidRPr="004023B3">
              <w:rPr>
                <w:rFonts w:ascii="Times New Roman" w:eastAsia="Times New Roman" w:hAnsi="Times New Roman" w:cs="Times New Roman"/>
                <w:color w:val="000000"/>
                <w:sz w:val="24"/>
                <w:szCs w:val="24"/>
                <w:lang w:eastAsia="ru-RU"/>
              </w:rPr>
              <w:t>таль</w:t>
            </w:r>
          </w:p>
        </w:tc>
        <w:tc>
          <w:tcPr>
            <w:tcW w:w="2170"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2100</w:t>
            </w:r>
          </w:p>
        </w:tc>
        <w:tc>
          <w:tcPr>
            <w:tcW w:w="1515"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15</w:t>
            </w:r>
          </w:p>
        </w:tc>
      </w:tr>
      <w:tr w:rsidR="004023B3" w:rsidRPr="004023B3" w:rsidTr="00BD5CE6">
        <w:trPr>
          <w:trHeight w:val="585"/>
        </w:trPr>
        <w:tc>
          <w:tcPr>
            <w:tcW w:w="560" w:type="dxa"/>
            <w:tcBorders>
              <w:top w:val="nil"/>
              <w:left w:val="single" w:sz="4" w:space="0" w:color="auto"/>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2</w:t>
            </w:r>
          </w:p>
        </w:tc>
        <w:tc>
          <w:tcPr>
            <w:tcW w:w="2575" w:type="dxa"/>
            <w:tcBorders>
              <w:top w:val="nil"/>
              <w:left w:val="single" w:sz="4" w:space="0" w:color="auto"/>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Распределительная сеть</w:t>
            </w:r>
          </w:p>
        </w:tc>
        <w:tc>
          <w:tcPr>
            <w:tcW w:w="1524"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50-150</w:t>
            </w:r>
          </w:p>
        </w:tc>
        <w:tc>
          <w:tcPr>
            <w:tcW w:w="1314"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Сталь чугун</w:t>
            </w:r>
          </w:p>
        </w:tc>
        <w:tc>
          <w:tcPr>
            <w:tcW w:w="2170"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1661,2</w:t>
            </w:r>
          </w:p>
        </w:tc>
        <w:tc>
          <w:tcPr>
            <w:tcW w:w="1515" w:type="dxa"/>
            <w:tcBorders>
              <w:top w:val="nil"/>
              <w:left w:val="nil"/>
              <w:bottom w:val="single" w:sz="4" w:space="0" w:color="auto"/>
              <w:right w:val="single" w:sz="4" w:space="0" w:color="auto"/>
            </w:tcBorders>
            <w:shd w:val="clear" w:color="auto" w:fill="auto"/>
            <w:vAlign w:val="center"/>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r w:rsidRPr="004023B3">
              <w:rPr>
                <w:rFonts w:ascii="Times New Roman" w:eastAsia="Times New Roman" w:hAnsi="Times New Roman" w:cs="Times New Roman"/>
                <w:color w:val="000000"/>
                <w:sz w:val="24"/>
                <w:szCs w:val="24"/>
                <w:lang w:eastAsia="ru-RU"/>
              </w:rPr>
              <w:t>77,6</w:t>
            </w:r>
          </w:p>
        </w:tc>
      </w:tr>
      <w:tr w:rsidR="004023B3" w:rsidRPr="004023B3" w:rsidTr="00BD5CE6">
        <w:trPr>
          <w:trHeight w:val="354"/>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w:t>
            </w:r>
            <w:r w:rsidRPr="004023B3">
              <w:rPr>
                <w:rFonts w:ascii="Times New Roman" w:eastAsia="Times New Roman" w:hAnsi="Times New Roman" w:cs="Times New Roman"/>
                <w:b/>
                <w:bCs/>
                <w:color w:val="000000"/>
                <w:sz w:val="24"/>
                <w:szCs w:val="24"/>
                <w:lang w:eastAsia="ru-RU"/>
              </w:rPr>
              <w:t>сего</w:t>
            </w:r>
            <w:r>
              <w:rPr>
                <w:rFonts w:ascii="Times New Roman" w:eastAsia="Times New Roman" w:hAnsi="Times New Roman" w:cs="Times New Roman"/>
                <w:b/>
                <w:bCs/>
                <w:color w:val="000000"/>
                <w:sz w:val="24"/>
                <w:szCs w:val="24"/>
                <w:lang w:eastAsia="ru-RU"/>
              </w:rPr>
              <w:t>:</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b/>
                <w:bCs/>
                <w:color w:val="000000"/>
                <w:sz w:val="24"/>
                <w:szCs w:val="24"/>
                <w:lang w:eastAsia="ru-RU"/>
              </w:rPr>
            </w:pP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b/>
                <w:bCs/>
                <w:color w:val="000000"/>
                <w:sz w:val="24"/>
                <w:szCs w:val="24"/>
                <w:lang w:eastAsia="ru-RU"/>
              </w:rPr>
            </w:pPr>
          </w:p>
        </w:tc>
        <w:tc>
          <w:tcPr>
            <w:tcW w:w="2170" w:type="dxa"/>
            <w:tcBorders>
              <w:top w:val="single" w:sz="4" w:space="0" w:color="auto"/>
              <w:left w:val="nil"/>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b/>
                <w:bCs/>
                <w:color w:val="000000"/>
                <w:sz w:val="24"/>
                <w:szCs w:val="24"/>
                <w:lang w:eastAsia="ru-RU"/>
              </w:rPr>
            </w:pPr>
            <w:r w:rsidRPr="004023B3">
              <w:rPr>
                <w:rFonts w:ascii="Times New Roman" w:eastAsia="Times New Roman" w:hAnsi="Times New Roman" w:cs="Times New Roman"/>
                <w:b/>
                <w:bCs/>
                <w:color w:val="000000"/>
                <w:sz w:val="24"/>
                <w:szCs w:val="24"/>
                <w:lang w:eastAsia="ru-RU"/>
              </w:rPr>
              <w:t>3761,2</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4023B3" w:rsidRPr="004023B3" w:rsidRDefault="004023B3" w:rsidP="0058150B">
            <w:pPr>
              <w:spacing w:after="0" w:line="240" w:lineRule="auto"/>
              <w:jc w:val="center"/>
              <w:rPr>
                <w:rFonts w:ascii="Times New Roman" w:eastAsia="Times New Roman" w:hAnsi="Times New Roman" w:cs="Times New Roman"/>
                <w:color w:val="000000"/>
                <w:sz w:val="24"/>
                <w:szCs w:val="24"/>
                <w:lang w:eastAsia="ru-RU"/>
              </w:rPr>
            </w:pPr>
          </w:p>
        </w:tc>
      </w:tr>
    </w:tbl>
    <w:p w:rsidR="004023B3" w:rsidRPr="004023B3" w:rsidRDefault="00BD5CE6" w:rsidP="0051314B">
      <w:pPr>
        <w:pStyle w:val="3"/>
        <w:rPr>
          <w:rFonts w:eastAsia="Times New Roman"/>
          <w:lang w:val="en-US" w:eastAsia="ru-RU"/>
        </w:rPr>
      </w:pPr>
      <w:bookmarkStart w:id="87" w:name="_Toc417481070"/>
      <w:bookmarkStart w:id="88" w:name="_Toc428957986"/>
      <w:r w:rsidRPr="00BD5CE6">
        <w:t>Балансы мощности и ресурса</w:t>
      </w:r>
      <w:bookmarkEnd w:id="87"/>
      <w:bookmarkEnd w:id="88"/>
    </w:p>
    <w:p w:rsidR="003C4798" w:rsidRPr="003F7A78" w:rsidRDefault="003F7A78" w:rsidP="003F7A78">
      <w:pPr>
        <w:pStyle w:val="12"/>
      </w:pPr>
      <w:r w:rsidRPr="003F7A78">
        <w:t>Согласно данным ООО «Вода-Сервис» фактический объем поднятой воды на водозаборе пос. Рассвет</w:t>
      </w:r>
      <w:r>
        <w:t xml:space="preserve"> за 2014</w:t>
      </w:r>
      <w:r w:rsidRPr="003F7A78">
        <w:t xml:space="preserve"> год составил 41,483 тыс. м3/год. Объем поднятой воды фактически продиктован потребностью объемов воды на реализацию, расходов воды на собственные нужды, и потерями воды в сети. На собственные нужды предприятия объем воды составляет менее 1,0 % (414,8 м3/год) от общего объема поднятой воды, а потери воды при транспортировке составляю около 10,7 % (4435,4 м3/год), на реализацию приходится порядка 88,3 % (36633 м3/год). Таким образом, существующее удельное водопотребление по Доможировскому сельскому поселению на одного человека составляет 40,02 литров в сутки на человека.</w:t>
      </w:r>
    </w:p>
    <w:p w:rsidR="003F7A78" w:rsidRPr="003F7A78" w:rsidRDefault="003F7A78" w:rsidP="003F7A78">
      <w:pPr>
        <w:pStyle w:val="12"/>
        <w:rPr>
          <w:lang w:eastAsia="ru-RU"/>
        </w:rPr>
      </w:pPr>
      <w:r w:rsidRPr="003F7A78">
        <w:rPr>
          <w:lang w:eastAsia="ru-RU"/>
        </w:rPr>
        <w:t>Фактические расходы воды по группам потреб</w:t>
      </w:r>
      <w:r w:rsidR="00FD01DC">
        <w:rPr>
          <w:lang w:eastAsia="ru-RU"/>
        </w:rPr>
        <w:t>ителей представлены в таблице 2.3.3.1</w:t>
      </w:r>
      <w:r w:rsidRPr="003F7A78">
        <w:rPr>
          <w:lang w:eastAsia="ru-RU"/>
        </w:rPr>
        <w:t>.</w:t>
      </w:r>
    </w:p>
    <w:p w:rsidR="003F7A78" w:rsidRPr="003F7A78" w:rsidRDefault="00FD01DC" w:rsidP="003F7A78">
      <w:pPr>
        <w:pStyle w:val="af3"/>
        <w:rPr>
          <w:lang w:eastAsia="ru-RU"/>
        </w:rPr>
      </w:pPr>
      <w:r>
        <w:rPr>
          <w:lang w:eastAsia="ru-RU"/>
        </w:rPr>
        <w:lastRenderedPageBreak/>
        <w:t>Таблица 2.3.3</w:t>
      </w:r>
      <w:r w:rsidR="003F7A78" w:rsidRPr="003F7A78">
        <w:rPr>
          <w:lang w:eastAsia="ru-RU"/>
        </w:rPr>
        <w:t>.</w:t>
      </w:r>
      <w:r>
        <w:rPr>
          <w:lang w:eastAsia="ru-RU"/>
        </w:rPr>
        <w:t>1.</w:t>
      </w:r>
      <w:r w:rsidR="003F7A78" w:rsidRPr="003F7A78">
        <w:rPr>
          <w:lang w:eastAsia="ru-RU"/>
        </w:rPr>
        <w:t xml:space="preserve"> Фактические расходы водопотребления по пос. Рассвет.</w:t>
      </w:r>
    </w:p>
    <w:tbl>
      <w:tblPr>
        <w:tblStyle w:val="5"/>
        <w:tblW w:w="0" w:type="auto"/>
        <w:tblLook w:val="04A0"/>
      </w:tblPr>
      <w:tblGrid>
        <w:gridCol w:w="3189"/>
        <w:gridCol w:w="3190"/>
        <w:gridCol w:w="3191"/>
      </w:tblGrid>
      <w:tr w:rsidR="003F7A78" w:rsidRPr="003F7A78" w:rsidTr="003F7A78">
        <w:trPr>
          <w:trHeight w:val="621"/>
        </w:trPr>
        <w:tc>
          <w:tcPr>
            <w:tcW w:w="3189" w:type="dxa"/>
            <w:shd w:val="clear" w:color="auto" w:fill="DAEEF3" w:themeFill="accent5" w:themeFillTint="33"/>
            <w:vAlign w:val="center"/>
          </w:tcPr>
          <w:p w:rsidR="003F7A78" w:rsidRPr="003F7A78" w:rsidRDefault="003F7A78" w:rsidP="003F7A78">
            <w:pPr>
              <w:spacing w:before="100" w:beforeAutospacing="1" w:after="100" w:afterAutospacing="1" w:line="360" w:lineRule="auto"/>
              <w:jc w:val="center"/>
              <w:rPr>
                <w:rFonts w:ascii="Times New Roman" w:hAnsi="Times New Roman" w:cs="Times New Roman"/>
                <w:b/>
                <w:sz w:val="24"/>
                <w:szCs w:val="24"/>
              </w:rPr>
            </w:pPr>
            <w:r w:rsidRPr="003F7A78">
              <w:rPr>
                <w:rFonts w:ascii="Times New Roman" w:hAnsi="Times New Roman" w:cs="Times New Roman"/>
                <w:b/>
                <w:sz w:val="24"/>
                <w:szCs w:val="24"/>
              </w:rPr>
              <w:t>Название потребителя</w:t>
            </w:r>
          </w:p>
        </w:tc>
        <w:tc>
          <w:tcPr>
            <w:tcW w:w="3190" w:type="dxa"/>
            <w:shd w:val="clear" w:color="auto" w:fill="DAEEF3" w:themeFill="accent5" w:themeFillTint="33"/>
            <w:vAlign w:val="center"/>
          </w:tcPr>
          <w:p w:rsidR="003F7A78" w:rsidRPr="003F7A78" w:rsidRDefault="003F7A78" w:rsidP="003F7A78">
            <w:pPr>
              <w:spacing w:before="100" w:beforeAutospacing="1" w:after="100" w:afterAutospacing="1" w:line="360" w:lineRule="auto"/>
              <w:jc w:val="center"/>
              <w:rPr>
                <w:rFonts w:ascii="Times New Roman" w:hAnsi="Times New Roman" w:cs="Times New Roman"/>
                <w:b/>
                <w:sz w:val="24"/>
                <w:szCs w:val="24"/>
              </w:rPr>
            </w:pPr>
            <w:r w:rsidRPr="003F7A78">
              <w:rPr>
                <w:rFonts w:ascii="Times New Roman" w:hAnsi="Times New Roman" w:cs="Times New Roman"/>
                <w:b/>
                <w:sz w:val="24"/>
                <w:szCs w:val="24"/>
              </w:rPr>
              <w:t>Показатель</w:t>
            </w:r>
          </w:p>
        </w:tc>
        <w:tc>
          <w:tcPr>
            <w:tcW w:w="3191" w:type="dxa"/>
            <w:shd w:val="clear" w:color="auto" w:fill="DAEEF3" w:themeFill="accent5" w:themeFillTint="33"/>
            <w:vAlign w:val="center"/>
          </w:tcPr>
          <w:p w:rsidR="003F7A78" w:rsidRPr="003F7A78" w:rsidRDefault="003F7A78" w:rsidP="003F7A78">
            <w:pPr>
              <w:spacing w:before="100" w:beforeAutospacing="1" w:after="100" w:afterAutospacing="1" w:line="360" w:lineRule="auto"/>
              <w:jc w:val="center"/>
              <w:rPr>
                <w:rFonts w:ascii="Times New Roman" w:hAnsi="Times New Roman" w:cs="Times New Roman"/>
                <w:b/>
                <w:sz w:val="24"/>
                <w:szCs w:val="24"/>
              </w:rPr>
            </w:pPr>
            <w:r w:rsidRPr="003F7A78">
              <w:rPr>
                <w:rFonts w:ascii="Times New Roman" w:hAnsi="Times New Roman" w:cs="Times New Roman"/>
                <w:b/>
                <w:sz w:val="24"/>
                <w:szCs w:val="24"/>
              </w:rPr>
              <w:t>Расход воды</w:t>
            </w:r>
          </w:p>
        </w:tc>
      </w:tr>
      <w:tr w:rsidR="003F7A78" w:rsidRPr="003F7A78" w:rsidTr="007A1A9E">
        <w:tc>
          <w:tcPr>
            <w:tcW w:w="3189"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Население</w:t>
            </w:r>
          </w:p>
        </w:tc>
        <w:tc>
          <w:tcPr>
            <w:tcW w:w="3190"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Тыс. м</w:t>
            </w:r>
            <w:r w:rsidRPr="003F7A78">
              <w:rPr>
                <w:rFonts w:ascii="Times New Roman" w:hAnsi="Times New Roman" w:cs="Times New Roman"/>
                <w:sz w:val="24"/>
                <w:szCs w:val="24"/>
                <w:vertAlign w:val="superscript"/>
              </w:rPr>
              <w:t>3</w:t>
            </w:r>
            <w:r w:rsidRPr="003F7A78">
              <w:rPr>
                <w:rFonts w:ascii="Times New Roman" w:hAnsi="Times New Roman" w:cs="Times New Roman"/>
                <w:sz w:val="24"/>
                <w:szCs w:val="24"/>
              </w:rPr>
              <w:t>/год</w:t>
            </w:r>
          </w:p>
        </w:tc>
        <w:tc>
          <w:tcPr>
            <w:tcW w:w="3191" w:type="dxa"/>
            <w:vAlign w:val="center"/>
          </w:tcPr>
          <w:p w:rsidR="003F7A78" w:rsidRPr="003F7A78" w:rsidRDefault="003F7A78" w:rsidP="007A1A9E">
            <w:pPr>
              <w:jc w:val="center"/>
              <w:rPr>
                <w:rFonts w:ascii="Times New Roman" w:hAnsi="Times New Roman" w:cs="Times New Roman"/>
                <w:color w:val="000000"/>
                <w:sz w:val="24"/>
              </w:rPr>
            </w:pPr>
            <w:r w:rsidRPr="003F7A78">
              <w:rPr>
                <w:rFonts w:ascii="Times New Roman" w:hAnsi="Times New Roman" w:cs="Times New Roman"/>
                <w:color w:val="000000"/>
                <w:sz w:val="24"/>
              </w:rPr>
              <w:t>26,777</w:t>
            </w:r>
          </w:p>
        </w:tc>
      </w:tr>
      <w:tr w:rsidR="003F7A78" w:rsidRPr="003F7A78" w:rsidTr="007A1A9E">
        <w:tc>
          <w:tcPr>
            <w:tcW w:w="3189"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Бюджетные организации</w:t>
            </w:r>
          </w:p>
        </w:tc>
        <w:tc>
          <w:tcPr>
            <w:tcW w:w="3190"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Тыс. м</w:t>
            </w:r>
            <w:r w:rsidRPr="003F7A78">
              <w:rPr>
                <w:rFonts w:ascii="Times New Roman" w:hAnsi="Times New Roman" w:cs="Times New Roman"/>
                <w:sz w:val="24"/>
                <w:szCs w:val="24"/>
                <w:vertAlign w:val="superscript"/>
              </w:rPr>
              <w:t>3</w:t>
            </w:r>
            <w:r w:rsidRPr="003F7A78">
              <w:rPr>
                <w:rFonts w:ascii="Times New Roman" w:hAnsi="Times New Roman" w:cs="Times New Roman"/>
                <w:sz w:val="24"/>
                <w:szCs w:val="24"/>
              </w:rPr>
              <w:t>/год</w:t>
            </w:r>
          </w:p>
        </w:tc>
        <w:tc>
          <w:tcPr>
            <w:tcW w:w="3191" w:type="dxa"/>
            <w:vAlign w:val="center"/>
          </w:tcPr>
          <w:p w:rsidR="003F7A78" w:rsidRPr="003F7A78" w:rsidRDefault="003F7A78" w:rsidP="007A1A9E">
            <w:pPr>
              <w:jc w:val="center"/>
              <w:rPr>
                <w:rFonts w:ascii="Times New Roman" w:hAnsi="Times New Roman" w:cs="Times New Roman"/>
                <w:color w:val="000000"/>
                <w:sz w:val="24"/>
              </w:rPr>
            </w:pPr>
            <w:r w:rsidRPr="003F7A78">
              <w:rPr>
                <w:rFonts w:ascii="Times New Roman" w:hAnsi="Times New Roman" w:cs="Times New Roman"/>
                <w:color w:val="000000"/>
                <w:sz w:val="24"/>
              </w:rPr>
              <w:t>6,987</w:t>
            </w:r>
          </w:p>
        </w:tc>
      </w:tr>
      <w:tr w:rsidR="003F7A78" w:rsidRPr="003F7A78" w:rsidTr="007A1A9E">
        <w:tc>
          <w:tcPr>
            <w:tcW w:w="3189"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Прочие потребители</w:t>
            </w:r>
          </w:p>
        </w:tc>
        <w:tc>
          <w:tcPr>
            <w:tcW w:w="3190" w:type="dxa"/>
            <w:vAlign w:val="center"/>
          </w:tcPr>
          <w:p w:rsidR="003F7A78" w:rsidRPr="003F7A78" w:rsidRDefault="003F7A78" w:rsidP="007A1A9E">
            <w:pPr>
              <w:spacing w:before="100" w:beforeAutospacing="1" w:after="100" w:afterAutospacing="1" w:line="360" w:lineRule="auto"/>
              <w:jc w:val="center"/>
              <w:rPr>
                <w:rFonts w:ascii="Times New Roman" w:hAnsi="Times New Roman" w:cs="Times New Roman"/>
                <w:sz w:val="24"/>
                <w:szCs w:val="24"/>
              </w:rPr>
            </w:pPr>
            <w:r w:rsidRPr="003F7A78">
              <w:rPr>
                <w:rFonts w:ascii="Times New Roman" w:hAnsi="Times New Roman" w:cs="Times New Roman"/>
                <w:sz w:val="24"/>
                <w:szCs w:val="24"/>
              </w:rPr>
              <w:t>Тыс. м</w:t>
            </w:r>
            <w:r w:rsidRPr="003F7A78">
              <w:rPr>
                <w:rFonts w:ascii="Times New Roman" w:hAnsi="Times New Roman" w:cs="Times New Roman"/>
                <w:sz w:val="24"/>
                <w:szCs w:val="24"/>
                <w:vertAlign w:val="superscript"/>
              </w:rPr>
              <w:t>3</w:t>
            </w:r>
            <w:r w:rsidRPr="003F7A78">
              <w:rPr>
                <w:rFonts w:ascii="Times New Roman" w:hAnsi="Times New Roman" w:cs="Times New Roman"/>
                <w:sz w:val="24"/>
                <w:szCs w:val="24"/>
              </w:rPr>
              <w:t>/год</w:t>
            </w:r>
          </w:p>
        </w:tc>
        <w:tc>
          <w:tcPr>
            <w:tcW w:w="3191" w:type="dxa"/>
            <w:vAlign w:val="center"/>
          </w:tcPr>
          <w:p w:rsidR="003F7A78" w:rsidRPr="003F7A78" w:rsidRDefault="003F7A78" w:rsidP="007A1A9E">
            <w:pPr>
              <w:jc w:val="center"/>
              <w:rPr>
                <w:rFonts w:ascii="Times New Roman" w:hAnsi="Times New Roman" w:cs="Times New Roman"/>
                <w:color w:val="000000"/>
                <w:sz w:val="24"/>
              </w:rPr>
            </w:pPr>
            <w:r w:rsidRPr="003F7A78">
              <w:rPr>
                <w:rFonts w:ascii="Times New Roman" w:hAnsi="Times New Roman" w:cs="Times New Roman"/>
                <w:color w:val="000000"/>
                <w:sz w:val="24"/>
              </w:rPr>
              <w:t>2,869</w:t>
            </w:r>
          </w:p>
        </w:tc>
      </w:tr>
    </w:tbl>
    <w:p w:rsidR="00011E78" w:rsidRDefault="00193386" w:rsidP="0051314B">
      <w:pPr>
        <w:pStyle w:val="3"/>
      </w:pPr>
      <w:bookmarkStart w:id="89" w:name="_Toc417481071"/>
      <w:bookmarkStart w:id="90" w:name="_Toc428957987"/>
      <w:r w:rsidRPr="00193386">
        <w:t>Доля поставки ресурса по приборам учета</w:t>
      </w:r>
      <w:bookmarkEnd w:id="89"/>
      <w:bookmarkEnd w:id="90"/>
    </w:p>
    <w:p w:rsidR="0009722C" w:rsidRPr="0009722C" w:rsidRDefault="0009722C" w:rsidP="0009722C">
      <w:pPr>
        <w:pStyle w:val="12"/>
        <w:rPr>
          <w:lang w:eastAsia="ru-RU"/>
        </w:rPr>
      </w:pPr>
      <w:r w:rsidRPr="0009722C">
        <w:rPr>
          <w:lang w:eastAsia="ru-RU"/>
        </w:rPr>
        <w:t xml:space="preserve">По данным ООО «Вода-Сервис» в Доможировском сельском поселении услугами холодного водоснабжения пользуются 879 жителей. По приборам учета холодная вода </w:t>
      </w:r>
      <w:r w:rsidRPr="0009722C">
        <w:t>отпускается</w:t>
      </w:r>
      <w:r w:rsidRPr="0009722C">
        <w:rPr>
          <w:lang w:eastAsia="ru-RU"/>
        </w:rPr>
        <w:t xml:space="preserve"> 615 жителям, по нормативам – 264 жителям. </w:t>
      </w:r>
    </w:p>
    <w:p w:rsidR="0009722C" w:rsidRPr="0009722C" w:rsidRDefault="0009722C" w:rsidP="0009722C">
      <w:pPr>
        <w:pStyle w:val="12"/>
        <w:rPr>
          <w:lang w:eastAsia="ru-RU"/>
        </w:rPr>
      </w:pPr>
      <w:r w:rsidRPr="0009722C">
        <w:rPr>
          <w:lang w:eastAsia="ru-RU"/>
        </w:rPr>
        <w:t xml:space="preserve">По муниципальному жилому фонду (дома, оборудованные водопроводом, канализацией, </w:t>
      </w:r>
      <w:r w:rsidRPr="0009722C">
        <w:t>ваннами</w:t>
      </w:r>
      <w:r w:rsidRPr="0009722C">
        <w:rPr>
          <w:lang w:eastAsia="ru-RU"/>
        </w:rPr>
        <w:t>, с водонагревателями) услуга водоснабжения предоставляется 864 жителям:</w:t>
      </w:r>
    </w:p>
    <w:p w:rsidR="0009722C" w:rsidRPr="0009722C" w:rsidRDefault="0009722C" w:rsidP="00E562AD">
      <w:pPr>
        <w:pStyle w:val="12"/>
        <w:numPr>
          <w:ilvl w:val="0"/>
          <w:numId w:val="12"/>
        </w:numPr>
        <w:rPr>
          <w:lang w:eastAsia="ru-RU"/>
        </w:rPr>
      </w:pPr>
      <w:r w:rsidRPr="0009722C">
        <w:rPr>
          <w:lang w:eastAsia="ru-RU"/>
        </w:rPr>
        <w:t>по приборам учета – 602 человекам (69,7%);</w:t>
      </w:r>
    </w:p>
    <w:p w:rsidR="0009722C" w:rsidRPr="0009722C" w:rsidRDefault="0009722C" w:rsidP="00E562AD">
      <w:pPr>
        <w:pStyle w:val="12"/>
        <w:numPr>
          <w:ilvl w:val="0"/>
          <w:numId w:val="12"/>
        </w:numPr>
        <w:rPr>
          <w:lang w:eastAsia="ru-RU"/>
        </w:rPr>
      </w:pPr>
      <w:r w:rsidRPr="0009722C">
        <w:rPr>
          <w:lang w:eastAsia="ru-RU"/>
        </w:rPr>
        <w:t>по нормативам – 262 человекам (30,3%).</w:t>
      </w:r>
    </w:p>
    <w:p w:rsidR="0009722C" w:rsidRPr="0009722C" w:rsidRDefault="0009722C" w:rsidP="0009722C">
      <w:pPr>
        <w:pStyle w:val="12"/>
        <w:rPr>
          <w:lang w:eastAsia="ru-RU"/>
        </w:rPr>
      </w:pPr>
      <w:r w:rsidRPr="0009722C">
        <w:rPr>
          <w:lang w:eastAsia="ru-RU"/>
        </w:rPr>
        <w:t xml:space="preserve">По </w:t>
      </w:r>
      <w:r w:rsidRPr="0009722C">
        <w:t>частному</w:t>
      </w:r>
      <w:r w:rsidRPr="0009722C">
        <w:rPr>
          <w:lang w:eastAsia="ru-RU"/>
        </w:rPr>
        <w:t xml:space="preserve"> жилому фонду (дома, оборудованные водопроводом, канализацией, без ванн) услуга водоснабжения предоставляется 15 жителям:</w:t>
      </w:r>
    </w:p>
    <w:p w:rsidR="0009722C" w:rsidRDefault="0009722C" w:rsidP="00E562AD">
      <w:pPr>
        <w:pStyle w:val="12"/>
        <w:numPr>
          <w:ilvl w:val="0"/>
          <w:numId w:val="14"/>
        </w:numPr>
        <w:rPr>
          <w:lang w:eastAsia="ru-RU"/>
        </w:rPr>
      </w:pPr>
      <w:r w:rsidRPr="0009722C">
        <w:rPr>
          <w:lang w:eastAsia="ru-RU"/>
        </w:rPr>
        <w:t xml:space="preserve">по </w:t>
      </w:r>
      <w:r w:rsidRPr="0009722C">
        <w:t>приборам</w:t>
      </w:r>
      <w:r w:rsidRPr="0009722C">
        <w:rPr>
          <w:lang w:eastAsia="ru-RU"/>
        </w:rPr>
        <w:t xml:space="preserve"> учета – 13 человек (86,7%)</w:t>
      </w:r>
      <w:r>
        <w:rPr>
          <w:lang w:eastAsia="ru-RU"/>
        </w:rPr>
        <w:t>;</w:t>
      </w:r>
    </w:p>
    <w:p w:rsidR="00193386" w:rsidRDefault="0009722C" w:rsidP="00E562AD">
      <w:pPr>
        <w:pStyle w:val="12"/>
        <w:numPr>
          <w:ilvl w:val="0"/>
          <w:numId w:val="13"/>
        </w:numPr>
      </w:pPr>
      <w:r w:rsidRPr="0009722C">
        <w:t>по нормативам – 2 человек (13,3%)</w:t>
      </w:r>
      <w:r>
        <w:t>.</w:t>
      </w:r>
    </w:p>
    <w:p w:rsidR="00BF68DD" w:rsidRDefault="00A70C22" w:rsidP="0051314B">
      <w:pPr>
        <w:pStyle w:val="3"/>
      </w:pPr>
      <w:bookmarkStart w:id="91" w:name="_Toc417481072"/>
      <w:bookmarkStart w:id="92" w:name="_Toc428957988"/>
      <w:r w:rsidRPr="00A70C22">
        <w:t>Зоны действия источников ресурсов</w:t>
      </w:r>
      <w:bookmarkEnd w:id="91"/>
      <w:bookmarkEnd w:id="92"/>
    </w:p>
    <w:p w:rsidR="00A70C22" w:rsidRDefault="005F44B2" w:rsidP="005F44B2">
      <w:pPr>
        <w:pStyle w:val="12"/>
      </w:pPr>
      <w:r w:rsidRPr="005F44B2">
        <w:t>На территории Доможировского сельского поселения централизованным водоснабжением обеспечен только один населенный пункт – п. Рассвет. В остальных населенных пунктах сельского поселения централизованное водоснабжение отсутствует.</w:t>
      </w:r>
    </w:p>
    <w:p w:rsidR="005F44B2" w:rsidRDefault="004D485D" w:rsidP="0051314B">
      <w:pPr>
        <w:pStyle w:val="3"/>
      </w:pPr>
      <w:bookmarkStart w:id="93" w:name="_Toc417481073"/>
      <w:bookmarkStart w:id="94" w:name="_Toc428957989"/>
      <w:r w:rsidRPr="004D485D">
        <w:t>Резервы и дефициты по зонам действия источников ресурсов и по муниципальному образованию в целом</w:t>
      </w:r>
      <w:bookmarkEnd w:id="93"/>
      <w:bookmarkEnd w:id="94"/>
    </w:p>
    <w:p w:rsidR="004D485D" w:rsidRDefault="008740CE" w:rsidP="004D485D">
      <w:pPr>
        <w:pStyle w:val="12"/>
      </w:pPr>
      <w:r w:rsidRPr="008740CE">
        <w:rPr>
          <w:bCs/>
        </w:rPr>
        <w:t xml:space="preserve">Сопоставление производительности водозабора в </w:t>
      </w:r>
      <w:r w:rsidRPr="008740CE">
        <w:t xml:space="preserve">п. </w:t>
      </w:r>
      <w:r>
        <w:t>Рассвет</w:t>
      </w:r>
      <w:r w:rsidR="007D4311">
        <w:rPr>
          <w:bCs/>
        </w:rPr>
        <w:t xml:space="preserve"> и</w:t>
      </w:r>
      <w:r w:rsidRPr="008740CE">
        <w:rPr>
          <w:bCs/>
        </w:rPr>
        <w:t xml:space="preserve"> </w:t>
      </w:r>
      <w:r w:rsidR="007D4311">
        <w:rPr>
          <w:bCs/>
        </w:rPr>
        <w:t>установки</w:t>
      </w:r>
      <w:r w:rsidR="002337FC">
        <w:rPr>
          <w:bCs/>
        </w:rPr>
        <w:t xml:space="preserve"> водоочистки (не более 800</w:t>
      </w:r>
      <w:r w:rsidRPr="008740CE">
        <w:rPr>
          <w:bCs/>
        </w:rPr>
        <w:t xml:space="preserve">,0 </w:t>
      </w:r>
      <w:proofErr w:type="spellStart"/>
      <w:r w:rsidRPr="008740CE">
        <w:t>м</w:t>
      </w:r>
      <w:r w:rsidRPr="008740CE">
        <w:rPr>
          <w:vertAlign w:val="superscript"/>
        </w:rPr>
        <w:t>3</w:t>
      </w:r>
      <w:proofErr w:type="spellEnd"/>
      <w:r w:rsidRPr="008740CE">
        <w:t>/</w:t>
      </w:r>
      <w:proofErr w:type="spellStart"/>
      <w:r w:rsidRPr="008740CE">
        <w:t>сут</w:t>
      </w:r>
      <w:proofErr w:type="spellEnd"/>
      <w:r w:rsidRPr="008740CE">
        <w:t xml:space="preserve">) с расходами воды на хозяйственно-питьевые, противопожарные и поливочные нужды п. </w:t>
      </w:r>
      <w:r>
        <w:t>Рассвет</w:t>
      </w:r>
      <w:r w:rsidRPr="008740CE">
        <w:t xml:space="preserve">, на расчетный срок </w:t>
      </w:r>
      <w:r w:rsidR="006E3F01">
        <w:rPr>
          <w:bCs/>
        </w:rPr>
        <w:t>(309,67</w:t>
      </w:r>
      <w:r w:rsidRPr="008740CE">
        <w:rPr>
          <w:bCs/>
        </w:rPr>
        <w:t xml:space="preserve"> </w:t>
      </w:r>
      <w:proofErr w:type="spellStart"/>
      <w:r w:rsidRPr="008740CE">
        <w:lastRenderedPageBreak/>
        <w:t>м</w:t>
      </w:r>
      <w:r w:rsidRPr="008740CE">
        <w:rPr>
          <w:vertAlign w:val="superscript"/>
        </w:rPr>
        <w:t>3</w:t>
      </w:r>
      <w:proofErr w:type="spellEnd"/>
      <w:r w:rsidRPr="008740CE">
        <w:t>/</w:t>
      </w:r>
      <w:proofErr w:type="spellStart"/>
      <w:r w:rsidRPr="008740CE">
        <w:t>сут</w:t>
      </w:r>
      <w:proofErr w:type="spellEnd"/>
      <w:r w:rsidRPr="008740CE">
        <w:t>), показывает, что производительности водозаборных сооружений достаточно для обеспечения водой потребителей на расчетный срок.</w:t>
      </w:r>
    </w:p>
    <w:p w:rsidR="00B62268" w:rsidRDefault="00B62268" w:rsidP="0051314B">
      <w:pPr>
        <w:pStyle w:val="3"/>
      </w:pPr>
      <w:bookmarkStart w:id="95" w:name="_Toc417481074"/>
      <w:bookmarkStart w:id="96" w:name="_Toc428957990"/>
      <w:r w:rsidRPr="00B62268">
        <w:t>Надежность работы системы водоснабжения</w:t>
      </w:r>
      <w:bookmarkEnd w:id="95"/>
      <w:bookmarkEnd w:id="96"/>
    </w:p>
    <w:p w:rsidR="00B62268" w:rsidRDefault="00D63321" w:rsidP="00B62268">
      <w:pPr>
        <w:pStyle w:val="12"/>
      </w:pPr>
      <w:r w:rsidRPr="00D63321">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Оборудование водозабора также имеет значительный износ. Необходима реконструкция водозаборного узла и сетей водоснабжения, срок эксплуатации которых превышает нормативный.</w:t>
      </w:r>
    </w:p>
    <w:p w:rsidR="00D63321" w:rsidRDefault="00D63321" w:rsidP="00B62268">
      <w:pPr>
        <w:pStyle w:val="12"/>
      </w:pPr>
      <w:r w:rsidRPr="00D63321">
        <w:t xml:space="preserve">Аварии на сетях водоснабжения по </w:t>
      </w:r>
      <w:r>
        <w:t>Доможировскому сельскому поселению</w:t>
      </w:r>
      <w:r w:rsidRPr="00D63321">
        <w:t xml:space="preserve"> случают</w:t>
      </w:r>
      <w:r w:rsidR="00E9034E">
        <w:t xml:space="preserve">ся периодически, в среднем от </w:t>
      </w:r>
      <w:r w:rsidR="00E9034E" w:rsidRPr="00E9034E">
        <w:t>5</w:t>
      </w:r>
      <w:r w:rsidR="00E9034E">
        <w:t xml:space="preserve"> до 1</w:t>
      </w:r>
      <w:r w:rsidR="00E9034E" w:rsidRPr="00E9034E">
        <w:t>0</w:t>
      </w:r>
      <w:r w:rsidRPr="00D63321">
        <w:t xml:space="preserve"> раз в год.</w:t>
      </w:r>
    </w:p>
    <w:p w:rsidR="00F47E0A" w:rsidRDefault="00F47E0A" w:rsidP="0051314B">
      <w:pPr>
        <w:pStyle w:val="3"/>
      </w:pPr>
      <w:bookmarkStart w:id="97" w:name="_Toc417481075"/>
      <w:bookmarkStart w:id="98" w:name="_Toc428957991"/>
      <w:r w:rsidRPr="00F47E0A">
        <w:t>Качество поставляемого ресурса</w:t>
      </w:r>
      <w:bookmarkEnd w:id="97"/>
      <w:bookmarkEnd w:id="98"/>
    </w:p>
    <w:p w:rsidR="00F47E0A" w:rsidRDefault="00F47E0A" w:rsidP="00F47E0A">
      <w:pPr>
        <w:pStyle w:val="12"/>
      </w:pPr>
      <w:r w:rsidRPr="00F47E0A">
        <w:t>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F47E0A" w:rsidRPr="00F47E0A" w:rsidRDefault="00F47E0A" w:rsidP="00F47E0A">
      <w:pPr>
        <w:pStyle w:val="12"/>
      </w:pPr>
      <w:r w:rsidRPr="00F47E0A">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F47E0A" w:rsidRPr="00F47E0A" w:rsidRDefault="00F47E0A" w:rsidP="00E562AD">
      <w:pPr>
        <w:pStyle w:val="12"/>
        <w:numPr>
          <w:ilvl w:val="0"/>
          <w:numId w:val="16"/>
        </w:numPr>
      </w:pPr>
      <w:r w:rsidRPr="00F47E0A">
        <w:t>перебои в водоснабжении (часы, дни);</w:t>
      </w:r>
    </w:p>
    <w:p w:rsidR="00F47E0A" w:rsidRPr="00F47E0A" w:rsidRDefault="00F47E0A" w:rsidP="00E562AD">
      <w:pPr>
        <w:pStyle w:val="12"/>
        <w:numPr>
          <w:ilvl w:val="0"/>
          <w:numId w:val="16"/>
        </w:numPr>
      </w:pPr>
      <w:r w:rsidRPr="00F47E0A">
        <w:t>частота отказов в услуге водоснабжения;</w:t>
      </w:r>
    </w:p>
    <w:p w:rsidR="00F47E0A" w:rsidRPr="00F47E0A" w:rsidRDefault="00F47E0A" w:rsidP="00E562AD">
      <w:pPr>
        <w:pStyle w:val="12"/>
        <w:numPr>
          <w:ilvl w:val="0"/>
          <w:numId w:val="16"/>
        </w:numPr>
      </w:pPr>
      <w:r w:rsidRPr="00F47E0A">
        <w:t xml:space="preserve">давление в точке </w:t>
      </w:r>
      <w:proofErr w:type="spellStart"/>
      <w:r w:rsidRPr="00F47E0A">
        <w:t>водоразбора</w:t>
      </w:r>
      <w:proofErr w:type="spellEnd"/>
      <w:r w:rsidRPr="00F47E0A">
        <w:t xml:space="preserve"> (напор), поддающееся наблюдению и затрудняющее использование холодной воды для хозяйственно-бытовых нужд.</w:t>
      </w:r>
    </w:p>
    <w:p w:rsidR="00F47E0A" w:rsidRPr="00F47E0A" w:rsidRDefault="00F47E0A" w:rsidP="00F47E0A">
      <w:pPr>
        <w:pStyle w:val="12"/>
      </w:pPr>
      <w:r w:rsidRPr="00F47E0A">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F47E0A" w:rsidRPr="00F47E0A" w:rsidRDefault="00F47E0A" w:rsidP="00E562AD">
      <w:pPr>
        <w:pStyle w:val="12"/>
        <w:numPr>
          <w:ilvl w:val="0"/>
          <w:numId w:val="15"/>
        </w:numPr>
      </w:pPr>
      <w:r w:rsidRPr="00F47E0A">
        <w:t xml:space="preserve">состав и свойства воды (соответствие действующим стандартам);  </w:t>
      </w:r>
    </w:p>
    <w:p w:rsidR="00F47E0A" w:rsidRPr="00F47E0A" w:rsidRDefault="00F47E0A" w:rsidP="00E562AD">
      <w:pPr>
        <w:pStyle w:val="12"/>
        <w:numPr>
          <w:ilvl w:val="0"/>
          <w:numId w:val="15"/>
        </w:numPr>
      </w:pPr>
      <w:r w:rsidRPr="00F47E0A">
        <w:lastRenderedPageBreak/>
        <w:t>давление в подающем трубопроводе холодного водоснабжения;</w:t>
      </w:r>
    </w:p>
    <w:p w:rsidR="00F47E0A" w:rsidRDefault="00F47E0A" w:rsidP="00E562AD">
      <w:pPr>
        <w:pStyle w:val="12"/>
        <w:numPr>
          <w:ilvl w:val="0"/>
          <w:numId w:val="15"/>
        </w:numPr>
      </w:pPr>
      <w:r w:rsidRPr="00F47E0A">
        <w:t>расход холодной воды (потери и утечки);</w:t>
      </w:r>
    </w:p>
    <w:p w:rsidR="00F47E0A" w:rsidRDefault="00F47E0A" w:rsidP="00E562AD">
      <w:pPr>
        <w:pStyle w:val="12"/>
        <w:numPr>
          <w:ilvl w:val="0"/>
          <w:numId w:val="15"/>
        </w:numPr>
      </w:pPr>
      <w:r w:rsidRPr="00F47E0A">
        <w:t>соответствие качества очищенных вод нормам СанПиН – 95%.</w:t>
      </w:r>
    </w:p>
    <w:p w:rsidR="00F47E0A" w:rsidRPr="00F47E0A" w:rsidRDefault="00F47E0A" w:rsidP="00F47E0A">
      <w:pPr>
        <w:pStyle w:val="af3"/>
        <w:rPr>
          <w:lang w:eastAsia="ru-RU"/>
        </w:rPr>
      </w:pPr>
      <w:r w:rsidRPr="00F47E0A">
        <w:t xml:space="preserve">Таблица 2.3.8.1. </w:t>
      </w:r>
      <w:r w:rsidRPr="00F47E0A">
        <w:rPr>
          <w:lang w:eastAsia="ru-RU"/>
        </w:rPr>
        <w:t>Параметры оценки качества предоставляемых услуг водоснабжения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702"/>
        <w:gridCol w:w="1816"/>
        <w:gridCol w:w="2213"/>
        <w:gridCol w:w="1409"/>
        <w:gridCol w:w="1430"/>
      </w:tblGrid>
      <w:tr w:rsidR="00F47E0A" w:rsidRPr="00082331" w:rsidTr="00F47E0A">
        <w:trPr>
          <w:tblHeader/>
        </w:trPr>
        <w:tc>
          <w:tcPr>
            <w:tcW w:w="1412" w:type="pct"/>
            <w:vMerge w:val="restart"/>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Нормативные параметры качества</w:t>
            </w:r>
          </w:p>
        </w:tc>
        <w:tc>
          <w:tcPr>
            <w:tcW w:w="949" w:type="pct"/>
            <w:vMerge w:val="restart"/>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 xml:space="preserve">Допустимый период и </w:t>
            </w:r>
            <w:proofErr w:type="spellStart"/>
            <w:proofErr w:type="gramStart"/>
            <w:r w:rsidRPr="00082331">
              <w:rPr>
                <w:rFonts w:ascii="Times New Roman" w:eastAsia="Times New Roman" w:hAnsi="Times New Roman" w:cs="Times New Roman"/>
                <w:b/>
                <w:color w:val="000000"/>
                <w:sz w:val="24"/>
                <w:szCs w:val="24"/>
                <w:lang w:eastAsia="ru-RU"/>
              </w:rPr>
              <w:t>показа-тели</w:t>
            </w:r>
            <w:proofErr w:type="spellEnd"/>
            <w:proofErr w:type="gramEnd"/>
            <w:r w:rsidRPr="00082331">
              <w:rPr>
                <w:rFonts w:ascii="Times New Roman" w:eastAsia="Times New Roman" w:hAnsi="Times New Roman" w:cs="Times New Roman"/>
                <w:b/>
                <w:color w:val="000000"/>
                <w:sz w:val="24"/>
                <w:szCs w:val="24"/>
                <w:lang w:eastAsia="ru-RU"/>
              </w:rPr>
              <w:t xml:space="preserve"> нарушения (снижения) </w:t>
            </w:r>
            <w:proofErr w:type="spellStart"/>
            <w:r w:rsidRPr="00082331">
              <w:rPr>
                <w:rFonts w:ascii="Times New Roman" w:eastAsia="Times New Roman" w:hAnsi="Times New Roman" w:cs="Times New Roman"/>
                <w:b/>
                <w:color w:val="000000"/>
                <w:sz w:val="24"/>
                <w:szCs w:val="24"/>
                <w:lang w:eastAsia="ru-RU"/>
              </w:rPr>
              <w:t>пара-метров</w:t>
            </w:r>
            <w:proofErr w:type="spellEnd"/>
            <w:r w:rsidRPr="00082331">
              <w:rPr>
                <w:rFonts w:ascii="Times New Roman" w:eastAsia="Times New Roman" w:hAnsi="Times New Roman" w:cs="Times New Roman"/>
                <w:b/>
                <w:color w:val="000000"/>
                <w:sz w:val="24"/>
                <w:szCs w:val="24"/>
                <w:lang w:eastAsia="ru-RU"/>
              </w:rPr>
              <w:t xml:space="preserve"> качества</w:t>
            </w:r>
          </w:p>
        </w:tc>
        <w:tc>
          <w:tcPr>
            <w:tcW w:w="1156" w:type="pct"/>
            <w:vMerge w:val="restart"/>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Учетный период (величина) снижения оплаты за нарушение параметров</w:t>
            </w:r>
          </w:p>
        </w:tc>
        <w:tc>
          <w:tcPr>
            <w:tcW w:w="1483" w:type="pct"/>
            <w:gridSpan w:val="2"/>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Условия расчета</w:t>
            </w:r>
          </w:p>
        </w:tc>
      </w:tr>
      <w:tr w:rsidR="00F47E0A" w:rsidRPr="00082331" w:rsidTr="00F47E0A">
        <w:trPr>
          <w:trHeight w:val="1596"/>
          <w:tblHeader/>
        </w:trPr>
        <w:tc>
          <w:tcPr>
            <w:tcW w:w="1412" w:type="pct"/>
            <w:vMerge/>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p>
        </w:tc>
        <w:tc>
          <w:tcPr>
            <w:tcW w:w="949" w:type="pct"/>
            <w:vMerge/>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p>
        </w:tc>
        <w:tc>
          <w:tcPr>
            <w:tcW w:w="1156" w:type="pct"/>
            <w:vMerge/>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При наличии прибора учета</w:t>
            </w:r>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F47E0A" w:rsidRPr="00082331" w:rsidRDefault="00F47E0A" w:rsidP="00F47E0A">
            <w:pPr>
              <w:jc w:val="cente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При отсутствии приборов учета</w:t>
            </w:r>
          </w:p>
        </w:tc>
      </w:tr>
      <w:tr w:rsidR="00F47E0A" w:rsidRPr="00082331" w:rsidTr="00F47E0A">
        <w:trPr>
          <w:trHeight w:val="812"/>
        </w:trPr>
        <w:tc>
          <w:tcPr>
            <w:tcW w:w="1412"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Количество аварий и повреждений на 1 км сети в год</w:t>
            </w:r>
          </w:p>
        </w:tc>
        <w:tc>
          <w:tcPr>
            <w:tcW w:w="949"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а) не более 8 часов в течение одного месяца</w:t>
            </w:r>
          </w:p>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б) при аварии - не более 4 часов</w:t>
            </w:r>
          </w:p>
        </w:tc>
        <w:tc>
          <w:tcPr>
            <w:tcW w:w="1156"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За каждый час, превышающий (суммарно) допустимый период нарушения (3) за расчетный период</w:t>
            </w:r>
          </w:p>
        </w:tc>
        <w:tc>
          <w:tcPr>
            <w:tcW w:w="736"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По показаниям приборов учета</w:t>
            </w:r>
          </w:p>
        </w:tc>
        <w:tc>
          <w:tcPr>
            <w:tcW w:w="747"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С 1 человека по </w:t>
            </w:r>
            <w:proofErr w:type="spellStart"/>
            <w:proofErr w:type="gramStart"/>
            <w:r w:rsidRPr="00082331">
              <w:rPr>
                <w:rFonts w:ascii="Times New Roman" w:eastAsia="Times New Roman" w:hAnsi="Times New Roman" w:cs="Times New Roman"/>
                <w:color w:val="000000"/>
                <w:sz w:val="24"/>
                <w:szCs w:val="24"/>
                <w:lang w:eastAsia="ru-RU"/>
              </w:rPr>
              <w:t>установ-ленному</w:t>
            </w:r>
            <w:proofErr w:type="spellEnd"/>
            <w:proofErr w:type="gramEnd"/>
            <w:r w:rsidRPr="00082331">
              <w:rPr>
                <w:rFonts w:ascii="Times New Roman" w:eastAsia="Times New Roman" w:hAnsi="Times New Roman" w:cs="Times New Roman"/>
                <w:color w:val="000000"/>
                <w:sz w:val="24"/>
                <w:szCs w:val="24"/>
                <w:lang w:eastAsia="ru-RU"/>
              </w:rPr>
              <w:t xml:space="preserve"> нормативу</w:t>
            </w:r>
          </w:p>
        </w:tc>
      </w:tr>
      <w:tr w:rsidR="00F47E0A" w:rsidRPr="00082331" w:rsidTr="00F47E0A">
        <w:trPr>
          <w:trHeight w:val="135"/>
        </w:trPr>
        <w:tc>
          <w:tcPr>
            <w:tcW w:w="1412"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Бесперебойное круглосуточное водоснабжение в течение года</w:t>
            </w:r>
          </w:p>
        </w:tc>
        <w:tc>
          <w:tcPr>
            <w:tcW w:w="949" w:type="pct"/>
            <w:tcBorders>
              <w:top w:val="single" w:sz="6" w:space="0" w:color="000000"/>
              <w:left w:val="single" w:sz="6" w:space="0" w:color="000000"/>
              <w:bottom w:val="single" w:sz="6" w:space="0" w:color="000000"/>
              <w:right w:val="single" w:sz="6" w:space="0" w:color="000000"/>
            </w:tcBorders>
          </w:tcPr>
          <w:p w:rsidR="00F47E0A" w:rsidRPr="00082331" w:rsidRDefault="00F47E0A" w:rsidP="004924ED">
            <w:pPr>
              <w:rPr>
                <w:rFonts w:ascii="Times New Roman" w:eastAsia="Times New Roman" w:hAnsi="Times New Roman" w:cs="Times New Roman"/>
                <w:color w:val="000000"/>
                <w:sz w:val="24"/>
                <w:szCs w:val="24"/>
                <w:lang w:eastAsia="ru-RU"/>
              </w:rPr>
            </w:pPr>
          </w:p>
        </w:tc>
        <w:tc>
          <w:tcPr>
            <w:tcW w:w="1156" w:type="pct"/>
            <w:tcBorders>
              <w:top w:val="single" w:sz="6" w:space="0" w:color="000000"/>
              <w:left w:val="single" w:sz="6" w:space="0" w:color="000000"/>
              <w:bottom w:val="single" w:sz="6" w:space="0" w:color="000000"/>
              <w:right w:val="single" w:sz="6" w:space="0" w:color="000000"/>
            </w:tcBorders>
          </w:tcPr>
          <w:p w:rsidR="00F47E0A" w:rsidRPr="00082331" w:rsidRDefault="00F47E0A" w:rsidP="004924ED">
            <w:pPr>
              <w:rPr>
                <w:rFonts w:ascii="Times New Roman" w:eastAsia="Times New Roman" w:hAnsi="Times New Roman" w:cs="Times New Roman"/>
                <w:color w:val="000000"/>
                <w:sz w:val="24"/>
                <w:szCs w:val="24"/>
                <w:lang w:eastAsia="ru-RU"/>
              </w:rPr>
            </w:pPr>
          </w:p>
        </w:tc>
        <w:tc>
          <w:tcPr>
            <w:tcW w:w="736" w:type="pct"/>
            <w:tcBorders>
              <w:top w:val="single" w:sz="6" w:space="0" w:color="000000"/>
              <w:left w:val="single" w:sz="6" w:space="0" w:color="000000"/>
              <w:bottom w:val="single" w:sz="6" w:space="0" w:color="000000"/>
              <w:right w:val="single" w:sz="6" w:space="0" w:color="000000"/>
            </w:tcBorders>
          </w:tcPr>
          <w:p w:rsidR="00F47E0A" w:rsidRPr="00082331" w:rsidRDefault="00F47E0A" w:rsidP="004924ED">
            <w:pPr>
              <w:rPr>
                <w:rFonts w:ascii="Times New Roman" w:eastAsia="Times New Roman" w:hAnsi="Times New Roman" w:cs="Times New Roman"/>
                <w:color w:val="000000"/>
                <w:sz w:val="24"/>
                <w:szCs w:val="24"/>
                <w:lang w:eastAsia="ru-RU"/>
              </w:rPr>
            </w:pPr>
          </w:p>
        </w:tc>
        <w:tc>
          <w:tcPr>
            <w:tcW w:w="747" w:type="pct"/>
            <w:tcBorders>
              <w:top w:val="single" w:sz="6" w:space="0" w:color="000000"/>
              <w:left w:val="single" w:sz="6" w:space="0" w:color="000000"/>
              <w:bottom w:val="single" w:sz="6" w:space="0" w:color="000000"/>
              <w:right w:val="single" w:sz="6" w:space="0" w:color="000000"/>
            </w:tcBorders>
          </w:tcPr>
          <w:p w:rsidR="00F47E0A" w:rsidRPr="00082331" w:rsidRDefault="00F47E0A" w:rsidP="004924ED">
            <w:pPr>
              <w:rPr>
                <w:rFonts w:ascii="Times New Roman" w:eastAsia="Times New Roman" w:hAnsi="Times New Roman" w:cs="Times New Roman"/>
                <w:color w:val="000000"/>
                <w:sz w:val="24"/>
                <w:szCs w:val="24"/>
                <w:lang w:eastAsia="ru-RU"/>
              </w:rPr>
            </w:pPr>
          </w:p>
        </w:tc>
      </w:tr>
      <w:tr w:rsidR="00F47E0A" w:rsidRPr="00082331" w:rsidTr="00F47E0A">
        <w:trPr>
          <w:trHeight w:val="1512"/>
        </w:trPr>
        <w:tc>
          <w:tcPr>
            <w:tcW w:w="1412"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Постоянное соответствие состава и свойств воды стандартам и нормативам, установленным органами Госсанэпиднадзора России и органами местного самоуправления</w:t>
            </w:r>
          </w:p>
        </w:tc>
        <w:tc>
          <w:tcPr>
            <w:tcW w:w="949"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Не допускается</w:t>
            </w:r>
          </w:p>
        </w:tc>
        <w:tc>
          <w:tcPr>
            <w:tcW w:w="1156"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За каждый час (суммарно) периода снабжения водой, не соответствующей установленному нормативу за расчетный период</w:t>
            </w:r>
          </w:p>
        </w:tc>
        <w:tc>
          <w:tcPr>
            <w:tcW w:w="736"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_</w:t>
            </w:r>
          </w:p>
        </w:tc>
        <w:tc>
          <w:tcPr>
            <w:tcW w:w="747" w:type="pct"/>
            <w:tcBorders>
              <w:top w:val="single" w:sz="6" w:space="0" w:color="000000"/>
              <w:left w:val="single" w:sz="6" w:space="0" w:color="000000"/>
              <w:bottom w:val="single" w:sz="6" w:space="0" w:color="000000"/>
              <w:right w:val="single" w:sz="6" w:space="0" w:color="000000"/>
            </w:tcBorders>
            <w:hideMark/>
          </w:tcPr>
          <w:p w:rsidR="00F47E0A" w:rsidRPr="00082331" w:rsidRDefault="00F47E0A" w:rsidP="004924ED">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С 1 человека по </w:t>
            </w:r>
            <w:proofErr w:type="spellStart"/>
            <w:proofErr w:type="gramStart"/>
            <w:r w:rsidRPr="00082331">
              <w:rPr>
                <w:rFonts w:ascii="Times New Roman" w:eastAsia="Times New Roman" w:hAnsi="Times New Roman" w:cs="Times New Roman"/>
                <w:color w:val="000000"/>
                <w:sz w:val="24"/>
                <w:szCs w:val="24"/>
                <w:lang w:eastAsia="ru-RU"/>
              </w:rPr>
              <w:t>установ-ленному</w:t>
            </w:r>
            <w:proofErr w:type="spellEnd"/>
            <w:proofErr w:type="gramEnd"/>
            <w:r w:rsidRPr="00082331">
              <w:rPr>
                <w:rFonts w:ascii="Times New Roman" w:eastAsia="Times New Roman" w:hAnsi="Times New Roman" w:cs="Times New Roman"/>
                <w:color w:val="000000"/>
                <w:sz w:val="24"/>
                <w:szCs w:val="24"/>
                <w:lang w:eastAsia="ru-RU"/>
              </w:rPr>
              <w:t xml:space="preserve"> нормативу</w:t>
            </w:r>
          </w:p>
        </w:tc>
      </w:tr>
    </w:tbl>
    <w:p w:rsidR="00F47E0A" w:rsidRDefault="00F47E0A" w:rsidP="0051314B">
      <w:pPr>
        <w:pStyle w:val="3"/>
      </w:pPr>
      <w:bookmarkStart w:id="99" w:name="_Toc417481076"/>
      <w:bookmarkStart w:id="100" w:name="_Toc428957992"/>
      <w:r w:rsidRPr="00F47E0A">
        <w:t>Воздействие на окружающую среду</w:t>
      </w:r>
      <w:bookmarkEnd w:id="99"/>
      <w:bookmarkEnd w:id="100"/>
    </w:p>
    <w:p w:rsidR="00F47E0A" w:rsidRDefault="00F47E0A" w:rsidP="00F47E0A">
      <w:pPr>
        <w:pStyle w:val="12"/>
      </w:pPr>
      <w:r w:rsidRPr="00F47E0A">
        <w:t xml:space="preserve">Для сохранения природного состава и качества вод, исключения возможных поступлений загрязняющих веществ в источники водоснабжения, вокруг водозабора должны быть установлены зоны санитарной охраны в составе трех </w:t>
      </w:r>
      <w:r w:rsidRPr="00F47E0A">
        <w:lastRenderedPageBreak/>
        <w:t>поясов. Зоны санитарной охраны водопроводных сооружений должны соответствовать требованиям СанПиН 2.1.4. 1110-02 п.2.4. «Зоны санитарной охраны источников водоснабжения и водопроводов питьевого назначения».</w:t>
      </w:r>
    </w:p>
    <w:p w:rsidR="00F47E0A" w:rsidRDefault="00F23250" w:rsidP="0051314B">
      <w:pPr>
        <w:pStyle w:val="3"/>
      </w:pPr>
      <w:bookmarkStart w:id="101" w:name="_Toc417481077"/>
      <w:bookmarkStart w:id="102" w:name="_Toc428957993"/>
      <w:r w:rsidRPr="00F23250">
        <w:t>Тарифы, плата за подключение (присоединение), структура себестоимости производства и транспорта ресурса</w:t>
      </w:r>
      <w:bookmarkEnd w:id="101"/>
      <w:bookmarkEnd w:id="102"/>
    </w:p>
    <w:p w:rsidR="00A7348A" w:rsidRPr="00082331" w:rsidRDefault="00A7348A" w:rsidP="00A7348A">
      <w:pPr>
        <w:spacing w:line="360" w:lineRule="auto"/>
        <w:ind w:firstLine="567"/>
        <w:jc w:val="both"/>
        <w:rPr>
          <w:rFonts w:ascii="Times New Roman" w:eastAsia="Times New Roman" w:hAnsi="Times New Roman" w:cs="Times New Roman"/>
          <w:bCs/>
          <w:sz w:val="26"/>
          <w:szCs w:val="26"/>
          <w:lang w:eastAsia="ru-RU"/>
        </w:rPr>
      </w:pPr>
      <w:r w:rsidRPr="00082331">
        <w:rPr>
          <w:rFonts w:ascii="Times New Roman" w:eastAsia="Times New Roman" w:hAnsi="Times New Roman" w:cs="Times New Roman"/>
          <w:bCs/>
          <w:sz w:val="26"/>
          <w:szCs w:val="26"/>
          <w:lang w:eastAsia="ru-RU"/>
        </w:rPr>
        <w:t xml:space="preserve">Тарифы на холодное водоснабжение потребителей </w:t>
      </w:r>
      <w:r>
        <w:rPr>
          <w:rFonts w:ascii="Times New Roman" w:eastAsia="Times New Roman" w:hAnsi="Times New Roman" w:cs="Times New Roman"/>
          <w:bCs/>
          <w:sz w:val="26"/>
          <w:szCs w:val="26"/>
          <w:lang w:eastAsia="ru-RU"/>
        </w:rPr>
        <w:t>Доможировского сельского поселения</w:t>
      </w:r>
      <w:r w:rsidRPr="00082331">
        <w:rPr>
          <w:rFonts w:ascii="Times New Roman" w:eastAsia="Times New Roman" w:hAnsi="Times New Roman" w:cs="Times New Roman"/>
          <w:bCs/>
          <w:sz w:val="26"/>
          <w:szCs w:val="26"/>
          <w:lang w:eastAsia="ru-RU"/>
        </w:rPr>
        <w:t xml:space="preserve"> представлены в таблице 2.3.10.1, утверждены </w:t>
      </w:r>
      <w:r w:rsidRPr="00082331">
        <w:rPr>
          <w:rFonts w:ascii="Times New Roman" w:hAnsi="Times New Roman" w:cs="Times New Roman"/>
          <w:sz w:val="26"/>
          <w:szCs w:val="26"/>
        </w:rPr>
        <w:t xml:space="preserve">Постановлениями </w:t>
      </w:r>
      <w:r w:rsidRPr="00082331">
        <w:rPr>
          <w:rFonts w:ascii="Times New Roman" w:eastAsia="Times New Roman" w:hAnsi="Times New Roman" w:cs="Times New Roman"/>
          <w:color w:val="000000"/>
          <w:sz w:val="24"/>
          <w:szCs w:val="24"/>
          <w:lang w:eastAsia="ru-RU"/>
        </w:rPr>
        <w:t>Управления по тарифному регулированию</w:t>
      </w:r>
      <w:r>
        <w:rPr>
          <w:rFonts w:ascii="Times New Roman" w:eastAsia="Times New Roman" w:hAnsi="Times New Roman" w:cs="Times New Roman"/>
          <w:color w:val="000000"/>
          <w:sz w:val="24"/>
          <w:szCs w:val="24"/>
          <w:lang w:eastAsia="ru-RU"/>
        </w:rPr>
        <w:t xml:space="preserve"> Ленинградской</w:t>
      </w:r>
      <w:r w:rsidRPr="00082331">
        <w:rPr>
          <w:rFonts w:ascii="Times New Roman" w:eastAsia="Times New Roman" w:hAnsi="Times New Roman" w:cs="Times New Roman"/>
          <w:color w:val="000000"/>
          <w:sz w:val="24"/>
          <w:szCs w:val="24"/>
          <w:lang w:eastAsia="ru-RU"/>
        </w:rPr>
        <w:t xml:space="preserve"> области</w:t>
      </w:r>
      <w:r w:rsidRPr="00082331">
        <w:rPr>
          <w:rFonts w:ascii="Times New Roman" w:hAnsi="Times New Roman" w:cs="Times New Roman"/>
          <w:sz w:val="26"/>
          <w:szCs w:val="26"/>
        </w:rPr>
        <w:t>.</w:t>
      </w:r>
    </w:p>
    <w:p w:rsidR="00A7348A" w:rsidRPr="00082331" w:rsidRDefault="00A7348A" w:rsidP="00A7348A">
      <w:pPr>
        <w:spacing w:line="360" w:lineRule="auto"/>
        <w:ind w:firstLine="567"/>
        <w:jc w:val="both"/>
        <w:rPr>
          <w:rFonts w:ascii="Times New Roman" w:eastAsia="Times New Roman" w:hAnsi="Times New Roman" w:cs="Times New Roman"/>
          <w:bCs/>
          <w:sz w:val="26"/>
          <w:szCs w:val="26"/>
          <w:lang w:eastAsia="ru-RU"/>
        </w:rPr>
      </w:pPr>
      <w:r w:rsidRPr="00082331">
        <w:rPr>
          <w:rFonts w:ascii="Times New Roman" w:eastAsia="Times New Roman" w:hAnsi="Times New Roman" w:cs="Times New Roman"/>
          <w:bCs/>
          <w:sz w:val="26"/>
          <w:szCs w:val="26"/>
          <w:lang w:eastAsia="ru-RU"/>
        </w:rPr>
        <w:t>Тариф на подключение создаваемых (реконструируемых) объектов недвижимости к системе холодного водоснабжения не установлен.</w:t>
      </w:r>
    </w:p>
    <w:p w:rsidR="00A7348A" w:rsidRPr="000D0E8B" w:rsidRDefault="00A7348A" w:rsidP="00A7348A">
      <w:pPr>
        <w:pStyle w:val="af3"/>
        <w:rPr>
          <w:lang w:eastAsia="ru-RU"/>
        </w:rPr>
      </w:pPr>
      <w:r w:rsidRPr="000D0E8B">
        <w:rPr>
          <w:lang w:eastAsia="ru-RU"/>
        </w:rPr>
        <w:t>Таблица 2.3.10.1</w:t>
      </w:r>
      <w:r w:rsidR="00BC1D3C">
        <w:rPr>
          <w:lang w:eastAsia="ru-RU"/>
        </w:rPr>
        <w:t>.</w:t>
      </w:r>
      <w:r w:rsidRPr="000D0E8B">
        <w:rPr>
          <w:lang w:eastAsia="ru-RU"/>
        </w:rPr>
        <w:t xml:space="preserve"> Тарифы на холодное водоснабжение потребителей </w:t>
      </w:r>
      <w:r>
        <w:rPr>
          <w:lang w:eastAsia="ru-RU"/>
        </w:rPr>
        <w:t>Доможировского сельского поселения</w:t>
      </w:r>
    </w:p>
    <w:tbl>
      <w:tblPr>
        <w:tblW w:w="5000" w:type="pct"/>
        <w:tblLook w:val="04A0"/>
      </w:tblPr>
      <w:tblGrid>
        <w:gridCol w:w="3242"/>
        <w:gridCol w:w="2234"/>
        <w:gridCol w:w="4094"/>
      </w:tblGrid>
      <w:tr w:rsidR="00A7348A" w:rsidRPr="00521C97" w:rsidTr="00A7348A">
        <w:trPr>
          <w:trHeight w:val="70"/>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48A" w:rsidRPr="00521C97" w:rsidRDefault="00A7348A" w:rsidP="00A7348A">
            <w:pPr>
              <w:jc w:val="cente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A7348A" w:rsidRPr="00521C97" w:rsidRDefault="00A7348A" w:rsidP="00A7348A">
            <w:pPr>
              <w:jc w:val="cente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Утвержденный тариф на 201</w:t>
            </w:r>
            <w:r>
              <w:rPr>
                <w:rFonts w:ascii="Times New Roman" w:eastAsia="Times New Roman" w:hAnsi="Times New Roman" w:cs="Times New Roman"/>
                <w:b/>
                <w:bCs/>
                <w:color w:val="000000"/>
                <w:sz w:val="24"/>
                <w:szCs w:val="24"/>
                <w:lang w:eastAsia="ru-RU"/>
              </w:rPr>
              <w:t>5</w:t>
            </w:r>
            <w:r w:rsidRPr="00521C97">
              <w:rPr>
                <w:rFonts w:ascii="Times New Roman" w:eastAsia="Times New Roman" w:hAnsi="Times New Roman" w:cs="Times New Roman"/>
                <w:b/>
                <w:bCs/>
                <w:color w:val="000000"/>
                <w:sz w:val="24"/>
                <w:szCs w:val="24"/>
                <w:lang w:eastAsia="ru-RU"/>
              </w:rPr>
              <w:t xml:space="preserve"> год (без НДС)</w:t>
            </w:r>
            <w:r>
              <w:rPr>
                <w:rFonts w:ascii="Times New Roman" w:eastAsia="Times New Roman" w:hAnsi="Times New Roman" w:cs="Times New Roman"/>
                <w:b/>
                <w:bCs/>
                <w:color w:val="000000"/>
                <w:sz w:val="24"/>
                <w:szCs w:val="24"/>
                <w:lang w:eastAsia="ru-RU"/>
              </w:rPr>
              <w:t xml:space="preserve">, </w:t>
            </w:r>
            <w:r w:rsidRPr="00C26542">
              <w:rPr>
                <w:rFonts w:ascii="Times New Roman" w:eastAsia="Times New Roman" w:hAnsi="Times New Roman" w:cs="Times New Roman"/>
                <w:b/>
                <w:bCs/>
                <w:color w:val="000000"/>
                <w:sz w:val="24"/>
                <w:szCs w:val="24"/>
                <w:lang w:eastAsia="ru-RU"/>
              </w:rPr>
              <w:t>руб./м</w:t>
            </w:r>
            <w:r w:rsidRPr="00C26542">
              <w:rPr>
                <w:rFonts w:ascii="Times New Roman" w:eastAsia="Times New Roman" w:hAnsi="Times New Roman" w:cs="Times New Roman"/>
                <w:b/>
                <w:bCs/>
                <w:color w:val="000000"/>
                <w:sz w:val="24"/>
                <w:szCs w:val="24"/>
                <w:vertAlign w:val="superscript"/>
                <w:lang w:eastAsia="ru-RU"/>
              </w:rPr>
              <w:t>3</w:t>
            </w:r>
          </w:p>
        </w:tc>
        <w:tc>
          <w:tcPr>
            <w:tcW w:w="2139" w:type="pct"/>
            <w:tcBorders>
              <w:top w:val="single" w:sz="4" w:space="0" w:color="auto"/>
              <w:left w:val="nil"/>
              <w:bottom w:val="single" w:sz="4" w:space="0" w:color="auto"/>
              <w:right w:val="single" w:sz="4" w:space="0" w:color="auto"/>
            </w:tcBorders>
            <w:shd w:val="clear" w:color="auto" w:fill="auto"/>
            <w:vAlign w:val="center"/>
            <w:hideMark/>
          </w:tcPr>
          <w:p w:rsidR="00A7348A" w:rsidRPr="00521C97" w:rsidRDefault="00A7348A" w:rsidP="00A7348A">
            <w:pPr>
              <w:jc w:val="cente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Основание</w:t>
            </w:r>
          </w:p>
        </w:tc>
      </w:tr>
      <w:tr w:rsidR="00A7348A" w:rsidRPr="00C26542" w:rsidTr="00205204">
        <w:trPr>
          <w:trHeight w:val="1224"/>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48A" w:rsidRPr="00C26542" w:rsidRDefault="003E0B7A" w:rsidP="0020520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ООО «Вода-Сервис»</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A7348A" w:rsidRPr="00C26542" w:rsidRDefault="00083600" w:rsidP="0020520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36,15</w:t>
            </w:r>
          </w:p>
        </w:tc>
        <w:tc>
          <w:tcPr>
            <w:tcW w:w="2139" w:type="pct"/>
            <w:tcBorders>
              <w:top w:val="single" w:sz="4" w:space="0" w:color="auto"/>
              <w:left w:val="nil"/>
              <w:bottom w:val="single" w:sz="4" w:space="0" w:color="auto"/>
              <w:right w:val="single" w:sz="4" w:space="0" w:color="auto"/>
            </w:tcBorders>
            <w:shd w:val="clear" w:color="auto" w:fill="auto"/>
            <w:vAlign w:val="center"/>
            <w:hideMark/>
          </w:tcPr>
          <w:p w:rsidR="00A7348A" w:rsidRPr="00C26542" w:rsidRDefault="00205204" w:rsidP="00205204">
            <w:pPr>
              <w:jc w:val="center"/>
              <w:rPr>
                <w:rFonts w:ascii="Times New Roman" w:eastAsia="Times New Roman" w:hAnsi="Times New Roman" w:cs="Times New Roman"/>
                <w:color w:val="000000"/>
                <w:sz w:val="24"/>
                <w:szCs w:val="24"/>
                <w:lang w:eastAsia="ru-RU"/>
              </w:rPr>
            </w:pPr>
            <w:r w:rsidRPr="00205204">
              <w:rPr>
                <w:rFonts w:ascii="Times New Roman" w:eastAsia="Times New Roman" w:hAnsi="Times New Roman" w:cs="Times New Roman"/>
                <w:color w:val="000000"/>
                <w:sz w:val="24"/>
                <w:szCs w:val="24"/>
                <w:lang w:eastAsia="ru-RU"/>
              </w:rPr>
              <w:t>Постановление Управления по тарифному регулированию Ленинградской области от 19.12.2014 №402-п</w:t>
            </w:r>
          </w:p>
        </w:tc>
      </w:tr>
    </w:tbl>
    <w:p w:rsidR="00F23250" w:rsidRDefault="00F54E55" w:rsidP="0051314B">
      <w:pPr>
        <w:pStyle w:val="3"/>
      </w:pPr>
      <w:bookmarkStart w:id="103" w:name="_Toc417481078"/>
      <w:bookmarkStart w:id="104" w:name="_Toc428957994"/>
      <w:r w:rsidRPr="00F54E55">
        <w:t>Технические и технологические проблемы в системе</w:t>
      </w:r>
      <w:bookmarkEnd w:id="103"/>
      <w:bookmarkEnd w:id="104"/>
    </w:p>
    <w:p w:rsidR="00F54E55" w:rsidRPr="00FD6FB5" w:rsidRDefault="00B60E80" w:rsidP="00B60E80">
      <w:pPr>
        <w:pStyle w:val="12"/>
      </w:pPr>
      <w:r w:rsidRPr="00B60E80">
        <w:t>Основной проблемой в системе водоснабжения Доможировского сельского поселения является чрезвычайно сильная изношенность разводящих сетей и сооружений системы водоснабжения в пос. Рассвет. Степень износа водопроводных сетей составляет 77,6 %. Большое количество ветхих сетей ведет к увеличению числа аварий на сетях и к большим объемам утечек воды и неучтенным расходам. Высокий физический и моральный износ объектов водопроводного хозяйства ведет к созданию напряженной эпидемиологической ситуации населения округа.</w:t>
      </w:r>
    </w:p>
    <w:p w:rsidR="00B60E80" w:rsidRDefault="00B60E80" w:rsidP="00B60E80">
      <w:pPr>
        <w:pStyle w:val="12"/>
        <w:rPr>
          <w:lang w:val="en-US"/>
        </w:rPr>
      </w:pPr>
      <w:r w:rsidRPr="00B60E80">
        <w:t xml:space="preserve">В настоящее время для нормального водоснабжения населенных пунктов необходимо заменить существующие водопроводные сети диаметрами 50-150 мм (общей протяженностью 1661,2 м.) на новые трубопроводы из ПНД. Большинство </w:t>
      </w:r>
      <w:r w:rsidRPr="00B60E80">
        <w:lastRenderedPageBreak/>
        <w:t xml:space="preserve">существующих колодцев на водопроводной сети не имеет достаточной гидроизоляции. Запорная арматура большей частью выработала свой ресурс и требует замены. Необходимо произвести ремонт в части колодцев на сети водоснабжения и заменить арматуру. Восстановить </w:t>
      </w:r>
      <w:proofErr w:type="gramStart"/>
      <w:r w:rsidRPr="00B60E80">
        <w:t>защитное</w:t>
      </w:r>
      <w:proofErr w:type="gramEnd"/>
      <w:r w:rsidRPr="00B60E80">
        <w:t xml:space="preserve"> ограждения вокруг водонапорной башни.</w:t>
      </w:r>
    </w:p>
    <w:p w:rsidR="00B60E80" w:rsidRDefault="00B60E80" w:rsidP="00B60E80">
      <w:pPr>
        <w:pStyle w:val="2"/>
        <w:rPr>
          <w:lang w:val="en-US"/>
        </w:rPr>
      </w:pPr>
      <w:bookmarkStart w:id="105" w:name="_Toc417481079"/>
      <w:bookmarkStart w:id="106" w:name="_Toc428957995"/>
      <w:r w:rsidRPr="00B60E80">
        <w:t>Анализ существующего состояния системы водоотведения</w:t>
      </w:r>
      <w:bookmarkEnd w:id="105"/>
      <w:bookmarkEnd w:id="106"/>
    </w:p>
    <w:p w:rsidR="00B60E80" w:rsidRDefault="00B60E80" w:rsidP="0051314B">
      <w:pPr>
        <w:pStyle w:val="3"/>
        <w:rPr>
          <w:lang w:val="en-US"/>
        </w:rPr>
      </w:pPr>
      <w:bookmarkStart w:id="107" w:name="_Toc426981626"/>
      <w:bookmarkStart w:id="108" w:name="_Toc426987372"/>
      <w:bookmarkStart w:id="109" w:name="_Toc417481080"/>
      <w:bookmarkStart w:id="110" w:name="_Toc428957996"/>
      <w:bookmarkEnd w:id="107"/>
      <w:bookmarkEnd w:id="108"/>
      <w:r w:rsidRPr="00B60E80">
        <w:t>Институциональная структура</w:t>
      </w:r>
      <w:bookmarkEnd w:id="109"/>
      <w:bookmarkEnd w:id="110"/>
    </w:p>
    <w:p w:rsidR="00B60E80" w:rsidRDefault="00C208FF" w:rsidP="00B60E80">
      <w:pPr>
        <w:pStyle w:val="12"/>
      </w:pPr>
      <w:r w:rsidRPr="00C208FF">
        <w:t xml:space="preserve">На территории </w:t>
      </w:r>
      <w:r>
        <w:t xml:space="preserve">Доможировского сельского поселения </w:t>
      </w:r>
      <w:r w:rsidRPr="00C208FF">
        <w:t xml:space="preserve">услуги по водоотведению и очистке стоков осуществляет </w:t>
      </w:r>
      <w:r>
        <w:t>ООО «Водоканал</w:t>
      </w:r>
      <w:r w:rsidRPr="00C208FF">
        <w:t>».</w:t>
      </w:r>
    </w:p>
    <w:p w:rsidR="00D63715" w:rsidRDefault="00D63715" w:rsidP="0051314B">
      <w:pPr>
        <w:pStyle w:val="3"/>
      </w:pPr>
      <w:bookmarkStart w:id="111" w:name="_Toc417481081"/>
      <w:bookmarkStart w:id="112" w:name="_Toc428957997"/>
      <w:r w:rsidRPr="00D63715">
        <w:t>Характеристика системы водоотведения</w:t>
      </w:r>
      <w:bookmarkEnd w:id="111"/>
      <w:bookmarkEnd w:id="112"/>
    </w:p>
    <w:p w:rsidR="00D63715" w:rsidRDefault="00D22480" w:rsidP="00D22480">
      <w:pPr>
        <w:pStyle w:val="12"/>
      </w:pPr>
      <w:r w:rsidRPr="00D22480">
        <w:t xml:space="preserve">Доможировское сельское поселение имеет слаборазвитую систему канализации и </w:t>
      </w:r>
      <w:proofErr w:type="gramStart"/>
      <w:r w:rsidRPr="00D22480">
        <w:t>представлена</w:t>
      </w:r>
      <w:proofErr w:type="gramEnd"/>
      <w:r w:rsidRPr="00D22480">
        <w:t xml:space="preserve"> только одной зоной </w:t>
      </w:r>
      <w:proofErr w:type="spellStart"/>
      <w:r w:rsidRPr="00D22480">
        <w:t>канализования</w:t>
      </w:r>
      <w:proofErr w:type="spellEnd"/>
      <w:r w:rsidRPr="00D22480">
        <w:t>. Централизованная система канализации присутствует только в одном населенном пункте - поселке Рассвет.</w:t>
      </w:r>
    </w:p>
    <w:p w:rsidR="00D22480" w:rsidRPr="00D22480" w:rsidRDefault="00D22480" w:rsidP="00D22480">
      <w:pPr>
        <w:pStyle w:val="12"/>
      </w:pPr>
      <w:r w:rsidRPr="00D22480">
        <w:t>Хозяйственно-бытовые стоки от абонентов в данном населенном пункте собираются системой самотечных коллекторов, и поступают в приемное отделение канализационной насосной станции. Канализационные сети поселка представляют собой керамические, чугунные, бетонные и пластмассовые трубы диаметрами 100-300 мм и длинной 5,156 км. В приемном отделении КНС установлены решетки, через которые проходит сточная вода, очищаясь от крупного мусора. Далее вода, насосами КНС подается по напорному трубопроводу на сооружения биологической очистки с дальнейшим выпуском очищенных сточных вод в реку.</w:t>
      </w:r>
    </w:p>
    <w:p w:rsidR="00D22480" w:rsidRPr="00D22480" w:rsidRDefault="00D22480" w:rsidP="00D22480">
      <w:pPr>
        <w:pStyle w:val="12"/>
      </w:pPr>
      <w:r w:rsidRPr="00D22480">
        <w:t xml:space="preserve">Существующие канализационные сети были построены в 1972 году, материал из которого были построены сети: керамика, чугун и бетон, диаметры используемых сетей 100-300 мм. Износ канализационных сетей составляет 100 %. </w:t>
      </w:r>
    </w:p>
    <w:p w:rsidR="00D22480" w:rsidRDefault="00D22480" w:rsidP="00D22480">
      <w:pPr>
        <w:pStyle w:val="12"/>
      </w:pPr>
      <w:r w:rsidRPr="00D22480">
        <w:t xml:space="preserve">Важным звеном в системе водоотведения Доможировского сельского поселения является канализационная насосная станция. Для перекачки сточных вод задействована одна КНС, производительностью 1920 </w:t>
      </w:r>
      <w:proofErr w:type="spellStart"/>
      <w:r w:rsidRPr="00D22480">
        <w:t>м3</w:t>
      </w:r>
      <w:proofErr w:type="spellEnd"/>
      <w:r w:rsidRPr="00D22480">
        <w:t>/</w:t>
      </w:r>
      <w:proofErr w:type="spellStart"/>
      <w:r w:rsidRPr="00D22480">
        <w:t>сут</w:t>
      </w:r>
      <w:proofErr w:type="spellEnd"/>
      <w:r w:rsidRPr="00D22480">
        <w:t xml:space="preserve">. Марка </w:t>
      </w:r>
      <w:proofErr w:type="gramStart"/>
      <w:r w:rsidRPr="00D22480">
        <w:t>насосов, установленных в КНС и их характеристики указаны</w:t>
      </w:r>
      <w:proofErr w:type="gramEnd"/>
      <w:r w:rsidRPr="00D22480">
        <w:t xml:space="preserve"> </w:t>
      </w:r>
      <w:r w:rsidR="00F80CE8">
        <w:t>в таблице 2.4</w:t>
      </w:r>
      <w:r w:rsidRPr="00D22480">
        <w:t>.</w:t>
      </w:r>
      <w:r w:rsidR="00F80CE8">
        <w:t>2.1.</w:t>
      </w:r>
      <w:r w:rsidRPr="00D22480">
        <w:t xml:space="preserve"> КНС </w:t>
      </w:r>
      <w:r w:rsidRPr="00D22480">
        <w:lastRenderedPageBreak/>
        <w:t xml:space="preserve">представляет собой круглое в плане кирпичное здание, с заглубленной подземной частью, в которой </w:t>
      </w:r>
      <w:proofErr w:type="gramStart"/>
      <w:r w:rsidRPr="00D22480">
        <w:t>расположены</w:t>
      </w:r>
      <w:proofErr w:type="gramEnd"/>
      <w:r w:rsidRPr="00D22480">
        <w:t xml:space="preserve"> приемная камера и машинный зал с насосным оборудованием. Здание находится в эксплуатации с 1969 года. В 2013 году был проведен капитальный ремонт КНС с заменой насосного оборудования, трубопроводов, запорно-регулирующей арматуры, автоматики и установкой частотных преобразователей.</w:t>
      </w:r>
    </w:p>
    <w:p w:rsidR="00D22480" w:rsidRDefault="00D22480" w:rsidP="00D22480">
      <w:pPr>
        <w:pStyle w:val="12"/>
      </w:pPr>
      <w:r w:rsidRPr="00D22480">
        <w:t xml:space="preserve">Очистные сооружения представляют собой комплекс сооружений по удалению загрязнений, содержащихся в сточных водах. Канализационные очистные сооружения поселка Рассвет были построены по типовому проекту 4-18-820 и введены в эксплуатацию в 1972 году. Максимальная проектная производительность очистных сооружений 400 </w:t>
      </w:r>
      <w:proofErr w:type="spellStart"/>
      <w:r w:rsidRPr="00D22480">
        <w:t>м</w:t>
      </w:r>
      <w:r w:rsidRPr="00D22480">
        <w:rPr>
          <w:vertAlign w:val="superscript"/>
        </w:rPr>
        <w:t>3</w:t>
      </w:r>
      <w:proofErr w:type="spellEnd"/>
      <w:r w:rsidRPr="00D22480">
        <w:t>/</w:t>
      </w:r>
      <w:proofErr w:type="spellStart"/>
      <w:r w:rsidRPr="00D22480">
        <w:t>сут</w:t>
      </w:r>
      <w:proofErr w:type="spellEnd"/>
      <w:r w:rsidRPr="00D22480">
        <w:t>.</w:t>
      </w:r>
    </w:p>
    <w:p w:rsidR="00D22480" w:rsidRPr="00D22480" w:rsidRDefault="00D22480" w:rsidP="00D22480">
      <w:pPr>
        <w:pStyle w:val="af3"/>
        <w:rPr>
          <w:lang w:eastAsia="ru-RU"/>
        </w:rPr>
      </w:pPr>
      <w:r w:rsidRPr="00D22480">
        <w:rPr>
          <w:lang w:eastAsia="ru-RU"/>
        </w:rPr>
        <w:t xml:space="preserve">Таблица </w:t>
      </w:r>
      <w:r w:rsidR="00F80CE8">
        <w:rPr>
          <w:lang w:eastAsia="ru-RU"/>
        </w:rPr>
        <w:t>2.</w:t>
      </w:r>
      <w:r w:rsidRPr="00D22480">
        <w:rPr>
          <w:lang w:eastAsia="ru-RU"/>
        </w:rPr>
        <w:t>4.</w:t>
      </w:r>
      <w:r w:rsidR="00F80CE8">
        <w:rPr>
          <w:lang w:eastAsia="ru-RU"/>
        </w:rPr>
        <w:t>2.1.</w:t>
      </w:r>
      <w:r w:rsidRPr="00D22480">
        <w:rPr>
          <w:lang w:eastAsia="ru-RU"/>
        </w:rPr>
        <w:t xml:space="preserve"> Характеристики основного оборудования КНС.</w:t>
      </w:r>
    </w:p>
    <w:tbl>
      <w:tblPr>
        <w:tblStyle w:val="6"/>
        <w:tblW w:w="9488" w:type="dxa"/>
        <w:tblLayout w:type="fixed"/>
        <w:tblLook w:val="04A0"/>
      </w:tblPr>
      <w:tblGrid>
        <w:gridCol w:w="2802"/>
        <w:gridCol w:w="1701"/>
        <w:gridCol w:w="2551"/>
        <w:gridCol w:w="1016"/>
        <w:gridCol w:w="1418"/>
      </w:tblGrid>
      <w:tr w:rsidR="00D22480" w:rsidRPr="00D22480" w:rsidTr="004924ED">
        <w:tc>
          <w:tcPr>
            <w:tcW w:w="2802" w:type="dxa"/>
            <w:vMerge w:val="restart"/>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r w:rsidRPr="00D22480">
              <w:rPr>
                <w:rFonts w:ascii="Times New Roman" w:hAnsi="Times New Roman" w:cs="Times New Roman"/>
                <w:b/>
                <w:sz w:val="24"/>
                <w:szCs w:val="24"/>
              </w:rPr>
              <w:t>Наименование узла системы водоотведения</w:t>
            </w:r>
          </w:p>
        </w:tc>
        <w:tc>
          <w:tcPr>
            <w:tcW w:w="6686" w:type="dxa"/>
            <w:gridSpan w:val="4"/>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r w:rsidRPr="00D22480">
              <w:rPr>
                <w:rFonts w:ascii="Times New Roman" w:hAnsi="Times New Roman" w:cs="Times New Roman"/>
                <w:b/>
                <w:sz w:val="24"/>
                <w:szCs w:val="24"/>
              </w:rPr>
              <w:t>Насосное оборудование</w:t>
            </w:r>
          </w:p>
        </w:tc>
      </w:tr>
      <w:tr w:rsidR="00D22480" w:rsidRPr="00D22480" w:rsidTr="004924ED">
        <w:tc>
          <w:tcPr>
            <w:tcW w:w="2802" w:type="dxa"/>
            <w:vMerge/>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p>
        </w:tc>
        <w:tc>
          <w:tcPr>
            <w:tcW w:w="1701" w:type="dxa"/>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r w:rsidRPr="00D22480">
              <w:rPr>
                <w:rFonts w:ascii="Times New Roman" w:hAnsi="Times New Roman" w:cs="Times New Roman"/>
                <w:b/>
                <w:sz w:val="24"/>
                <w:szCs w:val="24"/>
              </w:rPr>
              <w:t>Марка насоса</w:t>
            </w:r>
          </w:p>
        </w:tc>
        <w:tc>
          <w:tcPr>
            <w:tcW w:w="2551" w:type="dxa"/>
            <w:shd w:val="clear" w:color="auto" w:fill="DAEEF3" w:themeFill="accent5" w:themeFillTint="33"/>
            <w:vAlign w:val="center"/>
          </w:tcPr>
          <w:p w:rsidR="00D22480" w:rsidRPr="00D22480" w:rsidRDefault="00D22480" w:rsidP="00D22480">
            <w:pPr>
              <w:spacing w:line="360" w:lineRule="auto"/>
              <w:ind w:right="-108"/>
              <w:contextualSpacing/>
              <w:jc w:val="center"/>
              <w:rPr>
                <w:rFonts w:ascii="Times New Roman" w:hAnsi="Times New Roman" w:cs="Times New Roman"/>
                <w:b/>
                <w:sz w:val="24"/>
                <w:szCs w:val="24"/>
              </w:rPr>
            </w:pPr>
            <w:r w:rsidRPr="00D22480">
              <w:rPr>
                <w:rFonts w:ascii="Times New Roman" w:hAnsi="Times New Roman" w:cs="Times New Roman"/>
                <w:b/>
                <w:sz w:val="24"/>
                <w:szCs w:val="24"/>
              </w:rPr>
              <w:t>Производительность, м</w:t>
            </w:r>
            <w:r w:rsidRPr="00D22480">
              <w:rPr>
                <w:rFonts w:ascii="Times New Roman" w:hAnsi="Times New Roman" w:cs="Times New Roman"/>
                <w:b/>
                <w:sz w:val="24"/>
                <w:szCs w:val="24"/>
                <w:vertAlign w:val="superscript"/>
              </w:rPr>
              <w:t>3</w:t>
            </w:r>
          </w:p>
        </w:tc>
        <w:tc>
          <w:tcPr>
            <w:tcW w:w="1016" w:type="dxa"/>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r w:rsidRPr="00D22480">
              <w:rPr>
                <w:rFonts w:ascii="Times New Roman" w:hAnsi="Times New Roman" w:cs="Times New Roman"/>
                <w:b/>
                <w:sz w:val="24"/>
                <w:szCs w:val="24"/>
              </w:rPr>
              <w:t xml:space="preserve">Напор, </w:t>
            </w:r>
            <w:proofErr w:type="gramStart"/>
            <w:r w:rsidRPr="00D22480">
              <w:rPr>
                <w:rFonts w:ascii="Times New Roman" w:hAnsi="Times New Roman" w:cs="Times New Roman"/>
                <w:b/>
                <w:sz w:val="24"/>
                <w:szCs w:val="24"/>
              </w:rPr>
              <w:t>м</w:t>
            </w:r>
            <w:proofErr w:type="gramEnd"/>
          </w:p>
        </w:tc>
        <w:tc>
          <w:tcPr>
            <w:tcW w:w="1418" w:type="dxa"/>
            <w:shd w:val="clear" w:color="auto" w:fill="DAEEF3" w:themeFill="accent5" w:themeFillTint="33"/>
            <w:vAlign w:val="center"/>
          </w:tcPr>
          <w:p w:rsidR="00D22480" w:rsidRPr="00D22480" w:rsidRDefault="00D22480" w:rsidP="00D22480">
            <w:pPr>
              <w:spacing w:line="360" w:lineRule="auto"/>
              <w:contextualSpacing/>
              <w:jc w:val="center"/>
              <w:rPr>
                <w:rFonts w:ascii="Times New Roman" w:hAnsi="Times New Roman" w:cs="Times New Roman"/>
                <w:b/>
                <w:sz w:val="24"/>
                <w:szCs w:val="24"/>
              </w:rPr>
            </w:pPr>
            <w:r w:rsidRPr="00D22480">
              <w:rPr>
                <w:rFonts w:ascii="Times New Roman" w:hAnsi="Times New Roman" w:cs="Times New Roman"/>
                <w:b/>
                <w:sz w:val="24"/>
                <w:szCs w:val="24"/>
              </w:rPr>
              <w:t>Мощность э/д, кВт</w:t>
            </w:r>
          </w:p>
        </w:tc>
      </w:tr>
      <w:tr w:rsidR="00D22480" w:rsidRPr="00D22480" w:rsidTr="004924ED">
        <w:tc>
          <w:tcPr>
            <w:tcW w:w="2802" w:type="dxa"/>
            <w:vAlign w:val="center"/>
          </w:tcPr>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КНС №1</w:t>
            </w:r>
          </w:p>
        </w:tc>
        <w:tc>
          <w:tcPr>
            <w:tcW w:w="1701" w:type="dxa"/>
            <w:vAlign w:val="center"/>
          </w:tcPr>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СМО-100-65-250/4</w:t>
            </w:r>
          </w:p>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СМ-100-65-250/4</w:t>
            </w:r>
          </w:p>
        </w:tc>
        <w:tc>
          <w:tcPr>
            <w:tcW w:w="2551" w:type="dxa"/>
            <w:vAlign w:val="center"/>
          </w:tcPr>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50</w:t>
            </w:r>
          </w:p>
          <w:p w:rsidR="00D22480" w:rsidRPr="00D22480" w:rsidRDefault="00D22480" w:rsidP="00D22480">
            <w:pPr>
              <w:spacing w:line="360" w:lineRule="auto"/>
              <w:contextualSpacing/>
              <w:jc w:val="center"/>
              <w:rPr>
                <w:rFonts w:ascii="Times New Roman" w:hAnsi="Times New Roman" w:cs="Times New Roman"/>
                <w:szCs w:val="24"/>
              </w:rPr>
            </w:pPr>
          </w:p>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50</w:t>
            </w:r>
          </w:p>
        </w:tc>
        <w:tc>
          <w:tcPr>
            <w:tcW w:w="1016" w:type="dxa"/>
            <w:vAlign w:val="center"/>
          </w:tcPr>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20</w:t>
            </w:r>
          </w:p>
          <w:p w:rsidR="00D22480" w:rsidRPr="00D22480" w:rsidRDefault="00D22480" w:rsidP="00D22480">
            <w:pPr>
              <w:spacing w:line="360" w:lineRule="auto"/>
              <w:contextualSpacing/>
              <w:jc w:val="center"/>
              <w:rPr>
                <w:rFonts w:ascii="Times New Roman" w:hAnsi="Times New Roman" w:cs="Times New Roman"/>
                <w:szCs w:val="24"/>
              </w:rPr>
            </w:pPr>
          </w:p>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20</w:t>
            </w:r>
          </w:p>
        </w:tc>
        <w:tc>
          <w:tcPr>
            <w:tcW w:w="1418" w:type="dxa"/>
            <w:vAlign w:val="center"/>
          </w:tcPr>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7,5</w:t>
            </w:r>
          </w:p>
          <w:p w:rsidR="00D22480" w:rsidRPr="00D22480" w:rsidRDefault="00D22480" w:rsidP="00D22480">
            <w:pPr>
              <w:spacing w:line="360" w:lineRule="auto"/>
              <w:contextualSpacing/>
              <w:jc w:val="center"/>
              <w:rPr>
                <w:rFonts w:ascii="Times New Roman" w:hAnsi="Times New Roman" w:cs="Times New Roman"/>
                <w:szCs w:val="24"/>
              </w:rPr>
            </w:pPr>
          </w:p>
          <w:p w:rsidR="00D22480" w:rsidRPr="00D22480" w:rsidRDefault="00D22480" w:rsidP="00D22480">
            <w:pPr>
              <w:spacing w:line="360" w:lineRule="auto"/>
              <w:contextualSpacing/>
              <w:jc w:val="center"/>
              <w:rPr>
                <w:rFonts w:ascii="Times New Roman" w:hAnsi="Times New Roman" w:cs="Times New Roman"/>
                <w:szCs w:val="24"/>
              </w:rPr>
            </w:pPr>
            <w:r w:rsidRPr="00D22480">
              <w:rPr>
                <w:rFonts w:ascii="Times New Roman" w:hAnsi="Times New Roman" w:cs="Times New Roman"/>
                <w:szCs w:val="24"/>
              </w:rPr>
              <w:t>7,5</w:t>
            </w:r>
          </w:p>
        </w:tc>
      </w:tr>
    </w:tbl>
    <w:p w:rsidR="00A64446" w:rsidRPr="00A64446" w:rsidRDefault="00A64446" w:rsidP="00A64446">
      <w:pPr>
        <w:pStyle w:val="12"/>
      </w:pPr>
      <w:r w:rsidRPr="00A64446">
        <w:t>Канализационные очистные сооружения находятся на расстоянии 300 метров вниз по реке Оять от поселка. Очистка сточных вод происходит по следующей технологической схеме:</w:t>
      </w:r>
    </w:p>
    <w:p w:rsidR="00A64446" w:rsidRPr="00A64446" w:rsidRDefault="00A64446" w:rsidP="00A64446">
      <w:pPr>
        <w:pStyle w:val="12"/>
      </w:pPr>
      <w:r w:rsidRPr="00A64446">
        <w:t xml:space="preserve">Стоки от поселка по напорному трубопроводу от КНС подаются в приемный резервуар КОС, откуда по самотечному трубопроводу поступают в песколовку. Песколовка принята – горизонтальная с прямолинейным движением воды, очищаемая вручную. В песколовке стоки подвергаются очистке от взвешенных частиц минерального происхождения, после песколовки стоки поступают в двухъярусный отстойник, где из сточных вод отделяется основная масса более мелкой взвеси, преимущественно органического происхождения. </w:t>
      </w:r>
    </w:p>
    <w:p w:rsidR="00A64446" w:rsidRPr="00A64446" w:rsidRDefault="00A64446" w:rsidP="00A64446">
      <w:pPr>
        <w:pStyle w:val="12"/>
      </w:pPr>
      <w:r w:rsidRPr="00A64446">
        <w:t xml:space="preserve">После двухъярусного отстойника сточные воды поступают в биофильтр, где их органические составляющие окисляются и минерализуются. В качестве загрузки в биофильтре использован щебень крупной фракции. После биофильтра вода </w:t>
      </w:r>
      <w:r w:rsidRPr="00A64446">
        <w:lastRenderedPageBreak/>
        <w:t xml:space="preserve">хлорируется и подается вертикальный контактный резервуар, где задерживается биопленка, поступающая с водой из биофильтра и происходит контакт хлора с водой. Время контакта хлора с водой составляет 30 минут. </w:t>
      </w:r>
    </w:p>
    <w:p w:rsidR="00A64446" w:rsidRPr="00A64446" w:rsidRDefault="00A64446" w:rsidP="00A64446">
      <w:pPr>
        <w:pStyle w:val="12"/>
      </w:pPr>
      <w:r w:rsidRPr="00A64446">
        <w:t xml:space="preserve">Сброс очищенной и обеззараженной воды осуществляется по </w:t>
      </w:r>
      <w:proofErr w:type="spellStart"/>
      <w:r w:rsidRPr="00A64446">
        <w:t>подрусловому</w:t>
      </w:r>
      <w:proofErr w:type="spellEnd"/>
      <w:r w:rsidRPr="00A64446">
        <w:t xml:space="preserve"> рассеивающему выпуску в реку Оять. </w:t>
      </w:r>
    </w:p>
    <w:p w:rsidR="00D22480" w:rsidRDefault="00A64446" w:rsidP="00A64446">
      <w:pPr>
        <w:pStyle w:val="12"/>
      </w:pPr>
      <w:proofErr w:type="spellStart"/>
      <w:proofErr w:type="gramStart"/>
      <w:r w:rsidRPr="00A64446">
        <w:t>Сброженный</w:t>
      </w:r>
      <w:proofErr w:type="spellEnd"/>
      <w:r w:rsidRPr="00A64446">
        <w:t xml:space="preserve"> осадок из первичных и вторичного отстойника поступает на иловые площадки, откуда после обезвоживания, удаляется в специально отведенные места. </w:t>
      </w:r>
      <w:proofErr w:type="gramEnd"/>
    </w:p>
    <w:p w:rsidR="00A64446" w:rsidRDefault="00A64446" w:rsidP="00A64446">
      <w:pPr>
        <w:pStyle w:val="12"/>
      </w:pPr>
      <w:r w:rsidRPr="00A64446">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rsidR="00BA2491" w:rsidRDefault="00BA2491" w:rsidP="00BA2491">
      <w:pPr>
        <w:pStyle w:val="12"/>
        <w:rPr>
          <w:noProof/>
          <w:lang w:eastAsia="ru-RU"/>
        </w:rPr>
      </w:pPr>
      <w:r w:rsidRPr="00BA2491">
        <w:t>Система</w:t>
      </w:r>
      <w:r w:rsidRPr="00BA2491">
        <w:rPr>
          <w:noProof/>
          <w:lang w:eastAsia="ru-RU"/>
        </w:rPr>
        <w:t xml:space="preserve"> ливневой канализации в границах населенных пунктов Доможировского сельского поселения не организована.</w:t>
      </w:r>
    </w:p>
    <w:p w:rsidR="00BA2491" w:rsidRDefault="002D1FC5" w:rsidP="0051314B">
      <w:pPr>
        <w:pStyle w:val="3"/>
      </w:pPr>
      <w:bookmarkStart w:id="113" w:name="_Toc417481082"/>
      <w:bookmarkStart w:id="114" w:name="_Toc428957998"/>
      <w:r w:rsidRPr="002D1FC5">
        <w:t>Балансы мощности и ресурса</w:t>
      </w:r>
      <w:bookmarkEnd w:id="113"/>
      <w:bookmarkEnd w:id="114"/>
    </w:p>
    <w:p w:rsidR="00957302" w:rsidRDefault="00957302" w:rsidP="00957302">
      <w:pPr>
        <w:pStyle w:val="12"/>
      </w:pPr>
      <w:r>
        <w:t>Общий баланс водоотведения Доможировского сельского поселения сводится к поступлению сточных вод поселка Р</w:t>
      </w:r>
      <w:r w:rsidR="00294B17">
        <w:t>ассвет и представлен в таблице 2.4.3</w:t>
      </w:r>
      <w:r>
        <w:t>.</w:t>
      </w:r>
      <w:r w:rsidR="00294B17">
        <w:t xml:space="preserve">1. </w:t>
      </w:r>
      <w:r>
        <w:t>Ввиду отсутствия в населённых пунктах ливневой канализации приток неорганизованного стока не учитывался.</w:t>
      </w:r>
    </w:p>
    <w:p w:rsidR="00ED64D7" w:rsidRDefault="00ED64D7">
      <w:pPr>
        <w:rPr>
          <w:rFonts w:ascii="Times New Roman" w:eastAsia="Calibri" w:hAnsi="Times New Roman" w:cs="Times New Roman"/>
          <w:sz w:val="26"/>
          <w:szCs w:val="24"/>
        </w:rPr>
      </w:pPr>
      <w:r>
        <w:br w:type="page"/>
      </w:r>
    </w:p>
    <w:p w:rsidR="00957302" w:rsidRDefault="00957302" w:rsidP="00957302">
      <w:pPr>
        <w:pStyle w:val="af3"/>
      </w:pPr>
      <w:r>
        <w:lastRenderedPageBreak/>
        <w:t xml:space="preserve">Таблица </w:t>
      </w:r>
      <w:r w:rsidR="00294B17">
        <w:t>2.4.3.1</w:t>
      </w:r>
      <w:r>
        <w:t>. Баланс водоотведения.</w:t>
      </w:r>
    </w:p>
    <w:tbl>
      <w:tblPr>
        <w:tblStyle w:val="af2"/>
        <w:tblW w:w="0" w:type="auto"/>
        <w:tblLook w:val="04A0"/>
      </w:tblPr>
      <w:tblGrid>
        <w:gridCol w:w="630"/>
        <w:gridCol w:w="2883"/>
        <w:gridCol w:w="1607"/>
        <w:gridCol w:w="1704"/>
        <w:gridCol w:w="1679"/>
        <w:gridCol w:w="1067"/>
      </w:tblGrid>
      <w:tr w:rsidR="00957302" w:rsidTr="004924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 xml:space="preserve">№ </w:t>
            </w:r>
            <w:proofErr w:type="gramStart"/>
            <w:r>
              <w:rPr>
                <w:b/>
                <w:sz w:val="24"/>
                <w:szCs w:val="24"/>
              </w:rPr>
              <w:t>п</w:t>
            </w:r>
            <w:proofErr w:type="gramEnd"/>
            <w:r>
              <w:rPr>
                <w:b/>
                <w:sz w:val="24"/>
                <w:szCs w:val="24"/>
              </w:rPr>
              <w:t>/п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Показатели производственной деятельности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Единица измерения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Величина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Проектная мощность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957302" w:rsidRDefault="00957302" w:rsidP="004924ED">
            <w:pPr>
              <w:suppressAutoHyphens/>
              <w:autoSpaceDE w:val="0"/>
              <w:spacing w:line="360" w:lineRule="auto"/>
              <w:contextualSpacing/>
              <w:jc w:val="center"/>
              <w:rPr>
                <w:b/>
                <w:sz w:val="24"/>
                <w:szCs w:val="24"/>
              </w:rPr>
            </w:pPr>
            <w:r>
              <w:rPr>
                <w:b/>
                <w:sz w:val="24"/>
                <w:szCs w:val="24"/>
              </w:rPr>
              <w:t>Резерв, %</w:t>
            </w:r>
          </w:p>
        </w:tc>
      </w:tr>
      <w:tr w:rsidR="00957302" w:rsidTr="004924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Объем сточных вод, пропущенных через КОС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тыс. м</w:t>
            </w:r>
            <w:r>
              <w:rPr>
                <w:sz w:val="24"/>
                <w:szCs w:val="24"/>
                <w:vertAlign w:val="superscript"/>
              </w:rPr>
              <w:t>3</w:t>
            </w:r>
            <w:r>
              <w:rPr>
                <w:sz w:val="24"/>
                <w:szCs w:val="24"/>
              </w:rPr>
              <w:t>/год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31,241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146,00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7302" w:rsidRDefault="00957302" w:rsidP="004924ED">
            <w:pPr>
              <w:suppressAutoHyphens/>
              <w:autoSpaceDE w:val="0"/>
              <w:spacing w:line="360" w:lineRule="auto"/>
              <w:contextualSpacing/>
              <w:jc w:val="center"/>
              <w:rPr>
                <w:sz w:val="24"/>
                <w:szCs w:val="24"/>
              </w:rPr>
            </w:pPr>
            <w:r>
              <w:rPr>
                <w:sz w:val="24"/>
                <w:szCs w:val="24"/>
              </w:rPr>
              <w:t>78,0</w:t>
            </w:r>
          </w:p>
        </w:tc>
      </w:tr>
    </w:tbl>
    <w:p w:rsidR="002D1FC5" w:rsidRDefault="00294B17" w:rsidP="0051314B">
      <w:pPr>
        <w:pStyle w:val="3"/>
      </w:pPr>
      <w:bookmarkStart w:id="115" w:name="_Toc417481083"/>
      <w:bookmarkStart w:id="116" w:name="_Toc428957999"/>
      <w:r w:rsidRPr="00294B17">
        <w:t>Доля поставки ресурса по приборам учета</w:t>
      </w:r>
      <w:bookmarkEnd w:id="115"/>
      <w:bookmarkEnd w:id="116"/>
    </w:p>
    <w:p w:rsidR="00294B17" w:rsidRDefault="00E9608E" w:rsidP="00E9608E">
      <w:pPr>
        <w:pStyle w:val="12"/>
      </w:pPr>
      <w:r w:rsidRPr="00E9608E">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Потребители не оснащены приборами коммерческого учёта количества, сбрасываемых в систему канализации сточных вод.</w:t>
      </w:r>
    </w:p>
    <w:p w:rsidR="00E9608E" w:rsidRDefault="00E9608E" w:rsidP="0051314B">
      <w:pPr>
        <w:pStyle w:val="3"/>
      </w:pPr>
      <w:bookmarkStart w:id="117" w:name="_Toc417481084"/>
      <w:bookmarkStart w:id="118" w:name="_Toc428958000"/>
      <w:r w:rsidRPr="00E9608E">
        <w:t>Зоны действия источников ресурсов</w:t>
      </w:r>
      <w:bookmarkEnd w:id="117"/>
      <w:bookmarkEnd w:id="118"/>
    </w:p>
    <w:p w:rsidR="00E9608E" w:rsidRDefault="00C65243" w:rsidP="00C65243">
      <w:pPr>
        <w:pStyle w:val="12"/>
      </w:pPr>
      <w:r w:rsidRPr="00C65243">
        <w:t>Централизованная система канализации имеется только в поселке Рассвет.</w:t>
      </w:r>
    </w:p>
    <w:p w:rsidR="00C65243" w:rsidRDefault="00C65243" w:rsidP="0051314B">
      <w:pPr>
        <w:pStyle w:val="3"/>
      </w:pPr>
      <w:bookmarkStart w:id="119" w:name="_Toc385316799"/>
      <w:bookmarkStart w:id="120" w:name="_Toc417481085"/>
      <w:bookmarkStart w:id="121" w:name="_Toc428958001"/>
      <w:r w:rsidRPr="00C65243">
        <w:t>Резервы и дефициты по зонам действия источников ресурса и по муниципальному образованию в целом</w:t>
      </w:r>
      <w:bookmarkEnd w:id="119"/>
      <w:bookmarkEnd w:id="120"/>
      <w:bookmarkEnd w:id="121"/>
    </w:p>
    <w:p w:rsidR="00C65243" w:rsidRDefault="003D1523" w:rsidP="003D1523">
      <w:pPr>
        <w:pStyle w:val="12"/>
      </w:pPr>
      <w:proofErr w:type="gramStart"/>
      <w:r w:rsidRPr="003D1523">
        <w:t>Сопоставление производительности существующих канализационных очистных сооружений бытового стока в п</w:t>
      </w:r>
      <w:r>
        <w:t xml:space="preserve">. Рассвет, производительностью </w:t>
      </w:r>
      <w:r w:rsidRPr="003D1523">
        <w:t xml:space="preserve">400 </w:t>
      </w:r>
      <w:proofErr w:type="spellStart"/>
      <w:r w:rsidRPr="003D1523">
        <w:t>м3</w:t>
      </w:r>
      <w:proofErr w:type="spellEnd"/>
      <w:r w:rsidRPr="003D1523">
        <w:t>/</w:t>
      </w:r>
      <w:proofErr w:type="spellStart"/>
      <w:r w:rsidRPr="003D1523">
        <w:t>сут</w:t>
      </w:r>
      <w:proofErr w:type="spellEnd"/>
      <w:r w:rsidRPr="003D1523">
        <w:t>., с расходами ст</w:t>
      </w:r>
      <w:r>
        <w:t>очных вод на расчетный срок (293,52</w:t>
      </w:r>
      <w:r w:rsidRPr="003D1523">
        <w:t xml:space="preserve"> </w:t>
      </w:r>
      <w:proofErr w:type="spellStart"/>
      <w:r w:rsidRPr="003D1523">
        <w:t>м3</w:t>
      </w:r>
      <w:proofErr w:type="spellEnd"/>
      <w:r w:rsidRPr="003D1523">
        <w:t>/</w:t>
      </w:r>
      <w:proofErr w:type="spellStart"/>
      <w:r w:rsidRPr="003D1523">
        <w:t>сут</w:t>
      </w:r>
      <w:proofErr w:type="spellEnd"/>
      <w:r w:rsidRPr="003D1523">
        <w:t>), показывает, что производительности очистных сооружений достаточно для очистки все</w:t>
      </w:r>
      <w:r>
        <w:t>х сточных вод на расчетный срок (но требуется</w:t>
      </w:r>
      <w:r w:rsidRPr="003D1523">
        <w:t xml:space="preserve"> строительство новых </w:t>
      </w:r>
      <w:r>
        <w:t>со</w:t>
      </w:r>
      <w:r w:rsidR="004924ED">
        <w:t>временных очистных сооружений, с целью</w:t>
      </w:r>
      <w:r w:rsidRPr="003D1523">
        <w:t xml:space="preserve"> приведения степени очистки сточных вод к показателям, допусти</w:t>
      </w:r>
      <w:r>
        <w:t>мым для сброса в водные</w:t>
      </w:r>
      <w:proofErr w:type="gramEnd"/>
      <w:r>
        <w:t xml:space="preserve"> объекты)</w:t>
      </w:r>
      <w:r w:rsidR="00592B51">
        <w:t>.</w:t>
      </w:r>
    </w:p>
    <w:p w:rsidR="00C4663B" w:rsidRDefault="00C4663B" w:rsidP="0051314B">
      <w:pPr>
        <w:pStyle w:val="3"/>
      </w:pPr>
      <w:bookmarkStart w:id="122" w:name="_Toc417481086"/>
      <w:bookmarkStart w:id="123" w:name="_Toc428958002"/>
      <w:r w:rsidRPr="00C4663B">
        <w:t>Надежность работы системы водоотведения</w:t>
      </w:r>
      <w:bookmarkEnd w:id="122"/>
      <w:bookmarkEnd w:id="123"/>
    </w:p>
    <w:p w:rsidR="00C4663B" w:rsidRPr="00C4663B" w:rsidRDefault="00C4663B" w:rsidP="00C4663B">
      <w:pPr>
        <w:pStyle w:val="12"/>
      </w:pPr>
      <w:r w:rsidRPr="00C4663B">
        <w:t>Длительный срок эксплуатации без должного капитального ремонта системы водоотведения привели к физическому износу сетей, оборудования и сооружений системы водоотведения.</w:t>
      </w:r>
    </w:p>
    <w:p w:rsidR="00C4663B" w:rsidRDefault="00C4663B" w:rsidP="00C4663B">
      <w:pPr>
        <w:pStyle w:val="12"/>
      </w:pPr>
      <w:r w:rsidRPr="00C4663B">
        <w:t xml:space="preserve">В части сетей огромной проблемой является истечение срока эксплуатации канализационных сетей. Износ большинства канализационных сетей составляет 80 %. Это приводит к аварийности на сетях, образованию утечек. По всему </w:t>
      </w:r>
      <w:r w:rsidRPr="00C4663B">
        <w:lastRenderedPageBreak/>
        <w:t>населенному пункту требуется замена существующих канализационных сетей, замена существующих колодцев, развитие системы бытовой канализации.</w:t>
      </w:r>
    </w:p>
    <w:p w:rsidR="004924ED" w:rsidRDefault="004924ED" w:rsidP="0051314B">
      <w:pPr>
        <w:pStyle w:val="3"/>
      </w:pPr>
      <w:bookmarkStart w:id="124" w:name="_Toc417481087"/>
      <w:bookmarkStart w:id="125" w:name="_Toc428958003"/>
      <w:r w:rsidRPr="004924ED">
        <w:t>Качество поставляемого ресурса</w:t>
      </w:r>
      <w:bookmarkEnd w:id="124"/>
      <w:bookmarkEnd w:id="125"/>
    </w:p>
    <w:p w:rsidR="007152EB" w:rsidRPr="000D0E8B" w:rsidRDefault="007152EB" w:rsidP="007152EB">
      <w:pPr>
        <w:pStyle w:val="12"/>
      </w:pPr>
      <w:r w:rsidRPr="000D0E8B">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7152EB" w:rsidRPr="000D0E8B" w:rsidRDefault="007152EB" w:rsidP="007152EB">
      <w:pPr>
        <w:pStyle w:val="12"/>
      </w:pPr>
      <w:r w:rsidRPr="000D0E8B">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7152EB" w:rsidRPr="000D0E8B" w:rsidRDefault="007152EB" w:rsidP="007152EB">
      <w:pPr>
        <w:pStyle w:val="12"/>
      </w:pPr>
      <w:r w:rsidRPr="000D0E8B">
        <w:t>- перебои в водоотведении;</w:t>
      </w:r>
    </w:p>
    <w:p w:rsidR="007152EB" w:rsidRPr="000D0E8B" w:rsidRDefault="007152EB" w:rsidP="007152EB">
      <w:pPr>
        <w:pStyle w:val="12"/>
      </w:pPr>
      <w:r w:rsidRPr="000D0E8B">
        <w:t>- частота отказов в услуге водоотведения;</w:t>
      </w:r>
    </w:p>
    <w:p w:rsidR="007152EB" w:rsidRPr="000D0E8B" w:rsidRDefault="007152EB" w:rsidP="007152EB">
      <w:pPr>
        <w:pStyle w:val="12"/>
        <w:rPr>
          <w:highlight w:val="yellow"/>
        </w:rPr>
      </w:pPr>
      <w:r w:rsidRPr="000D0E8B">
        <w:t>- отсутствие протечек и запаха.</w:t>
      </w:r>
    </w:p>
    <w:p w:rsidR="007152EB" w:rsidRPr="000D0E8B" w:rsidRDefault="007152EB" w:rsidP="007152EB">
      <w:pPr>
        <w:pStyle w:val="af3"/>
        <w:rPr>
          <w:lang w:eastAsia="ru-RU"/>
        </w:rPr>
      </w:pPr>
      <w:r>
        <w:rPr>
          <w:lang w:eastAsia="ru-RU"/>
        </w:rPr>
        <w:t>Таблица 2.4.8.1</w:t>
      </w:r>
      <w:r w:rsidR="00BC1D3C">
        <w:rPr>
          <w:lang w:eastAsia="ru-RU"/>
        </w:rPr>
        <w:t>.</w:t>
      </w:r>
      <w:r>
        <w:rPr>
          <w:lang w:eastAsia="ru-RU"/>
        </w:rPr>
        <w:t xml:space="preserve"> </w:t>
      </w:r>
      <w:r w:rsidRPr="000D0E8B">
        <w:rPr>
          <w:lang w:eastAsia="ru-RU"/>
        </w:rPr>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145"/>
        <w:gridCol w:w="6425"/>
      </w:tblGrid>
      <w:tr w:rsidR="007152EB" w:rsidRPr="000D0E8B" w:rsidTr="005C3B03">
        <w:trPr>
          <w:trHeight w:val="517"/>
          <w:tblHeader/>
        </w:trPr>
        <w:tc>
          <w:tcPr>
            <w:tcW w:w="1643" w:type="pct"/>
            <w:vMerge w:val="restart"/>
            <w:shd w:val="clear" w:color="auto" w:fill="auto"/>
          </w:tcPr>
          <w:p w:rsidR="007152EB" w:rsidRPr="000D0E8B" w:rsidRDefault="007152EB" w:rsidP="005C3B03">
            <w:pPr>
              <w:rPr>
                <w:rFonts w:ascii="Times New Roman" w:eastAsia="Times New Roman" w:hAnsi="Times New Roman" w:cs="Times New Roman"/>
                <w:b/>
                <w:color w:val="000000"/>
                <w:sz w:val="24"/>
                <w:szCs w:val="24"/>
                <w:lang w:eastAsia="ru-RU"/>
              </w:rPr>
            </w:pPr>
            <w:r w:rsidRPr="000D0E8B">
              <w:rPr>
                <w:rFonts w:ascii="Times New Roman" w:eastAsia="Times New Roman" w:hAnsi="Times New Roman" w:cs="Times New Roman"/>
                <w:b/>
                <w:color w:val="000000"/>
                <w:sz w:val="24"/>
                <w:szCs w:val="24"/>
                <w:lang w:eastAsia="ru-RU"/>
              </w:rPr>
              <w:t>Нормативные параметры качества</w:t>
            </w:r>
          </w:p>
        </w:tc>
        <w:tc>
          <w:tcPr>
            <w:tcW w:w="3357" w:type="pct"/>
            <w:vMerge w:val="restart"/>
            <w:shd w:val="clear" w:color="auto" w:fill="auto"/>
          </w:tcPr>
          <w:p w:rsidR="007152EB" w:rsidRPr="000D0E8B" w:rsidRDefault="007152EB" w:rsidP="005C3B03">
            <w:pPr>
              <w:rPr>
                <w:rFonts w:ascii="Times New Roman" w:eastAsia="Times New Roman" w:hAnsi="Times New Roman" w:cs="Times New Roman"/>
                <w:b/>
                <w:color w:val="000000"/>
                <w:sz w:val="24"/>
                <w:szCs w:val="24"/>
                <w:lang w:eastAsia="ru-RU"/>
              </w:rPr>
            </w:pPr>
            <w:r w:rsidRPr="000D0E8B">
              <w:rPr>
                <w:rFonts w:ascii="Times New Roman" w:eastAsia="Times New Roman" w:hAnsi="Times New Roman" w:cs="Times New Roman"/>
                <w:b/>
                <w:color w:val="000000"/>
                <w:sz w:val="24"/>
                <w:szCs w:val="24"/>
                <w:lang w:eastAsia="ru-RU"/>
              </w:rPr>
              <w:t>Допустимый период и показатели нарушения (снижения) параметров качества</w:t>
            </w:r>
          </w:p>
        </w:tc>
      </w:tr>
      <w:tr w:rsidR="007152EB" w:rsidRPr="000D0E8B" w:rsidTr="005C3B03">
        <w:trPr>
          <w:trHeight w:val="517"/>
        </w:trPr>
        <w:tc>
          <w:tcPr>
            <w:tcW w:w="1643" w:type="pct"/>
            <w:vMerge/>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p>
        </w:tc>
        <w:tc>
          <w:tcPr>
            <w:tcW w:w="3357" w:type="pct"/>
            <w:vMerge/>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p>
        </w:tc>
      </w:tr>
      <w:tr w:rsidR="007152EB" w:rsidRPr="000D0E8B" w:rsidTr="005C3B03">
        <w:trPr>
          <w:trHeight w:val="72"/>
        </w:trPr>
        <w:tc>
          <w:tcPr>
            <w:tcW w:w="1643" w:type="pct"/>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Бесперебойное круглосуточное водоотведение в течение года</w:t>
            </w:r>
          </w:p>
        </w:tc>
        <w:tc>
          <w:tcPr>
            <w:tcW w:w="3357" w:type="pct"/>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 xml:space="preserve">а) </w:t>
            </w:r>
            <w:proofErr w:type="gramStart"/>
            <w:r w:rsidRPr="000D0E8B">
              <w:rPr>
                <w:rFonts w:ascii="Times New Roman" w:eastAsia="Times New Roman" w:hAnsi="Times New Roman" w:cs="Times New Roman"/>
                <w:color w:val="000000"/>
                <w:sz w:val="24"/>
                <w:szCs w:val="24"/>
                <w:lang w:eastAsia="ru-RU"/>
              </w:rPr>
              <w:t>плановый</w:t>
            </w:r>
            <w:proofErr w:type="gramEnd"/>
            <w:r w:rsidRPr="000D0E8B">
              <w:rPr>
                <w:rFonts w:ascii="Times New Roman" w:eastAsia="Times New Roman" w:hAnsi="Times New Roman" w:cs="Times New Roman"/>
                <w:color w:val="000000"/>
                <w:sz w:val="24"/>
                <w:szCs w:val="24"/>
                <w:lang w:eastAsia="ru-RU"/>
              </w:rPr>
              <w:t xml:space="preserve"> - не более 8 часов в течение одного месяца</w:t>
            </w:r>
          </w:p>
          <w:p w:rsidR="007152EB" w:rsidRPr="000D0E8B" w:rsidRDefault="007152EB" w:rsidP="005C3B03">
            <w:pPr>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б) при аварии - не более 8 часов в течение одного месяца</w:t>
            </w:r>
          </w:p>
        </w:tc>
      </w:tr>
      <w:tr w:rsidR="007152EB" w:rsidRPr="000D0E8B" w:rsidTr="005C3B03">
        <w:trPr>
          <w:trHeight w:val="556"/>
        </w:trPr>
        <w:tc>
          <w:tcPr>
            <w:tcW w:w="1643" w:type="pct"/>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Экологическая безопасность сточных вод</w:t>
            </w:r>
          </w:p>
        </w:tc>
        <w:tc>
          <w:tcPr>
            <w:tcW w:w="3357" w:type="pct"/>
            <w:shd w:val="clear" w:color="auto" w:fill="auto"/>
          </w:tcPr>
          <w:p w:rsidR="007152EB" w:rsidRPr="000D0E8B" w:rsidRDefault="007152EB" w:rsidP="005C3B03">
            <w:pPr>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Не допускается превышение ПДВ в сточных водах, превышение ПДК в природных водоемах</w:t>
            </w:r>
          </w:p>
        </w:tc>
      </w:tr>
    </w:tbl>
    <w:p w:rsidR="00C4663B" w:rsidRDefault="00CD692D" w:rsidP="0051314B">
      <w:pPr>
        <w:pStyle w:val="3"/>
      </w:pPr>
      <w:bookmarkStart w:id="126" w:name="_Toc417481088"/>
      <w:bookmarkStart w:id="127" w:name="_Toc428958004"/>
      <w:r w:rsidRPr="00CD692D">
        <w:t>Воздействие на окружающую среду</w:t>
      </w:r>
      <w:bookmarkEnd w:id="126"/>
      <w:bookmarkEnd w:id="127"/>
    </w:p>
    <w:p w:rsidR="008078E3" w:rsidRDefault="00924904" w:rsidP="00924904">
      <w:pPr>
        <w:pStyle w:val="12"/>
      </w:pPr>
      <w:r w:rsidRPr="00924904">
        <w:t>Для снижения вредного воздействия на водный бассейн необходимо строительство новых современных очистных сооружений.</w:t>
      </w:r>
    </w:p>
    <w:p w:rsidR="00924904" w:rsidRPr="00924904" w:rsidRDefault="00924904" w:rsidP="00924904">
      <w:pPr>
        <w:pStyle w:val="12"/>
      </w:pPr>
      <w:r w:rsidRPr="00924904">
        <w:t xml:space="preserve">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w:t>
      </w:r>
      <w:proofErr w:type="spellStart"/>
      <w:r w:rsidRPr="00924904">
        <w:t>нитри-денитрификации</w:t>
      </w:r>
      <w:proofErr w:type="spellEnd"/>
      <w:r w:rsidRPr="00924904">
        <w:t xml:space="preserve"> и биологического удаления фосфора. Для ее реализации необходимо организовать анаэробные и </w:t>
      </w:r>
      <w:proofErr w:type="spellStart"/>
      <w:r w:rsidRPr="00924904">
        <w:t>аноксидные</w:t>
      </w:r>
      <w:proofErr w:type="spellEnd"/>
      <w:r w:rsidRPr="00924904">
        <w:t xml:space="preserve">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w:t>
      </w:r>
      <w:r w:rsidRPr="00924904">
        <w:lastRenderedPageBreak/>
        <w:t>фосфора, а также жиров, нефтепродуктов, но и существенно сократить расход электроэнергии.</w:t>
      </w:r>
    </w:p>
    <w:p w:rsidR="00924904" w:rsidRPr="00924904" w:rsidRDefault="00924904" w:rsidP="00924904">
      <w:pPr>
        <w:pStyle w:val="12"/>
      </w:pPr>
      <w:r w:rsidRPr="00924904">
        <w:t xml:space="preserve">Для достижения нормативных показателей качества воды в водоеме после узла биологической очистки необходимо внедрение сооружений доочистки сточных </w:t>
      </w:r>
      <w:proofErr w:type="gramStart"/>
      <w:r w:rsidRPr="00924904">
        <w:t>вод-микрофильтрации</w:t>
      </w:r>
      <w:proofErr w:type="gramEnd"/>
      <w:r w:rsidRPr="00924904">
        <w:t>.</w:t>
      </w:r>
    </w:p>
    <w:p w:rsidR="00924904" w:rsidRPr="00924904" w:rsidRDefault="00924904" w:rsidP="00924904">
      <w:pPr>
        <w:pStyle w:val="12"/>
      </w:pPr>
      <w:r w:rsidRPr="00924904">
        <w:t>Во исполнение требований СанПиН 2.1.5.980-00 «Гигиенические требования к охране поверхностных вод», все очищенные сточные воды перед сбросом в водоем обеззараживаются ультрафиолетом. Внедрение УФ оборудования позволит проводить автоматическое регулирование мощности УФ ламп, снизить потребление электроэнергии, сократить эксплуатационные затраты, в т.ч. затраты на утилизацию отработанных ламп и повысить эффективность обеззараживания сточной воды.</w:t>
      </w:r>
    </w:p>
    <w:p w:rsidR="00924904" w:rsidRDefault="00924904" w:rsidP="00924904">
      <w:pPr>
        <w:pStyle w:val="12"/>
      </w:pPr>
      <w:r w:rsidRPr="00924904">
        <w:t>Реализация мероприятий по строительству и реконструкции объектов централизованной системы водоотведения позволит улучшить санитарно-эпидемиологическую и экологическую обстановку.</w:t>
      </w:r>
    </w:p>
    <w:p w:rsidR="00924904" w:rsidRPr="00924904" w:rsidRDefault="00DC045E" w:rsidP="0051314B">
      <w:pPr>
        <w:pStyle w:val="3"/>
      </w:pPr>
      <w:bookmarkStart w:id="128" w:name="_Toc385316803"/>
      <w:bookmarkStart w:id="129" w:name="_Toc417481089"/>
      <w:bookmarkStart w:id="130" w:name="_Toc428958005"/>
      <w:r w:rsidRPr="00DC045E">
        <w:t>Тарифы, плата за подключение (присоединение), структура себестоимости производства и транспорта ресурса</w:t>
      </w:r>
      <w:bookmarkEnd w:id="128"/>
      <w:bookmarkEnd w:id="129"/>
      <w:bookmarkEnd w:id="130"/>
    </w:p>
    <w:p w:rsidR="00DC045E" w:rsidRDefault="00DC045E" w:rsidP="00DC045E">
      <w:pPr>
        <w:pStyle w:val="12"/>
      </w:pPr>
      <w:r>
        <w:t>Тарифы на услуги по водоотведению для потребителей Доможировского сельского поселения представлены в таблице 2.4.10.1, утверждены Постановлениями Управления по тарифному регулированию Ленинградской области.</w:t>
      </w:r>
    </w:p>
    <w:p w:rsidR="00CD692D" w:rsidRDefault="00DC045E" w:rsidP="00DC045E">
      <w:pPr>
        <w:pStyle w:val="12"/>
      </w:pPr>
      <w:r>
        <w:t>Тариф на подключение создаваемых (реконструируемых) объектов недвижимости к системе водоотведения не установлен.</w:t>
      </w:r>
    </w:p>
    <w:p w:rsidR="00634BD2" w:rsidRPr="00634BD2" w:rsidRDefault="00634BD2" w:rsidP="00634BD2">
      <w:pPr>
        <w:pStyle w:val="af3"/>
        <w:rPr>
          <w:sz w:val="26"/>
          <w:szCs w:val="26"/>
          <w:highlight w:val="yellow"/>
        </w:rPr>
      </w:pPr>
      <w:r w:rsidRPr="00634BD2">
        <w:t>Таблица 2.4.10.1</w:t>
      </w:r>
      <w:r w:rsidR="00BC1D3C">
        <w:t>.</w:t>
      </w:r>
      <w:r w:rsidRPr="00634BD2">
        <w:t xml:space="preserve"> Тарифы на водоотведение для потребителей </w:t>
      </w:r>
      <w:r w:rsidR="00E43294">
        <w:t>Доможировского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2"/>
        <w:gridCol w:w="2234"/>
        <w:gridCol w:w="4094"/>
      </w:tblGrid>
      <w:tr w:rsidR="00634BD2" w:rsidRPr="00634BD2" w:rsidTr="00634BD2">
        <w:trPr>
          <w:trHeight w:val="70"/>
        </w:trPr>
        <w:tc>
          <w:tcPr>
            <w:tcW w:w="1694" w:type="pct"/>
            <w:shd w:val="clear" w:color="auto" w:fill="auto"/>
            <w:vAlign w:val="center"/>
            <w:hideMark/>
          </w:tcPr>
          <w:p w:rsidR="00634BD2" w:rsidRPr="00634BD2" w:rsidRDefault="00634BD2" w:rsidP="00634BD2">
            <w:pPr>
              <w:spacing w:after="0" w:line="240" w:lineRule="auto"/>
              <w:jc w:val="center"/>
              <w:rPr>
                <w:rFonts w:ascii="Times New Roman" w:eastAsia="Times New Roman" w:hAnsi="Times New Roman" w:cs="Times New Roman"/>
                <w:b/>
                <w:bCs/>
                <w:color w:val="000000"/>
                <w:sz w:val="24"/>
                <w:szCs w:val="24"/>
                <w:lang w:eastAsia="ru-RU"/>
              </w:rPr>
            </w:pPr>
            <w:bookmarkStart w:id="131" w:name="OLE_LINK27"/>
            <w:bookmarkStart w:id="132" w:name="OLE_LINK28"/>
            <w:r w:rsidRPr="00634BD2">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167" w:type="pct"/>
            <w:shd w:val="clear" w:color="auto" w:fill="auto"/>
            <w:vAlign w:val="center"/>
            <w:hideMark/>
          </w:tcPr>
          <w:p w:rsidR="00634BD2" w:rsidRPr="00634BD2" w:rsidRDefault="00634BD2" w:rsidP="00634BD2">
            <w:pPr>
              <w:spacing w:after="0" w:line="240" w:lineRule="auto"/>
              <w:jc w:val="center"/>
              <w:rPr>
                <w:rFonts w:ascii="Times New Roman" w:eastAsia="Times New Roman" w:hAnsi="Times New Roman" w:cs="Times New Roman"/>
                <w:b/>
                <w:bCs/>
                <w:color w:val="000000"/>
                <w:sz w:val="24"/>
                <w:szCs w:val="24"/>
                <w:lang w:eastAsia="ru-RU"/>
              </w:rPr>
            </w:pPr>
            <w:r w:rsidRPr="00634BD2">
              <w:rPr>
                <w:rFonts w:ascii="Times New Roman" w:eastAsia="Times New Roman" w:hAnsi="Times New Roman" w:cs="Times New Roman"/>
                <w:b/>
                <w:bCs/>
                <w:color w:val="000000"/>
                <w:sz w:val="24"/>
                <w:szCs w:val="24"/>
                <w:lang w:eastAsia="ru-RU"/>
              </w:rPr>
              <w:t>Утвержденный тариф на 2015 год (без НДС), руб./м</w:t>
            </w:r>
            <w:r w:rsidRPr="00634BD2">
              <w:rPr>
                <w:rFonts w:ascii="Times New Roman" w:eastAsia="Times New Roman" w:hAnsi="Times New Roman" w:cs="Times New Roman"/>
                <w:b/>
                <w:bCs/>
                <w:color w:val="000000"/>
                <w:sz w:val="24"/>
                <w:szCs w:val="24"/>
                <w:vertAlign w:val="superscript"/>
                <w:lang w:eastAsia="ru-RU"/>
              </w:rPr>
              <w:t>3</w:t>
            </w:r>
          </w:p>
        </w:tc>
        <w:tc>
          <w:tcPr>
            <w:tcW w:w="2139" w:type="pct"/>
            <w:shd w:val="clear" w:color="auto" w:fill="auto"/>
            <w:vAlign w:val="center"/>
            <w:hideMark/>
          </w:tcPr>
          <w:p w:rsidR="00634BD2" w:rsidRPr="00634BD2" w:rsidRDefault="00634BD2" w:rsidP="00634BD2">
            <w:pPr>
              <w:spacing w:after="0" w:line="240" w:lineRule="auto"/>
              <w:jc w:val="center"/>
              <w:rPr>
                <w:rFonts w:ascii="Times New Roman" w:eastAsia="Times New Roman" w:hAnsi="Times New Roman" w:cs="Times New Roman"/>
                <w:b/>
                <w:bCs/>
                <w:color w:val="000000"/>
                <w:sz w:val="24"/>
                <w:szCs w:val="24"/>
                <w:lang w:eastAsia="ru-RU"/>
              </w:rPr>
            </w:pPr>
            <w:r w:rsidRPr="00634BD2">
              <w:rPr>
                <w:rFonts w:ascii="Times New Roman" w:eastAsia="Times New Roman" w:hAnsi="Times New Roman" w:cs="Times New Roman"/>
                <w:b/>
                <w:bCs/>
                <w:color w:val="000000"/>
                <w:sz w:val="24"/>
                <w:szCs w:val="24"/>
                <w:lang w:eastAsia="ru-RU"/>
              </w:rPr>
              <w:t>Основание</w:t>
            </w:r>
          </w:p>
        </w:tc>
      </w:tr>
      <w:tr w:rsidR="00634BD2" w:rsidRPr="00634BD2" w:rsidTr="00634BD2">
        <w:trPr>
          <w:trHeight w:val="1370"/>
        </w:trPr>
        <w:tc>
          <w:tcPr>
            <w:tcW w:w="1694" w:type="pct"/>
            <w:shd w:val="clear" w:color="auto" w:fill="auto"/>
            <w:vAlign w:val="center"/>
            <w:hideMark/>
          </w:tcPr>
          <w:p w:rsidR="00634BD2" w:rsidRPr="00634BD2" w:rsidRDefault="007B6136" w:rsidP="00634BD2">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ООО «Водоканал»</w:t>
            </w:r>
          </w:p>
        </w:tc>
        <w:tc>
          <w:tcPr>
            <w:tcW w:w="1167" w:type="pct"/>
            <w:shd w:val="clear" w:color="auto" w:fill="auto"/>
            <w:vAlign w:val="center"/>
            <w:hideMark/>
          </w:tcPr>
          <w:p w:rsidR="00634BD2" w:rsidRPr="00634BD2" w:rsidRDefault="007B6136" w:rsidP="00634BD2">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bCs/>
                <w:color w:val="000000"/>
                <w:sz w:val="24"/>
                <w:szCs w:val="24"/>
                <w:lang w:eastAsia="ru-RU"/>
              </w:rPr>
              <w:t>34,33</w:t>
            </w:r>
          </w:p>
        </w:tc>
        <w:tc>
          <w:tcPr>
            <w:tcW w:w="2139" w:type="pct"/>
            <w:shd w:val="clear" w:color="auto" w:fill="auto"/>
            <w:vAlign w:val="center"/>
            <w:hideMark/>
          </w:tcPr>
          <w:p w:rsidR="00634BD2" w:rsidRPr="00634BD2" w:rsidRDefault="00634BD2" w:rsidP="007B6136">
            <w:pPr>
              <w:spacing w:after="0" w:line="240" w:lineRule="auto"/>
              <w:jc w:val="center"/>
              <w:rPr>
                <w:rFonts w:ascii="Times New Roman" w:eastAsia="Times New Roman" w:hAnsi="Times New Roman" w:cs="Times New Roman"/>
                <w:color w:val="000000"/>
                <w:sz w:val="24"/>
                <w:szCs w:val="24"/>
                <w:highlight w:val="yellow"/>
                <w:lang w:eastAsia="ru-RU"/>
              </w:rPr>
            </w:pPr>
            <w:r w:rsidRPr="00634BD2">
              <w:rPr>
                <w:rFonts w:ascii="Times New Roman" w:eastAsia="Times New Roman" w:hAnsi="Times New Roman" w:cs="Times New Roman"/>
                <w:color w:val="000000"/>
                <w:sz w:val="24"/>
                <w:szCs w:val="24"/>
                <w:lang w:eastAsia="ru-RU"/>
              </w:rPr>
              <w:t xml:space="preserve">Постановление </w:t>
            </w:r>
            <w:bookmarkStart w:id="133" w:name="OLE_LINK32"/>
            <w:bookmarkStart w:id="134" w:name="OLE_LINK33"/>
            <w:bookmarkStart w:id="135" w:name="OLE_LINK34"/>
            <w:r w:rsidRPr="00634BD2">
              <w:rPr>
                <w:rFonts w:ascii="Times New Roman" w:eastAsia="Times New Roman" w:hAnsi="Times New Roman" w:cs="Times New Roman"/>
                <w:color w:val="000000"/>
                <w:sz w:val="24"/>
                <w:szCs w:val="24"/>
                <w:lang w:eastAsia="ru-RU"/>
              </w:rPr>
              <w:t xml:space="preserve">Управления по тарифному регулированию </w:t>
            </w:r>
            <w:r w:rsidR="007B6136">
              <w:rPr>
                <w:rFonts w:ascii="Times New Roman" w:eastAsia="Times New Roman" w:hAnsi="Times New Roman" w:cs="Times New Roman"/>
                <w:color w:val="000000"/>
                <w:sz w:val="24"/>
                <w:szCs w:val="24"/>
                <w:lang w:eastAsia="ru-RU"/>
              </w:rPr>
              <w:t>Ленинградской</w:t>
            </w:r>
            <w:r w:rsidRPr="00634BD2">
              <w:rPr>
                <w:rFonts w:ascii="Times New Roman" w:eastAsia="Times New Roman" w:hAnsi="Times New Roman" w:cs="Times New Roman"/>
                <w:color w:val="000000"/>
                <w:sz w:val="24"/>
                <w:szCs w:val="24"/>
                <w:lang w:eastAsia="ru-RU"/>
              </w:rPr>
              <w:t xml:space="preserve"> области</w:t>
            </w:r>
            <w:bookmarkEnd w:id="133"/>
            <w:bookmarkEnd w:id="134"/>
            <w:bookmarkEnd w:id="135"/>
            <w:r w:rsidRPr="00634BD2">
              <w:rPr>
                <w:rFonts w:ascii="Times New Roman" w:eastAsia="Times New Roman" w:hAnsi="Times New Roman" w:cs="Times New Roman"/>
                <w:color w:val="000000"/>
                <w:sz w:val="24"/>
                <w:szCs w:val="24"/>
                <w:lang w:eastAsia="ru-RU"/>
              </w:rPr>
              <w:t xml:space="preserve"> от </w:t>
            </w:r>
            <w:r w:rsidR="007B6136">
              <w:rPr>
                <w:rFonts w:ascii="Times New Roman" w:eastAsia="Times New Roman" w:hAnsi="Times New Roman" w:cs="Times New Roman"/>
                <w:color w:val="000000"/>
                <w:sz w:val="24"/>
                <w:szCs w:val="24"/>
                <w:lang w:eastAsia="ru-RU"/>
              </w:rPr>
              <w:t>19</w:t>
            </w:r>
            <w:r w:rsidRPr="00634BD2">
              <w:rPr>
                <w:rFonts w:ascii="Times New Roman" w:eastAsia="Times New Roman" w:hAnsi="Times New Roman" w:cs="Times New Roman"/>
                <w:color w:val="000000"/>
                <w:sz w:val="24"/>
                <w:szCs w:val="24"/>
                <w:lang w:eastAsia="ru-RU"/>
              </w:rPr>
              <w:t xml:space="preserve">.12.2014 № </w:t>
            </w:r>
            <w:r w:rsidR="007B6136">
              <w:rPr>
                <w:rFonts w:ascii="Times New Roman" w:eastAsia="Times New Roman" w:hAnsi="Times New Roman" w:cs="Times New Roman"/>
                <w:color w:val="000000"/>
                <w:sz w:val="24"/>
                <w:szCs w:val="24"/>
                <w:lang w:eastAsia="ru-RU"/>
              </w:rPr>
              <w:t>400-п</w:t>
            </w:r>
          </w:p>
        </w:tc>
      </w:tr>
    </w:tbl>
    <w:p w:rsidR="00634BD2" w:rsidRDefault="003E4D9A" w:rsidP="0051314B">
      <w:pPr>
        <w:pStyle w:val="3"/>
      </w:pPr>
      <w:bookmarkStart w:id="136" w:name="_Toc385316810"/>
      <w:bookmarkStart w:id="137" w:name="_Toc417481090"/>
      <w:bookmarkStart w:id="138" w:name="_Toc428958006"/>
      <w:bookmarkEnd w:id="131"/>
      <w:bookmarkEnd w:id="132"/>
      <w:r w:rsidRPr="003E4D9A">
        <w:lastRenderedPageBreak/>
        <w:t>Технические и технологические проблемы в системе</w:t>
      </w:r>
      <w:bookmarkEnd w:id="136"/>
      <w:bookmarkEnd w:id="137"/>
      <w:bookmarkEnd w:id="138"/>
    </w:p>
    <w:p w:rsidR="00D1681D" w:rsidRDefault="00D1681D" w:rsidP="00D1681D">
      <w:pPr>
        <w:pStyle w:val="12"/>
      </w:pPr>
      <w:r>
        <w:t>Одной из важнейших проблем коммунального хозяйства Доможировского сельского поселения в настоящее время является неудовлетворительное состояние системы водоотведения пос. Рассвет. Износ основных самотечных коллекторов, напорных трубопроводов и канализационных очистных сооружений составляет 80%. Последнее десятилетие сети практически не обновлялись.</w:t>
      </w:r>
    </w:p>
    <w:p w:rsidR="00D1681D" w:rsidRDefault="00D1681D" w:rsidP="00D1681D">
      <w:pPr>
        <w:pStyle w:val="12"/>
      </w:pPr>
      <w:r>
        <w:t>Физическое устаревание основного оборудования, очистных сооружений и систем транспорта сточных вод в совокупности с моральным устареванием технологий очистки стоков и систем управления объектами системы водоотведения ведёт к резкому снижению качества предоставляемых услуг, а также увеличению издержек.</w:t>
      </w:r>
    </w:p>
    <w:p w:rsidR="00D1681D" w:rsidRDefault="00D1681D" w:rsidP="00D1681D">
      <w:pPr>
        <w:pStyle w:val="12"/>
      </w:pPr>
      <w:r>
        <w:t xml:space="preserve">Очистные сооружения в пос. Рассвет находятся в аварийном состоянии. Из существующей схемы очистки в настоящее время не применяется ни одной стадии. Сточная вода проходит только частичное отстаивание и сбрасывается напрямую в реку Оять, принося значительный ущерб водному объекту и окружающей среде. Здания и конструкции станции находятся в крайне изношенном состоянии т.к. с момента ввода в эксплуатацию (1972 г.) объекты не подвергались капитальному ремонту. </w:t>
      </w:r>
    </w:p>
    <w:p w:rsidR="00D1681D" w:rsidRDefault="00D1681D" w:rsidP="00D1681D">
      <w:pPr>
        <w:pStyle w:val="12"/>
      </w:pPr>
      <w:r>
        <w:t>Ливневая канализация в населенном пункте отсутствует.</w:t>
      </w:r>
    </w:p>
    <w:p w:rsidR="00D1681D" w:rsidRPr="004F171F" w:rsidRDefault="00D1681D" w:rsidP="00D1681D">
      <w:pPr>
        <w:pStyle w:val="12"/>
        <w:rPr>
          <w:u w:val="single"/>
        </w:rPr>
      </w:pPr>
      <w:r w:rsidRPr="004F171F">
        <w:rPr>
          <w:u w:val="single"/>
        </w:rPr>
        <w:t>Выводы:</w:t>
      </w:r>
    </w:p>
    <w:p w:rsidR="00D1681D" w:rsidRDefault="00D1681D" w:rsidP="00D1681D">
      <w:pPr>
        <w:pStyle w:val="12"/>
      </w:pPr>
      <w:r>
        <w:t>Высокий износ основного оборудования обуславливает рост издержек.</w:t>
      </w:r>
    </w:p>
    <w:p w:rsidR="00D1681D" w:rsidRDefault="00D1681D" w:rsidP="00D1681D">
      <w:pPr>
        <w:pStyle w:val="12"/>
      </w:pPr>
      <w:r>
        <w:t>Основной технологической проблемой при эксплуатации очистных сооружений канализации является не отсутствие пропускной мощности, а невозможность даже при существующих объемах гарантированно очищать сточные воды до требуемых норм. Проблема заключается в моральном устаревании технологии очистки стоков. Для приведения степени очистки сточных вод к показателям, допустимым для сброса в водные объекты, необходимо строительство новых современных очистных сооружений.</w:t>
      </w:r>
    </w:p>
    <w:p w:rsidR="003E4D9A" w:rsidRDefault="00D1681D" w:rsidP="00D1681D">
      <w:pPr>
        <w:pStyle w:val="12"/>
      </w:pPr>
      <w:r>
        <w:lastRenderedPageBreak/>
        <w:t>Отсутствие систем сбора и очистки поверхностного стока в жилых зонах населенных пунктов способствует загрязнению существующих водных объектов, грунтовых вод и грунтов.</w:t>
      </w:r>
    </w:p>
    <w:p w:rsidR="00D1681D" w:rsidRDefault="004F171F" w:rsidP="004F171F">
      <w:pPr>
        <w:pStyle w:val="2"/>
      </w:pPr>
      <w:bookmarkStart w:id="139" w:name="_Toc417481091"/>
      <w:bookmarkStart w:id="140" w:name="_Toc428958007"/>
      <w:r w:rsidRPr="004F171F">
        <w:t>Анализ существующего состояния системы утилизации твердых бытовых отходов (ТБО)</w:t>
      </w:r>
      <w:bookmarkEnd w:id="139"/>
      <w:bookmarkEnd w:id="140"/>
    </w:p>
    <w:p w:rsidR="004F171F" w:rsidRDefault="004F171F" w:rsidP="0051314B">
      <w:pPr>
        <w:pStyle w:val="3"/>
      </w:pPr>
      <w:bookmarkStart w:id="141" w:name="_Toc426981639"/>
      <w:bookmarkStart w:id="142" w:name="_Toc426987385"/>
      <w:bookmarkStart w:id="143" w:name="_Toc417481092"/>
      <w:bookmarkStart w:id="144" w:name="_Toc428958008"/>
      <w:bookmarkEnd w:id="141"/>
      <w:bookmarkEnd w:id="142"/>
      <w:r w:rsidRPr="004F171F">
        <w:t>Институциональная структура</w:t>
      </w:r>
      <w:bookmarkEnd w:id="143"/>
      <w:bookmarkEnd w:id="144"/>
    </w:p>
    <w:p w:rsidR="004F171F" w:rsidRDefault="004F5184" w:rsidP="004F5184">
      <w:pPr>
        <w:pStyle w:val="12"/>
      </w:pPr>
      <w:r w:rsidRPr="004F5184">
        <w:t xml:space="preserve">На территории Доможировского сельского поселения размещение твердых бытовых отходов осуществляет </w:t>
      </w:r>
      <w:r>
        <w:t>ООО «</w:t>
      </w:r>
      <w:proofErr w:type="spellStart"/>
      <w:r w:rsidRPr="004F5184">
        <w:t>Спецтранс</w:t>
      </w:r>
      <w:proofErr w:type="spellEnd"/>
      <w:r w:rsidRPr="004F5184">
        <w:t>».</w:t>
      </w:r>
    </w:p>
    <w:p w:rsidR="004F5184" w:rsidRDefault="004F5184" w:rsidP="0051314B">
      <w:pPr>
        <w:pStyle w:val="3"/>
      </w:pPr>
      <w:bookmarkStart w:id="145" w:name="_Toc417481093"/>
      <w:bookmarkStart w:id="146" w:name="_Toc428958009"/>
      <w:r w:rsidRPr="004F5184">
        <w:t>Характеристика системы утилизации ТБО</w:t>
      </w:r>
      <w:bookmarkEnd w:id="145"/>
      <w:bookmarkEnd w:id="146"/>
    </w:p>
    <w:p w:rsidR="00080999" w:rsidRDefault="00080999" w:rsidP="00080999">
      <w:pPr>
        <w:pStyle w:val="12"/>
      </w:pPr>
      <w:r>
        <w:t xml:space="preserve">В сельском поселении применяется контейнерная и </w:t>
      </w:r>
      <w:proofErr w:type="spellStart"/>
      <w:r>
        <w:t>бесконтейнерная</w:t>
      </w:r>
      <w:proofErr w:type="spellEnd"/>
      <w:r>
        <w:t xml:space="preserve"> система сбора ТБО населения:</w:t>
      </w:r>
    </w:p>
    <w:p w:rsidR="00080999" w:rsidRPr="00080999" w:rsidRDefault="00080999" w:rsidP="00080999">
      <w:pPr>
        <w:pStyle w:val="12"/>
      </w:pPr>
      <w:r w:rsidRPr="00080999">
        <w:t xml:space="preserve"> </w:t>
      </w:r>
      <w:proofErr w:type="gramStart"/>
      <w:r w:rsidRPr="00080999">
        <w:t>- контейнерная система сбора ТБО организована то</w:t>
      </w:r>
      <w:r>
        <w:t xml:space="preserve">лько в 7 населенных пунктах - </w:t>
      </w:r>
      <w:r w:rsidRPr="00080999">
        <w:t>д. Вахнова Кара, д. Доможир</w:t>
      </w:r>
      <w:r>
        <w:t xml:space="preserve">ово, </w:t>
      </w:r>
      <w:r w:rsidRPr="00080999">
        <w:t xml:space="preserve">д. Мошкино, </w:t>
      </w:r>
      <w:r w:rsidR="00510D0F">
        <w:t xml:space="preserve">д. </w:t>
      </w:r>
      <w:r w:rsidRPr="00080999">
        <w:t>Нижняя Шоткуса, п. Рассвет, п. ст. Оять, д. Рекиничи.</w:t>
      </w:r>
      <w:proofErr w:type="gramEnd"/>
      <w:r w:rsidR="00510D0F">
        <w:t xml:space="preserve"> </w:t>
      </w:r>
      <w:r w:rsidRPr="00080999">
        <w:t>Общее количество установленных контейнеров – 28 шт. по 0,75м</w:t>
      </w:r>
      <w:r w:rsidRPr="00080999">
        <w:rPr>
          <w:vertAlign w:val="superscript"/>
        </w:rPr>
        <w:t>3</w:t>
      </w:r>
      <w:r w:rsidRPr="00080999">
        <w:t xml:space="preserve">. Периодичность уборки – 2 раза в неделю. Площадки обустроены </w:t>
      </w:r>
      <w:proofErr w:type="spellStart"/>
      <w:r w:rsidRPr="00080999">
        <w:t>водонепорницаемыми</w:t>
      </w:r>
      <w:proofErr w:type="spellEnd"/>
      <w:r w:rsidRPr="00080999">
        <w:t xml:space="preserve"> покрытием и ограждение. </w:t>
      </w:r>
      <w:r w:rsidR="00510D0F" w:rsidRPr="00080999">
        <w:t>Данные</w:t>
      </w:r>
      <w:r w:rsidRPr="00080999">
        <w:t xml:space="preserve"> о количестве площадок и количеств</w:t>
      </w:r>
      <w:r>
        <w:t>е контейнеров на них отсутствуют;</w:t>
      </w:r>
    </w:p>
    <w:p w:rsidR="00080999" w:rsidRDefault="00080999" w:rsidP="00080999">
      <w:pPr>
        <w:pStyle w:val="12"/>
      </w:pPr>
      <w:proofErr w:type="gramStart"/>
      <w:r>
        <w:t xml:space="preserve">- контейнерная система сбора КБО организована только в 7 населенных пунктах - д. Вахнова Кара, д. Доможирово, д. Мошкино, </w:t>
      </w:r>
      <w:r w:rsidR="00510D0F">
        <w:t xml:space="preserve">д. </w:t>
      </w:r>
      <w:r>
        <w:t>Нижняя Шоткуса, п. Рассвет, п. ст. Оять, д. Рекиничи.</w:t>
      </w:r>
      <w:proofErr w:type="gramEnd"/>
      <w:r>
        <w:t xml:space="preserve"> Общее количество установленных контейнеров – 45 шт. по 4 м</w:t>
      </w:r>
      <w:r w:rsidRPr="00080999">
        <w:rPr>
          <w:vertAlign w:val="superscript"/>
        </w:rPr>
        <w:t>3</w:t>
      </w:r>
      <w:r>
        <w:t>;</w:t>
      </w:r>
    </w:p>
    <w:p w:rsidR="00080999" w:rsidRDefault="00080999" w:rsidP="00080999">
      <w:pPr>
        <w:pStyle w:val="12"/>
      </w:pPr>
      <w:r>
        <w:t xml:space="preserve">- </w:t>
      </w:r>
      <w:proofErr w:type="spellStart"/>
      <w:r>
        <w:t>бесконтейнерная</w:t>
      </w:r>
      <w:proofErr w:type="spellEnd"/>
      <w:r>
        <w:t xml:space="preserve"> система сбора ТБО и КГО применяется во всех остальных населенных пунктах поселения.</w:t>
      </w:r>
    </w:p>
    <w:p w:rsidR="004F5184" w:rsidRDefault="00080999" w:rsidP="00080999">
      <w:pPr>
        <w:pStyle w:val="12"/>
      </w:pPr>
      <w:r>
        <w:t>Часть населения заключает договора с ООО «</w:t>
      </w:r>
      <w:proofErr w:type="spellStart"/>
      <w:r>
        <w:t>Спецавтотранс</w:t>
      </w:r>
      <w:proofErr w:type="spellEnd"/>
      <w:r>
        <w:t>», жителям выдаются «мягкие контейнеры», а также по заявке приезжает  машина с контейнером емкостью 0,75 м3. периодичность вывоза – по заявке.</w:t>
      </w:r>
    </w:p>
    <w:p w:rsidR="00D472E8" w:rsidRPr="00D472E8" w:rsidRDefault="00D472E8" w:rsidP="00D472E8">
      <w:pPr>
        <w:pStyle w:val="12"/>
        <w:rPr>
          <w:bCs/>
        </w:rPr>
      </w:pPr>
      <w:r w:rsidRPr="00D472E8">
        <w:rPr>
          <w:bCs/>
        </w:rPr>
        <w:t xml:space="preserve">Утилизация и обезвреживание отходов осуществляется путем захоронения на свалке – полигоне ТБО, расположенном в </w:t>
      </w:r>
      <w:proofErr w:type="spellStart"/>
      <w:r w:rsidRPr="00D472E8">
        <w:rPr>
          <w:bCs/>
        </w:rPr>
        <w:t>Янегском</w:t>
      </w:r>
      <w:proofErr w:type="spellEnd"/>
      <w:r w:rsidRPr="00D472E8">
        <w:rPr>
          <w:bCs/>
        </w:rPr>
        <w:t xml:space="preserve"> сельском поселении </w:t>
      </w:r>
      <w:r w:rsidRPr="00D472E8">
        <w:rPr>
          <w:bCs/>
        </w:rPr>
        <w:lastRenderedPageBreak/>
        <w:t>Лодейнопольского муниципального района (отработанный песчаный карьер «</w:t>
      </w:r>
      <w:proofErr w:type="spellStart"/>
      <w:r w:rsidRPr="00D472E8">
        <w:rPr>
          <w:bCs/>
        </w:rPr>
        <w:t>Вехкозерское</w:t>
      </w:r>
      <w:proofErr w:type="spellEnd"/>
      <w:r w:rsidRPr="00D472E8">
        <w:rPr>
          <w:bCs/>
        </w:rPr>
        <w:t>»). Ресурс исчерпан.</w:t>
      </w:r>
    </w:p>
    <w:p w:rsidR="00D472E8" w:rsidRDefault="00D472E8" w:rsidP="00D472E8">
      <w:pPr>
        <w:pStyle w:val="12"/>
        <w:rPr>
          <w:bCs/>
        </w:rPr>
      </w:pPr>
      <w:r w:rsidRPr="00D472E8">
        <w:rPr>
          <w:bCs/>
        </w:rPr>
        <w:t xml:space="preserve">В соответствии  с постановлением главы Администрации Лодейнопольского </w:t>
      </w:r>
      <w:proofErr w:type="spellStart"/>
      <w:proofErr w:type="gramStart"/>
      <w:r w:rsidRPr="00D472E8">
        <w:rPr>
          <w:bCs/>
        </w:rPr>
        <w:t>муници-пального</w:t>
      </w:r>
      <w:proofErr w:type="spellEnd"/>
      <w:proofErr w:type="gramEnd"/>
      <w:r w:rsidRPr="00D472E8">
        <w:rPr>
          <w:bCs/>
        </w:rPr>
        <w:t xml:space="preserve"> района № 822 от 20.05.2011г. « Об утверждении акта о выборе земельного участка»  утилизация и обезвреживание твердых бытовых и промышленных отходов будет осуществляться на планируемом полигоне ТБО в </w:t>
      </w:r>
      <w:proofErr w:type="spellStart"/>
      <w:r w:rsidRPr="00D472E8">
        <w:rPr>
          <w:bCs/>
        </w:rPr>
        <w:t>Янегском</w:t>
      </w:r>
      <w:proofErr w:type="spellEnd"/>
      <w:r w:rsidRPr="00D472E8">
        <w:rPr>
          <w:bCs/>
        </w:rPr>
        <w:t xml:space="preserve"> сельском поселении.</w:t>
      </w:r>
    </w:p>
    <w:p w:rsidR="00257C5B" w:rsidRDefault="007E06A1" w:rsidP="0051314B">
      <w:pPr>
        <w:pStyle w:val="3"/>
      </w:pPr>
      <w:bookmarkStart w:id="147" w:name="_Toc417481094"/>
      <w:bookmarkStart w:id="148" w:name="_Toc428958010"/>
      <w:r w:rsidRPr="007E06A1">
        <w:t>Балансы мощности и ресурса</w:t>
      </w:r>
      <w:bookmarkEnd w:id="147"/>
      <w:bookmarkEnd w:id="148"/>
    </w:p>
    <w:p w:rsidR="007E06A1" w:rsidRDefault="00125C20" w:rsidP="00510D0F">
      <w:pPr>
        <w:pStyle w:val="12"/>
      </w:pPr>
      <w:r>
        <w:t xml:space="preserve">Расчет количества </w:t>
      </w:r>
      <w:proofErr w:type="gramStart"/>
      <w:r>
        <w:t>образующихся</w:t>
      </w:r>
      <w:proofErr w:type="gramEnd"/>
      <w:r>
        <w:t xml:space="preserve"> </w:t>
      </w:r>
      <w:r w:rsidR="00510D0F" w:rsidRPr="00510D0F">
        <w:t>в год ТБО произведен согласно СНиП 2.07.01-89* (таблица 2.5.3.1).</w:t>
      </w:r>
    </w:p>
    <w:p w:rsidR="00510D0F" w:rsidRPr="00510D0F" w:rsidRDefault="00510D0F" w:rsidP="00F72E73">
      <w:pPr>
        <w:pStyle w:val="af3"/>
      </w:pPr>
      <w:r w:rsidRPr="00510D0F">
        <w:t>Таблица 2.5.3.1.</w:t>
      </w:r>
      <w:r w:rsidR="00BC1D3C">
        <w:t xml:space="preserve"> </w:t>
      </w:r>
      <w:r w:rsidRPr="00510D0F">
        <w:t xml:space="preserve">Прогнозный расчет количества </w:t>
      </w:r>
      <w:proofErr w:type="gramStart"/>
      <w:r w:rsidRPr="00510D0F">
        <w:t>образующихся</w:t>
      </w:r>
      <w:proofErr w:type="gramEnd"/>
      <w:r w:rsidRPr="00510D0F">
        <w:t xml:space="preserve"> ТБО от населения </w:t>
      </w:r>
      <w:r w:rsidR="000739CE">
        <w:t>Доможировского сельского поселения</w:t>
      </w: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1800"/>
        <w:gridCol w:w="1260"/>
        <w:gridCol w:w="1780"/>
        <w:gridCol w:w="1280"/>
      </w:tblGrid>
      <w:tr w:rsidR="00510D0F" w:rsidRPr="00510D0F" w:rsidTr="005C3B03">
        <w:trPr>
          <w:trHeight w:val="180"/>
        </w:trPr>
        <w:tc>
          <w:tcPr>
            <w:tcW w:w="2988" w:type="dxa"/>
            <w:vMerge w:val="restart"/>
            <w:shd w:val="clear" w:color="auto" w:fill="auto"/>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 xml:space="preserve">Населенный </w:t>
            </w:r>
          </w:p>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Пункт</w:t>
            </w:r>
          </w:p>
        </w:tc>
        <w:tc>
          <w:tcPr>
            <w:tcW w:w="3060" w:type="dxa"/>
            <w:gridSpan w:val="2"/>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 xml:space="preserve">2015 г. </w:t>
            </w:r>
          </w:p>
        </w:tc>
        <w:tc>
          <w:tcPr>
            <w:tcW w:w="3060" w:type="dxa"/>
            <w:gridSpan w:val="2"/>
            <w:shd w:val="clear" w:color="auto" w:fill="auto"/>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Расчетный срок 2030 г.</w:t>
            </w:r>
          </w:p>
        </w:tc>
      </w:tr>
      <w:tr w:rsidR="00510D0F" w:rsidRPr="00510D0F" w:rsidTr="00E41E54">
        <w:trPr>
          <w:trHeight w:val="630"/>
        </w:trPr>
        <w:tc>
          <w:tcPr>
            <w:tcW w:w="2988" w:type="dxa"/>
            <w:vMerge/>
            <w:shd w:val="clear" w:color="auto" w:fill="auto"/>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p>
        </w:tc>
        <w:tc>
          <w:tcPr>
            <w:tcW w:w="1800" w:type="dxa"/>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Численность населения, человек</w:t>
            </w:r>
          </w:p>
        </w:tc>
        <w:tc>
          <w:tcPr>
            <w:tcW w:w="1260" w:type="dxa"/>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Объем отходов, тонн</w:t>
            </w:r>
          </w:p>
        </w:tc>
        <w:tc>
          <w:tcPr>
            <w:tcW w:w="1780" w:type="dxa"/>
            <w:shd w:val="clear" w:color="auto" w:fill="auto"/>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Численность населения, человек</w:t>
            </w:r>
          </w:p>
        </w:tc>
        <w:tc>
          <w:tcPr>
            <w:tcW w:w="1280" w:type="dxa"/>
            <w:shd w:val="clear" w:color="auto" w:fill="auto"/>
            <w:vAlign w:val="center"/>
          </w:tcPr>
          <w:p w:rsidR="00510D0F" w:rsidRPr="00510D0F" w:rsidRDefault="00510D0F" w:rsidP="00510D0F">
            <w:pPr>
              <w:spacing w:after="0" w:line="240" w:lineRule="auto"/>
              <w:jc w:val="center"/>
              <w:rPr>
                <w:rFonts w:ascii="Times New Roman" w:eastAsia="Times New Roman" w:hAnsi="Times New Roman" w:cs="Times New Roman"/>
                <w:b/>
                <w:sz w:val="24"/>
                <w:szCs w:val="24"/>
                <w:lang w:eastAsia="ru-RU"/>
              </w:rPr>
            </w:pPr>
            <w:r w:rsidRPr="00510D0F">
              <w:rPr>
                <w:rFonts w:ascii="Times New Roman" w:eastAsia="Times New Roman" w:hAnsi="Times New Roman" w:cs="Times New Roman"/>
                <w:b/>
                <w:sz w:val="24"/>
                <w:szCs w:val="24"/>
                <w:lang w:eastAsia="ru-RU"/>
              </w:rPr>
              <w:t>Объем отходов, тонн</w:t>
            </w:r>
          </w:p>
        </w:tc>
      </w:tr>
      <w:tr w:rsidR="00510D0F" w:rsidRPr="00510D0F" w:rsidTr="00E41E54">
        <w:trPr>
          <w:trHeight w:val="255"/>
        </w:trPr>
        <w:tc>
          <w:tcPr>
            <w:tcW w:w="2988" w:type="dxa"/>
            <w:shd w:val="clear" w:color="auto" w:fill="auto"/>
            <w:noWrap/>
          </w:tcPr>
          <w:p w:rsidR="00510D0F" w:rsidRPr="00510D0F" w:rsidRDefault="0030157E"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Вахнова </w:t>
            </w:r>
            <w:r w:rsidR="00510D0F">
              <w:rPr>
                <w:rFonts w:ascii="Times New Roman" w:eastAsia="Times New Roman" w:hAnsi="Times New Roman" w:cs="Times New Roman"/>
                <w:sz w:val="24"/>
                <w:szCs w:val="24"/>
                <w:lang w:eastAsia="ru-RU"/>
              </w:rPr>
              <w:t>Кара</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r>
      <w:tr w:rsidR="00510D0F" w:rsidRPr="00510D0F" w:rsidTr="00E41E54">
        <w:trPr>
          <w:trHeight w:val="255"/>
        </w:trPr>
        <w:tc>
          <w:tcPr>
            <w:tcW w:w="2988" w:type="dxa"/>
            <w:shd w:val="clear" w:color="auto" w:fill="auto"/>
            <w:noWrap/>
          </w:tcPr>
          <w:p w:rsidR="00510D0F" w:rsidRP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Доможирово</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510D0F" w:rsidRPr="00510D0F" w:rsidTr="00E41E54">
        <w:trPr>
          <w:trHeight w:val="255"/>
        </w:trPr>
        <w:tc>
          <w:tcPr>
            <w:tcW w:w="2988" w:type="dxa"/>
            <w:shd w:val="clear" w:color="auto" w:fill="auto"/>
            <w:noWrap/>
          </w:tcPr>
          <w:p w:rsidR="00510D0F" w:rsidRP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Мошкино</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533</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r>
      <w:tr w:rsidR="00510D0F" w:rsidRPr="00510D0F" w:rsidTr="00E41E54">
        <w:trPr>
          <w:trHeight w:val="255"/>
        </w:trPr>
        <w:tc>
          <w:tcPr>
            <w:tcW w:w="2988" w:type="dxa"/>
            <w:shd w:val="clear" w:color="auto" w:fill="auto"/>
            <w:noWrap/>
          </w:tcPr>
          <w:p w:rsidR="00510D0F" w:rsidRP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Нижняя Шоткуса</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510D0F" w:rsidRPr="00510D0F" w:rsidTr="00E41E54">
        <w:trPr>
          <w:trHeight w:val="255"/>
        </w:trPr>
        <w:tc>
          <w:tcPr>
            <w:tcW w:w="2988" w:type="dxa"/>
            <w:shd w:val="clear" w:color="auto" w:fill="auto"/>
            <w:noWrap/>
          </w:tcPr>
          <w:p w:rsidR="00510D0F" w:rsidRP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Рассвет</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893</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268</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w:t>
            </w:r>
          </w:p>
        </w:tc>
      </w:tr>
      <w:tr w:rsidR="00510D0F" w:rsidRPr="00510D0F" w:rsidTr="00E41E54">
        <w:trPr>
          <w:trHeight w:val="255"/>
        </w:trPr>
        <w:tc>
          <w:tcPr>
            <w:tcW w:w="2988" w:type="dxa"/>
            <w:shd w:val="clear" w:color="auto" w:fill="auto"/>
            <w:noWrap/>
          </w:tcPr>
          <w:p w:rsid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ст. Оять</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510D0F" w:rsidRPr="00510D0F" w:rsidTr="00E41E54">
        <w:trPr>
          <w:trHeight w:val="255"/>
        </w:trPr>
        <w:tc>
          <w:tcPr>
            <w:tcW w:w="2988" w:type="dxa"/>
            <w:shd w:val="clear" w:color="auto" w:fill="auto"/>
            <w:noWrap/>
          </w:tcPr>
          <w:p w:rsidR="00510D0F" w:rsidRDefault="00510D0F" w:rsidP="00510D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Рекиничи</w:t>
            </w:r>
          </w:p>
        </w:tc>
        <w:tc>
          <w:tcPr>
            <w:tcW w:w="1800" w:type="dxa"/>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260" w:type="dxa"/>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80" w:type="dxa"/>
            <w:shd w:val="clear" w:color="auto" w:fill="auto"/>
          </w:tcPr>
          <w:p w:rsidR="00510D0F" w:rsidRPr="00510D0F" w:rsidRDefault="0030157E"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280" w:type="dxa"/>
            <w:shd w:val="clear" w:color="auto" w:fill="auto"/>
            <w:vAlign w:val="center"/>
          </w:tcPr>
          <w:p w:rsidR="00510D0F" w:rsidRPr="00510D0F" w:rsidRDefault="006F0B69" w:rsidP="00510D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510D0F" w:rsidRPr="00510D0F" w:rsidTr="00E41E54">
        <w:trPr>
          <w:trHeight w:val="413"/>
        </w:trPr>
        <w:tc>
          <w:tcPr>
            <w:tcW w:w="2988" w:type="dxa"/>
            <w:shd w:val="clear" w:color="auto" w:fill="auto"/>
            <w:noWrap/>
            <w:vAlign w:val="center"/>
          </w:tcPr>
          <w:p w:rsidR="00510D0F" w:rsidRPr="00510D0F" w:rsidRDefault="00510D0F" w:rsidP="00453B67">
            <w:pPr>
              <w:spacing w:after="0" w:line="240" w:lineRule="auto"/>
              <w:rPr>
                <w:rFonts w:ascii="Times New Roman" w:eastAsia="Times New Roman" w:hAnsi="Times New Roman" w:cs="Times New Roman"/>
                <w:b/>
                <w:lang w:eastAsia="ru-RU"/>
              </w:rPr>
            </w:pPr>
            <w:r w:rsidRPr="00510D0F">
              <w:rPr>
                <w:rFonts w:ascii="Times New Roman" w:eastAsia="Times New Roman" w:hAnsi="Times New Roman" w:cs="Times New Roman"/>
                <w:b/>
                <w:lang w:eastAsia="ru-RU"/>
              </w:rPr>
              <w:t xml:space="preserve">Итого </w:t>
            </w:r>
            <w:r>
              <w:rPr>
                <w:rFonts w:ascii="Times New Roman" w:eastAsia="Times New Roman" w:hAnsi="Times New Roman" w:cs="Times New Roman"/>
                <w:b/>
                <w:lang w:eastAsia="ru-RU"/>
              </w:rPr>
              <w:t>Доможировское СП</w:t>
            </w:r>
          </w:p>
        </w:tc>
        <w:tc>
          <w:tcPr>
            <w:tcW w:w="1800" w:type="dxa"/>
            <w:vAlign w:val="center"/>
          </w:tcPr>
          <w:p w:rsidR="00510D0F" w:rsidRPr="00510D0F" w:rsidRDefault="006F0B69" w:rsidP="00453B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2090</w:t>
            </w:r>
          </w:p>
        </w:tc>
        <w:tc>
          <w:tcPr>
            <w:tcW w:w="1260" w:type="dxa"/>
            <w:vAlign w:val="center"/>
          </w:tcPr>
          <w:p w:rsidR="00510D0F" w:rsidRPr="00510D0F" w:rsidRDefault="006F0B69" w:rsidP="00453B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626</w:t>
            </w:r>
          </w:p>
        </w:tc>
        <w:tc>
          <w:tcPr>
            <w:tcW w:w="1780" w:type="dxa"/>
            <w:shd w:val="clear" w:color="auto" w:fill="auto"/>
            <w:vAlign w:val="center"/>
          </w:tcPr>
          <w:p w:rsidR="00510D0F" w:rsidRPr="00510D0F" w:rsidRDefault="006F0B69" w:rsidP="00453B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2214</w:t>
            </w:r>
          </w:p>
        </w:tc>
        <w:tc>
          <w:tcPr>
            <w:tcW w:w="1280" w:type="dxa"/>
            <w:shd w:val="clear" w:color="auto" w:fill="auto"/>
            <w:vAlign w:val="center"/>
          </w:tcPr>
          <w:p w:rsidR="00510D0F" w:rsidRPr="00510D0F" w:rsidRDefault="006F0B69" w:rsidP="00453B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662</w:t>
            </w:r>
          </w:p>
        </w:tc>
      </w:tr>
    </w:tbl>
    <w:p w:rsidR="00510D0F" w:rsidRDefault="006F0B69" w:rsidP="0051314B">
      <w:pPr>
        <w:pStyle w:val="3"/>
      </w:pPr>
      <w:bookmarkStart w:id="149" w:name="_Toc417481095"/>
      <w:bookmarkStart w:id="150" w:name="_Toc428958011"/>
      <w:r w:rsidRPr="006F0B69">
        <w:t>Доля поставки ресурса по приборам учета</w:t>
      </w:r>
      <w:bookmarkEnd w:id="149"/>
      <w:bookmarkEnd w:id="150"/>
    </w:p>
    <w:p w:rsidR="006F0B69" w:rsidRDefault="00634069" w:rsidP="006F0B69">
      <w:pPr>
        <w:pStyle w:val="12"/>
      </w:pPr>
      <w:r w:rsidRPr="00634069">
        <w:t>Приборы учета по вывозу/утилизации твердых бытовых отходов отсутствуют.</w:t>
      </w:r>
    </w:p>
    <w:p w:rsidR="00634069" w:rsidRDefault="00634069" w:rsidP="0051314B">
      <w:pPr>
        <w:pStyle w:val="3"/>
      </w:pPr>
      <w:bookmarkStart w:id="151" w:name="_Toc417481096"/>
      <w:bookmarkStart w:id="152" w:name="_Toc428958012"/>
      <w:r w:rsidRPr="00634069">
        <w:t>Зона действия источников ресурса</w:t>
      </w:r>
      <w:bookmarkEnd w:id="151"/>
      <w:bookmarkEnd w:id="152"/>
    </w:p>
    <w:p w:rsidR="00634069" w:rsidRDefault="00152993" w:rsidP="00634069">
      <w:pPr>
        <w:pStyle w:val="12"/>
      </w:pPr>
      <w:r w:rsidRPr="00152993">
        <w:t>О</w:t>
      </w:r>
      <w:r>
        <w:t xml:space="preserve">бразующиеся на </w:t>
      </w:r>
      <w:r w:rsidRPr="00152993">
        <w:t xml:space="preserve">территории </w:t>
      </w:r>
      <w:r>
        <w:t>Доможировского сельского поселения</w:t>
      </w:r>
      <w:r w:rsidRPr="00152993">
        <w:t xml:space="preserve"> ТБО </w:t>
      </w:r>
      <w:proofErr w:type="spellStart"/>
      <w:r w:rsidRPr="00152993">
        <w:t>спецавтотранспортом</w:t>
      </w:r>
      <w:proofErr w:type="spellEnd"/>
      <w:r w:rsidRPr="00152993">
        <w:t xml:space="preserve"> вывозятся на свалку, расположенную в </w:t>
      </w:r>
      <w:proofErr w:type="spellStart"/>
      <w:r>
        <w:t>Янегском</w:t>
      </w:r>
      <w:proofErr w:type="spellEnd"/>
      <w:r>
        <w:t xml:space="preserve"> СП.</w:t>
      </w:r>
    </w:p>
    <w:p w:rsidR="00152993" w:rsidRDefault="00152993" w:rsidP="00152993">
      <w:pPr>
        <w:pStyle w:val="12"/>
      </w:pPr>
      <w:r w:rsidRPr="00152993">
        <w:t xml:space="preserve">Вывоз ТБО производится не со всех населенных пунктов </w:t>
      </w:r>
      <w:r>
        <w:t>сельского</w:t>
      </w:r>
      <w:r w:rsidRPr="00152993">
        <w:t xml:space="preserve"> поселения.</w:t>
      </w:r>
    </w:p>
    <w:p w:rsidR="00C2187C" w:rsidRDefault="00C2187C" w:rsidP="0051314B">
      <w:pPr>
        <w:pStyle w:val="3"/>
      </w:pPr>
      <w:bookmarkStart w:id="153" w:name="_Toc417481097"/>
      <w:bookmarkStart w:id="154" w:name="_Toc428958013"/>
      <w:r w:rsidRPr="00C2187C">
        <w:lastRenderedPageBreak/>
        <w:t>Резервы и дефициты по зонам действия источников ресурсов и муниципальному образованию в целом</w:t>
      </w:r>
      <w:bookmarkEnd w:id="153"/>
      <w:bookmarkEnd w:id="154"/>
    </w:p>
    <w:p w:rsidR="00C2187C" w:rsidRDefault="00D167FE" w:rsidP="00D167FE">
      <w:pPr>
        <w:pStyle w:val="12"/>
      </w:pPr>
      <w:r w:rsidRPr="00D167FE">
        <w:t>Проектная мощность санкционированной свалки использована полностью, резерв мощности отсутствует.</w:t>
      </w:r>
    </w:p>
    <w:p w:rsidR="00D167FE" w:rsidRDefault="00D167FE" w:rsidP="0051314B">
      <w:pPr>
        <w:pStyle w:val="3"/>
      </w:pPr>
      <w:bookmarkStart w:id="155" w:name="_Toc417481098"/>
      <w:bookmarkStart w:id="156" w:name="_Toc428958014"/>
      <w:r w:rsidRPr="00D167FE">
        <w:t>Надежность работы системы утилизации ТБО</w:t>
      </w:r>
      <w:bookmarkEnd w:id="155"/>
      <w:bookmarkEnd w:id="156"/>
    </w:p>
    <w:p w:rsidR="00963D3E" w:rsidRPr="00963D3E" w:rsidRDefault="00963D3E" w:rsidP="00963D3E">
      <w:pPr>
        <w:pStyle w:val="12"/>
      </w:pPr>
      <w:r w:rsidRPr="00963D3E">
        <w:t>Надежность предоставления услуг по утилизации (захоронению) ТБО характеризуется следующими показателями:</w:t>
      </w:r>
    </w:p>
    <w:p w:rsidR="00963D3E" w:rsidRPr="00963D3E" w:rsidRDefault="00963D3E" w:rsidP="00E562AD">
      <w:pPr>
        <w:pStyle w:val="12"/>
        <w:numPr>
          <w:ilvl w:val="0"/>
          <w:numId w:val="17"/>
        </w:numPr>
      </w:pPr>
      <w:r w:rsidRPr="00963D3E">
        <w:t>количество часов предоставления услуг за период – в связи с тем, что свалка функционирует 365 дней в году, при 24-часовом режиме работы, значение данного показателя составит 8760 час;</w:t>
      </w:r>
    </w:p>
    <w:p w:rsidR="00963D3E" w:rsidRPr="00963D3E" w:rsidRDefault="00963D3E" w:rsidP="00E562AD">
      <w:pPr>
        <w:pStyle w:val="12"/>
        <w:numPr>
          <w:ilvl w:val="0"/>
          <w:numId w:val="17"/>
        </w:numPr>
      </w:pPr>
      <w:r w:rsidRPr="00963D3E">
        <w:t>суммарная продолжительность пожаров на полигоне – данные отсутствуют;</w:t>
      </w:r>
    </w:p>
    <w:p w:rsidR="00963D3E" w:rsidRPr="00963D3E" w:rsidRDefault="00963D3E" w:rsidP="00E562AD">
      <w:pPr>
        <w:pStyle w:val="12"/>
        <w:numPr>
          <w:ilvl w:val="0"/>
          <w:numId w:val="17"/>
        </w:numPr>
      </w:pPr>
      <w:r w:rsidRPr="00963D3E">
        <w:t>суммарная площадь объектов, подверженных пожарам - данные отсутствуют;</w:t>
      </w:r>
    </w:p>
    <w:p w:rsidR="00963D3E" w:rsidRPr="00963D3E" w:rsidRDefault="00963D3E" w:rsidP="00E562AD">
      <w:pPr>
        <w:pStyle w:val="12"/>
        <w:numPr>
          <w:ilvl w:val="0"/>
          <w:numId w:val="17"/>
        </w:numPr>
      </w:pPr>
      <w:r w:rsidRPr="00963D3E">
        <w:t>количество замененного оборудования – 0 ед.;</w:t>
      </w:r>
    </w:p>
    <w:p w:rsidR="00963D3E" w:rsidRPr="00963D3E" w:rsidRDefault="00963D3E" w:rsidP="00E562AD">
      <w:pPr>
        <w:pStyle w:val="12"/>
        <w:numPr>
          <w:ilvl w:val="0"/>
          <w:numId w:val="17"/>
        </w:numPr>
      </w:pPr>
      <w:r w:rsidRPr="00963D3E">
        <w:t>нак</w:t>
      </w:r>
      <w:r>
        <w:t xml:space="preserve">опленный объем </w:t>
      </w:r>
      <w:proofErr w:type="gramStart"/>
      <w:r>
        <w:t>захороненных</w:t>
      </w:r>
      <w:proofErr w:type="gramEnd"/>
      <w:r>
        <w:t xml:space="preserve"> ТБО.</w:t>
      </w:r>
    </w:p>
    <w:p w:rsidR="00963D3E" w:rsidRPr="00963D3E" w:rsidRDefault="00963D3E" w:rsidP="00963D3E">
      <w:pPr>
        <w:pStyle w:val="12"/>
      </w:pPr>
      <w:r>
        <w:t xml:space="preserve">       Для </w:t>
      </w:r>
      <w:r w:rsidRPr="00963D3E">
        <w:t>обеспе</w:t>
      </w:r>
      <w:r>
        <w:t xml:space="preserve">чения безопасности эксплуатации </w:t>
      </w:r>
      <w:r w:rsidRPr="00963D3E">
        <w:t>полигона ТБ и ПО обязательно проведение комплекса мероприятий:</w:t>
      </w:r>
    </w:p>
    <w:p w:rsidR="00963D3E" w:rsidRPr="00963D3E" w:rsidRDefault="00963D3E" w:rsidP="00E562AD">
      <w:pPr>
        <w:pStyle w:val="12"/>
        <w:numPr>
          <w:ilvl w:val="0"/>
          <w:numId w:val="18"/>
        </w:numPr>
      </w:pPr>
      <w:r w:rsidRPr="00963D3E">
        <w:t>создание противофильтрационного экрана;</w:t>
      </w:r>
    </w:p>
    <w:p w:rsidR="00963D3E" w:rsidRPr="00963D3E" w:rsidRDefault="00963D3E" w:rsidP="00E562AD">
      <w:pPr>
        <w:pStyle w:val="12"/>
        <w:numPr>
          <w:ilvl w:val="0"/>
          <w:numId w:val="18"/>
        </w:numPr>
      </w:pPr>
      <w:r w:rsidRPr="00963D3E">
        <w:t>система сбора дренажных вод;</w:t>
      </w:r>
    </w:p>
    <w:p w:rsidR="00963D3E" w:rsidRPr="00963D3E" w:rsidRDefault="00963D3E" w:rsidP="00E562AD">
      <w:pPr>
        <w:pStyle w:val="12"/>
        <w:numPr>
          <w:ilvl w:val="0"/>
          <w:numId w:val="18"/>
        </w:numPr>
      </w:pPr>
      <w:r w:rsidRPr="00963D3E">
        <w:t>система отвода поверхностных вод;</w:t>
      </w:r>
    </w:p>
    <w:p w:rsidR="00963D3E" w:rsidRPr="00963D3E" w:rsidRDefault="00963D3E" w:rsidP="00E562AD">
      <w:pPr>
        <w:pStyle w:val="12"/>
        <w:numPr>
          <w:ilvl w:val="0"/>
          <w:numId w:val="18"/>
        </w:numPr>
      </w:pPr>
      <w:r w:rsidRPr="00963D3E">
        <w:t>ограждение полигонов ТБО по периметру и сверху сеткой;</w:t>
      </w:r>
    </w:p>
    <w:p w:rsidR="00963D3E" w:rsidRPr="00963D3E" w:rsidRDefault="00963D3E" w:rsidP="00E562AD">
      <w:pPr>
        <w:pStyle w:val="12"/>
        <w:numPr>
          <w:ilvl w:val="0"/>
          <w:numId w:val="18"/>
        </w:numPr>
      </w:pPr>
      <w:r w:rsidRPr="00963D3E">
        <w:t>утилизация отходов от деятельности ЛПУ должна производиться в соответствии с Санитарными правилами и нормами (</w:t>
      </w:r>
      <w:proofErr w:type="spellStart"/>
      <w:r w:rsidRPr="00963D3E">
        <w:t>СанПин</w:t>
      </w:r>
      <w:proofErr w:type="spellEnd"/>
      <w:r w:rsidRPr="00963D3E">
        <w:t xml:space="preserve"> 2.1.7.728-99 «Правила сбора хранения и удаления отходов лечебно-профилактических учреждений») Минздрава РФ;</w:t>
      </w:r>
    </w:p>
    <w:p w:rsidR="00963D3E" w:rsidRDefault="00963D3E" w:rsidP="00E562AD">
      <w:pPr>
        <w:pStyle w:val="12"/>
        <w:numPr>
          <w:ilvl w:val="0"/>
          <w:numId w:val="18"/>
        </w:numPr>
      </w:pPr>
      <w:r w:rsidRPr="00963D3E">
        <w:t>создание утилизационных установок, соответствующих ветеринарно-санитарным правилам для уничтожения трупов животных;</w:t>
      </w:r>
    </w:p>
    <w:p w:rsidR="00D167FE" w:rsidRDefault="00963D3E" w:rsidP="00E562AD">
      <w:pPr>
        <w:pStyle w:val="12"/>
        <w:numPr>
          <w:ilvl w:val="0"/>
          <w:numId w:val="18"/>
        </w:numPr>
      </w:pPr>
      <w:r w:rsidRPr="00963D3E">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w:t>
      </w:r>
      <w:r w:rsidRPr="00963D3E">
        <w:lastRenderedPageBreak/>
        <w:t xml:space="preserve">прикатывание свалочного грунта и засыпку его </w:t>
      </w:r>
      <w:proofErr w:type="gramStart"/>
      <w:r w:rsidRPr="00963D3E">
        <w:t>чистым</w:t>
      </w:r>
      <w:proofErr w:type="gramEnd"/>
      <w:r w:rsidRPr="00963D3E">
        <w:t xml:space="preserve"> </w:t>
      </w:r>
      <w:proofErr w:type="spellStart"/>
      <w:r w:rsidRPr="00963D3E">
        <w:t>почвогрунтом</w:t>
      </w:r>
      <w:proofErr w:type="spellEnd"/>
      <w:r w:rsidRPr="00963D3E">
        <w:t>, для предотвращения эрозии нанесённого верхнего слоя целесообразно произвести посев трав.</w:t>
      </w:r>
    </w:p>
    <w:p w:rsidR="00963D3E" w:rsidRDefault="002F71C1" w:rsidP="0051314B">
      <w:pPr>
        <w:pStyle w:val="3"/>
      </w:pPr>
      <w:bookmarkStart w:id="157" w:name="_Toc417481099"/>
      <w:bookmarkStart w:id="158" w:name="_Toc428958015"/>
      <w:r w:rsidRPr="002F71C1">
        <w:t>Воздействие на окружающую среду</w:t>
      </w:r>
      <w:bookmarkEnd w:id="157"/>
      <w:bookmarkEnd w:id="158"/>
    </w:p>
    <w:p w:rsidR="002F71C1" w:rsidRDefault="002F71C1" w:rsidP="002F71C1">
      <w:pPr>
        <w:pStyle w:val="12"/>
      </w:pPr>
      <w:r>
        <w:t xml:space="preserve">Полигон ТБО и </w:t>
      </w:r>
      <w:proofErr w:type="gramStart"/>
      <w:r>
        <w:t>ПО</w:t>
      </w:r>
      <w:proofErr w:type="gramEnd"/>
      <w:r>
        <w:t xml:space="preserve"> является объектом, потенциально опасным для окружающей среды. Основными видами загрязнения являются:</w:t>
      </w:r>
    </w:p>
    <w:p w:rsidR="002F71C1" w:rsidRDefault="002F71C1" w:rsidP="002F71C1">
      <w:pPr>
        <w:pStyle w:val="12"/>
      </w:pPr>
      <w:r>
        <w:t>- загрязнение атмосферного воздуха;</w:t>
      </w:r>
    </w:p>
    <w:p w:rsidR="002F71C1" w:rsidRDefault="002F71C1" w:rsidP="002F71C1">
      <w:pPr>
        <w:pStyle w:val="12"/>
      </w:pPr>
      <w:r>
        <w:t>- загрязнение почвы;</w:t>
      </w:r>
    </w:p>
    <w:p w:rsidR="002F71C1" w:rsidRDefault="002F71C1" w:rsidP="002F71C1">
      <w:pPr>
        <w:pStyle w:val="12"/>
      </w:pPr>
      <w:r>
        <w:t>- загрязнение водного бассейна.</w:t>
      </w:r>
    </w:p>
    <w:p w:rsidR="002F71C1" w:rsidRDefault="002F71C1" w:rsidP="002F71C1">
      <w:pPr>
        <w:pStyle w:val="12"/>
      </w:pPr>
      <w:r>
        <w:t>С целью уменьшения загрязнения атмосферного воздуха, поверхностных и грунтовых вод, а также предотвращения аварийных ситуаций при эксплуатации полигона предусмотрены технические решения, позволяющие минимизировать вредное воздействие на окружающую среду и предотвратить возникновение аварийных ситуаций.</w:t>
      </w:r>
    </w:p>
    <w:p w:rsidR="002F71C1" w:rsidRDefault="002F71C1" w:rsidP="002F71C1">
      <w:pPr>
        <w:pStyle w:val="12"/>
      </w:pPr>
      <w:r>
        <w:t>Выполнение мероприятий по дегазации тела полигона позволит предотвратить аварийные и залповые выбросы биогаза в атмосферу. Система дегазации предотвращает миграцию метана, снижает вероятность его накопления.</w:t>
      </w:r>
    </w:p>
    <w:p w:rsidR="002F71C1" w:rsidRDefault="002F71C1" w:rsidP="002F71C1">
      <w:pPr>
        <w:pStyle w:val="12"/>
      </w:pPr>
      <w:r>
        <w:t>Устройство водозащитного покрытия позволяет минимизировать проникновение атмосферных осадков в тело полигона, что уменьшает количество фильтрата.</w:t>
      </w:r>
    </w:p>
    <w:p w:rsidR="002F71C1" w:rsidRDefault="002F71C1" w:rsidP="002F71C1">
      <w:pPr>
        <w:pStyle w:val="12"/>
      </w:pPr>
      <w:proofErr w:type="gramStart"/>
      <w:r>
        <w:t>Возможность попадания опасных отходов в воздушную среду, водоемы и почву на полигоне ТБО и ПО сведена к минимуму, т.к. все отходы хранятся на закрытых площадках временного хранения, выполненных в соответствии с требованиями нормативных документов.</w:t>
      </w:r>
      <w:proofErr w:type="gramEnd"/>
    </w:p>
    <w:p w:rsidR="002F71C1" w:rsidRDefault="00BC228D" w:rsidP="0051314B">
      <w:pPr>
        <w:pStyle w:val="3"/>
      </w:pPr>
      <w:bookmarkStart w:id="159" w:name="_Toc417481100"/>
      <w:bookmarkStart w:id="160" w:name="_Toc428958016"/>
      <w:r w:rsidRPr="00BC228D">
        <w:t>Тарифы, плата (тариф) за подключение (присоединение), структура себестоимости производства и транспорта ресурса в сфере утилизации ТБО</w:t>
      </w:r>
      <w:bookmarkEnd w:id="159"/>
      <w:bookmarkEnd w:id="160"/>
    </w:p>
    <w:p w:rsidR="00BC228D" w:rsidRDefault="00BC228D" w:rsidP="00BC228D">
      <w:pPr>
        <w:pStyle w:val="12"/>
      </w:pPr>
      <w:r>
        <w:t>Постановлением Управления по тарифному регулированию Ленинградской области от 15.11.2013 № 166-п установлен  тариф на услуг</w:t>
      </w:r>
      <w:proofErr w:type="gramStart"/>
      <w:r>
        <w:t>и ООО</w:t>
      </w:r>
      <w:proofErr w:type="gramEnd"/>
      <w:r>
        <w:t xml:space="preserve"> «</w:t>
      </w:r>
      <w:proofErr w:type="spellStart"/>
      <w:r>
        <w:t>Спецтранс</w:t>
      </w:r>
      <w:proofErr w:type="spellEnd"/>
      <w:r>
        <w:t xml:space="preserve">» по </w:t>
      </w:r>
      <w:r>
        <w:lastRenderedPageBreak/>
        <w:t>утилизации (захоронению) ТБО в размере 104,48 руб./м3 (НДС не облагается, УСН).</w:t>
      </w:r>
    </w:p>
    <w:p w:rsidR="006A3A3E" w:rsidRDefault="006A3A3E" w:rsidP="0051314B">
      <w:pPr>
        <w:pStyle w:val="3"/>
      </w:pPr>
      <w:bookmarkStart w:id="161" w:name="_Toc417481101"/>
      <w:bookmarkStart w:id="162" w:name="_Toc428958017"/>
      <w:r w:rsidRPr="006A3A3E">
        <w:t>Технические и технологические проблемы в системе</w:t>
      </w:r>
      <w:bookmarkEnd w:id="161"/>
      <w:bookmarkEnd w:id="162"/>
    </w:p>
    <w:p w:rsidR="00FA2601" w:rsidRDefault="008145C2" w:rsidP="00E562AD">
      <w:pPr>
        <w:pStyle w:val="12"/>
        <w:numPr>
          <w:ilvl w:val="0"/>
          <w:numId w:val="20"/>
        </w:numPr>
        <w:ind w:left="709" w:hanging="218"/>
      </w:pPr>
      <w:r>
        <w:t xml:space="preserve"> </w:t>
      </w:r>
      <w:r w:rsidR="00FA2601">
        <w:t>Необходим полный охват предприятий и организаций договорами на вывоз отходов;</w:t>
      </w:r>
    </w:p>
    <w:p w:rsidR="00FA2601" w:rsidRDefault="008145C2" w:rsidP="00E562AD">
      <w:pPr>
        <w:pStyle w:val="12"/>
        <w:numPr>
          <w:ilvl w:val="0"/>
          <w:numId w:val="20"/>
        </w:numPr>
        <w:ind w:left="709" w:hanging="218"/>
      </w:pPr>
      <w:r>
        <w:t xml:space="preserve"> </w:t>
      </w:r>
      <w:r w:rsidR="00FA2601">
        <w:t>Необходим полный охват организованной системой сбора и вывоза ТБО населения;</w:t>
      </w:r>
    </w:p>
    <w:p w:rsidR="006A3A3E" w:rsidRPr="006A3A3E" w:rsidRDefault="008145C2" w:rsidP="00E562AD">
      <w:pPr>
        <w:pStyle w:val="12"/>
        <w:numPr>
          <w:ilvl w:val="0"/>
          <w:numId w:val="20"/>
        </w:numPr>
        <w:ind w:left="709" w:hanging="218"/>
      </w:pPr>
      <w:r>
        <w:t xml:space="preserve"> </w:t>
      </w:r>
      <w:r w:rsidR="006A3A3E" w:rsidRPr="006A3A3E">
        <w:t xml:space="preserve">Санкционированная свалка не полностью отвечает нормативным требованиям: </w:t>
      </w:r>
    </w:p>
    <w:p w:rsidR="006A3A3E" w:rsidRPr="006A3A3E" w:rsidRDefault="006A3A3E" w:rsidP="00E562AD">
      <w:pPr>
        <w:pStyle w:val="12"/>
        <w:numPr>
          <w:ilvl w:val="0"/>
          <w:numId w:val="19"/>
        </w:numPr>
        <w:ind w:left="1418" w:hanging="284"/>
      </w:pPr>
      <w:proofErr w:type="gramStart"/>
      <w:r w:rsidRPr="006A3A3E">
        <w:t>отходы, поступающие на объе</w:t>
      </w:r>
      <w:r>
        <w:t>кт не проходят</w:t>
      </w:r>
      <w:proofErr w:type="gramEnd"/>
      <w:r>
        <w:t xml:space="preserve"> весовой контроль.</w:t>
      </w:r>
    </w:p>
    <w:p w:rsidR="006A3A3E" w:rsidRPr="006A3A3E" w:rsidRDefault="008145C2" w:rsidP="00E562AD">
      <w:pPr>
        <w:pStyle w:val="12"/>
        <w:numPr>
          <w:ilvl w:val="0"/>
          <w:numId w:val="20"/>
        </w:numPr>
        <w:ind w:left="709" w:hanging="218"/>
      </w:pPr>
      <w:r>
        <w:t xml:space="preserve"> </w:t>
      </w:r>
      <w:r w:rsidR="006A3A3E" w:rsidRPr="006A3A3E">
        <w:t>Отсутствует резерв мощности у существующей санкционированной свалки.</w:t>
      </w:r>
    </w:p>
    <w:p w:rsidR="006A3A3E" w:rsidRPr="006A3A3E" w:rsidRDefault="008145C2" w:rsidP="00E562AD">
      <w:pPr>
        <w:pStyle w:val="12"/>
        <w:numPr>
          <w:ilvl w:val="0"/>
          <w:numId w:val="20"/>
        </w:numPr>
        <w:ind w:left="709" w:hanging="218"/>
      </w:pPr>
      <w:r>
        <w:t xml:space="preserve"> </w:t>
      </w:r>
      <w:r w:rsidR="006A3A3E" w:rsidRPr="006A3A3E">
        <w:t>Не производится сортировка отходов, сортировочный комплекс не оборудован.</w:t>
      </w:r>
    </w:p>
    <w:p w:rsidR="006A3A3E" w:rsidRPr="006A3A3E" w:rsidRDefault="008145C2" w:rsidP="00E562AD">
      <w:pPr>
        <w:pStyle w:val="12"/>
        <w:numPr>
          <w:ilvl w:val="0"/>
          <w:numId w:val="20"/>
        </w:numPr>
        <w:ind w:left="709" w:hanging="218"/>
      </w:pPr>
      <w:r>
        <w:t xml:space="preserve"> </w:t>
      </w:r>
      <w:r w:rsidR="006A3A3E" w:rsidRPr="006A3A3E">
        <w:t>Отсутствие технологий вторичной переработки отходов.</w:t>
      </w:r>
    </w:p>
    <w:p w:rsidR="006A3A3E" w:rsidRDefault="008145C2" w:rsidP="00E562AD">
      <w:pPr>
        <w:pStyle w:val="12"/>
        <w:numPr>
          <w:ilvl w:val="0"/>
          <w:numId w:val="20"/>
        </w:numPr>
        <w:ind w:left="709" w:hanging="218"/>
      </w:pPr>
      <w:r>
        <w:t xml:space="preserve"> </w:t>
      </w:r>
      <w:r w:rsidR="006A3A3E" w:rsidRPr="006A3A3E">
        <w:t>Отсутствие технологий утилизации опасных отходов.</w:t>
      </w:r>
    </w:p>
    <w:p w:rsidR="00852C41" w:rsidRDefault="00852C41" w:rsidP="00852C41">
      <w:pPr>
        <w:pStyle w:val="2"/>
      </w:pPr>
      <w:bookmarkStart w:id="163" w:name="_Toc417481102"/>
      <w:bookmarkStart w:id="164" w:name="_Toc428958018"/>
      <w:r w:rsidRPr="00852C41">
        <w:t>Анализ существующего состояния системы газоснабжения</w:t>
      </w:r>
      <w:bookmarkEnd w:id="163"/>
      <w:bookmarkEnd w:id="164"/>
    </w:p>
    <w:p w:rsidR="00852C41" w:rsidRPr="00A75091" w:rsidRDefault="00852C41" w:rsidP="00A75091">
      <w:pPr>
        <w:pStyle w:val="12"/>
      </w:pPr>
      <w:r w:rsidRPr="00A75091">
        <w:t>На территории Доможировского сельского поселения централизованная система газоснабжения отсутствует.</w:t>
      </w:r>
    </w:p>
    <w:p w:rsidR="00A75091" w:rsidRPr="00A75091" w:rsidRDefault="00A75091" w:rsidP="00A75091">
      <w:pPr>
        <w:pStyle w:val="12"/>
      </w:pPr>
      <w:r w:rsidRPr="00A75091">
        <w:t>Газоснабжение на основе групповой резервуарной газовой установки организовано только в 1 из 37 населенных пунктах Доможировского сельского поселения - пос. Рассвет (360 кв.).</w:t>
      </w:r>
    </w:p>
    <w:p w:rsidR="00A75091" w:rsidRDefault="00A75091" w:rsidP="00A75091">
      <w:pPr>
        <w:pStyle w:val="12"/>
      </w:pPr>
      <w:r w:rsidRPr="00A75091">
        <w:t>В настоящее время местные жители используют для своих нужд сжиженный газ (используются газовые баллоны).</w:t>
      </w:r>
    </w:p>
    <w:p w:rsidR="00A75091" w:rsidRDefault="00DE2D3A" w:rsidP="00DE2D3A">
      <w:pPr>
        <w:pStyle w:val="2"/>
      </w:pPr>
      <w:bookmarkStart w:id="165" w:name="_Toc385316817"/>
      <w:bookmarkStart w:id="166" w:name="_Toc417481103"/>
      <w:bookmarkStart w:id="167" w:name="_Toc428958019"/>
      <w:r w:rsidRPr="00DE2D3A">
        <w:t>Анализ состо</w:t>
      </w:r>
      <w:r>
        <w:t xml:space="preserve">яния установки приборов учета и </w:t>
      </w:r>
      <w:proofErr w:type="spellStart"/>
      <w:r w:rsidRPr="00DE2D3A">
        <w:t>энергоресурсосбережения</w:t>
      </w:r>
      <w:proofErr w:type="spellEnd"/>
      <w:r w:rsidRPr="00DE2D3A">
        <w:t xml:space="preserve"> у потребителей</w:t>
      </w:r>
      <w:bookmarkEnd w:id="165"/>
      <w:bookmarkEnd w:id="166"/>
      <w:bookmarkEnd w:id="167"/>
    </w:p>
    <w:p w:rsidR="000C24EF" w:rsidRPr="000C24EF" w:rsidRDefault="000C24EF" w:rsidP="000C24EF">
      <w:pPr>
        <w:pStyle w:val="12"/>
      </w:pPr>
      <w:proofErr w:type="gramStart"/>
      <w:r w:rsidRPr="000C24EF">
        <w:t xml:space="preserve">Руководствуясь пунктом 5 статьи 13 Федерального закона от 23.11.2009 г. №261-ФЗ «Об энергосбережении и о повышении энергетической эффективности и </w:t>
      </w:r>
      <w:r w:rsidRPr="000C24EF">
        <w:lastRenderedPageBreak/>
        <w:t>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в срок до 1 июля 2012 года обеспечить оснащение таких домов приборами учета</w:t>
      </w:r>
      <w:proofErr w:type="gramEnd"/>
      <w:r w:rsidRPr="000C24EF">
        <w:t xml:space="preserve">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коммунальных ресурсов, а также индивидуальными и общими приборами учета.</w:t>
      </w:r>
    </w:p>
    <w:p w:rsidR="00DE2D3A" w:rsidRPr="000C24EF" w:rsidRDefault="000C24EF" w:rsidP="000C24EF">
      <w:pPr>
        <w:pStyle w:val="12"/>
      </w:pPr>
      <w:r w:rsidRPr="000C24EF">
        <w:t>В настоящее время квартирными приборами учета оборудовано следующее количество потребителей:</w:t>
      </w:r>
    </w:p>
    <w:p w:rsidR="000C24EF" w:rsidRPr="000C24EF" w:rsidRDefault="00223E8A" w:rsidP="00E562AD">
      <w:pPr>
        <w:pStyle w:val="12"/>
        <w:numPr>
          <w:ilvl w:val="0"/>
          <w:numId w:val="21"/>
        </w:numPr>
      </w:pPr>
      <w:r>
        <w:t>тепловой энергии – н/д</w:t>
      </w:r>
      <w:r w:rsidR="000C24EF" w:rsidRPr="000C24EF">
        <w:t>;</w:t>
      </w:r>
    </w:p>
    <w:p w:rsidR="000C24EF" w:rsidRPr="000C24EF" w:rsidRDefault="000C24EF" w:rsidP="00E562AD">
      <w:pPr>
        <w:pStyle w:val="12"/>
        <w:numPr>
          <w:ilvl w:val="0"/>
          <w:numId w:val="21"/>
        </w:numPr>
      </w:pPr>
      <w:r w:rsidRPr="000C24EF">
        <w:t xml:space="preserve">холодной воды – </w:t>
      </w:r>
      <w:r w:rsidR="002273DB">
        <w:t>615</w:t>
      </w:r>
      <w:r w:rsidRPr="000C24EF">
        <w:t xml:space="preserve"> шт. (</w:t>
      </w:r>
      <w:r w:rsidR="002273DB">
        <w:t>70,0</w:t>
      </w:r>
      <w:r w:rsidRPr="000C24EF">
        <w:t xml:space="preserve"> %); </w:t>
      </w:r>
    </w:p>
    <w:p w:rsidR="000C24EF" w:rsidRPr="000C24EF" w:rsidRDefault="000C24EF" w:rsidP="00E562AD">
      <w:pPr>
        <w:pStyle w:val="12"/>
        <w:numPr>
          <w:ilvl w:val="0"/>
          <w:numId w:val="21"/>
        </w:numPr>
      </w:pPr>
      <w:r w:rsidRPr="000C24EF">
        <w:t xml:space="preserve">электроэнергии -  </w:t>
      </w:r>
      <w:r w:rsidR="00870760">
        <w:t>100</w:t>
      </w:r>
      <w:r w:rsidR="001032C7">
        <w:t>0</w:t>
      </w:r>
      <w:r w:rsidRPr="000C24EF">
        <w:t xml:space="preserve"> шт. (</w:t>
      </w:r>
      <w:r w:rsidR="007F7947">
        <w:t>100</w:t>
      </w:r>
      <w:r w:rsidRPr="000C24EF">
        <w:t xml:space="preserve"> %).</w:t>
      </w:r>
    </w:p>
    <w:p w:rsidR="000C24EF" w:rsidRPr="000C24EF" w:rsidRDefault="000C24EF" w:rsidP="000C24EF">
      <w:pPr>
        <w:pStyle w:val="12"/>
      </w:pPr>
      <w:r w:rsidRPr="000C24EF">
        <w:t>Общедомовыми приборами учета оборудовано следующее количество потребителей:</w:t>
      </w:r>
    </w:p>
    <w:p w:rsidR="000C24EF" w:rsidRPr="000C24EF" w:rsidRDefault="00223E8A" w:rsidP="00E562AD">
      <w:pPr>
        <w:pStyle w:val="12"/>
        <w:numPr>
          <w:ilvl w:val="0"/>
          <w:numId w:val="22"/>
        </w:numPr>
      </w:pPr>
      <w:r>
        <w:t>тепловой энергии – н/д</w:t>
      </w:r>
      <w:r w:rsidR="000C24EF" w:rsidRPr="000C24EF">
        <w:t xml:space="preserve">; </w:t>
      </w:r>
    </w:p>
    <w:p w:rsidR="000C24EF" w:rsidRPr="000C24EF" w:rsidRDefault="007608F4" w:rsidP="00E562AD">
      <w:pPr>
        <w:pStyle w:val="12"/>
        <w:numPr>
          <w:ilvl w:val="0"/>
          <w:numId w:val="22"/>
        </w:numPr>
      </w:pPr>
      <w:r>
        <w:t>холодной воды – 205</w:t>
      </w:r>
      <w:r w:rsidR="000C24EF" w:rsidRPr="000C24EF">
        <w:t xml:space="preserve"> шт. (93,8%); </w:t>
      </w:r>
    </w:p>
    <w:p w:rsidR="000C24EF" w:rsidRPr="000C24EF" w:rsidRDefault="000C24EF" w:rsidP="00E562AD">
      <w:pPr>
        <w:pStyle w:val="12"/>
        <w:numPr>
          <w:ilvl w:val="0"/>
          <w:numId w:val="22"/>
        </w:numPr>
      </w:pPr>
      <w:r w:rsidRPr="000C24EF">
        <w:t>э</w:t>
      </w:r>
      <w:r w:rsidR="00870760">
        <w:t>лектроэнергии - 830 шт. (80</w:t>
      </w:r>
      <w:r w:rsidRPr="000C24EF">
        <w:t xml:space="preserve"> %).</w:t>
      </w:r>
    </w:p>
    <w:p w:rsidR="009A58F5" w:rsidRDefault="000C24EF" w:rsidP="000C24EF">
      <w:pPr>
        <w:pStyle w:val="12"/>
      </w:pPr>
      <w:r w:rsidRPr="000C24EF">
        <w:t>Существующие темпы установки приборов учета недостаточны и не соответствуют требованиям Федерального закона № 261-ФЗ.</w:t>
      </w:r>
    </w:p>
    <w:p w:rsidR="009A58F5" w:rsidRDefault="009A58F5" w:rsidP="009A58F5">
      <w:pPr>
        <w:pStyle w:val="1"/>
        <w:rPr>
          <w:rFonts w:eastAsia="Calibri" w:cs="Times New Roman"/>
          <w:sz w:val="26"/>
          <w:szCs w:val="24"/>
        </w:rPr>
      </w:pPr>
      <w:r>
        <w:br w:type="page"/>
      </w:r>
    </w:p>
    <w:p w:rsidR="00D1052F" w:rsidRPr="00D1052F" w:rsidRDefault="0035358B" w:rsidP="009A58F5">
      <w:pPr>
        <w:pStyle w:val="1"/>
        <w:numPr>
          <w:ilvl w:val="0"/>
          <w:numId w:val="7"/>
        </w:numPr>
        <w:rPr>
          <w:rFonts w:eastAsia="Times New Roman"/>
        </w:rPr>
      </w:pPr>
      <w:bookmarkStart w:id="168" w:name="_Toc417481104"/>
      <w:bookmarkStart w:id="169" w:name="_Toc428958020"/>
      <w:r w:rsidRPr="009A58F5">
        <w:lastRenderedPageBreak/>
        <w:t>ПЕРСПЕКТИВЫ</w:t>
      </w:r>
      <w:r w:rsidRPr="0035358B">
        <w:rPr>
          <w:rFonts w:eastAsia="Times New Roman"/>
        </w:rPr>
        <w:t xml:space="preserve"> РАЗВИТИЯ МУНИЦИПАЛЬНОГО ОБРАЗОВАНИЯ И ПРОГНОЗ СПРОСА НА КОММУНАЛЬНЫЕ РЕСУРСЫ</w:t>
      </w:r>
      <w:bookmarkStart w:id="170" w:name="_Toc426987399"/>
      <w:bookmarkStart w:id="171" w:name="_Toc428177958"/>
      <w:bookmarkStart w:id="172" w:name="_Toc417481105"/>
      <w:bookmarkEnd w:id="168"/>
      <w:bookmarkEnd w:id="169"/>
      <w:bookmarkEnd w:id="170"/>
      <w:bookmarkEnd w:id="171"/>
    </w:p>
    <w:p w:rsidR="0035358B" w:rsidRDefault="00061FB0" w:rsidP="009A58F5">
      <w:pPr>
        <w:pStyle w:val="2"/>
      </w:pPr>
      <w:bookmarkStart w:id="173" w:name="_Toc428958021"/>
      <w:r w:rsidRPr="009A58F5">
        <w:t>Количественное</w:t>
      </w:r>
      <w:r w:rsidRPr="00061FB0">
        <w:t xml:space="preserve"> определение перспективных показателей развития муниципального образования</w:t>
      </w:r>
      <w:bookmarkEnd w:id="172"/>
      <w:bookmarkEnd w:id="173"/>
    </w:p>
    <w:p w:rsidR="00061FB0" w:rsidRPr="00ED3944" w:rsidRDefault="00061FB0" w:rsidP="00061FB0">
      <w:pPr>
        <w:pStyle w:val="12"/>
        <w:rPr>
          <w:i/>
          <w:u w:val="single"/>
        </w:rPr>
      </w:pPr>
      <w:r w:rsidRPr="00ED3944">
        <w:rPr>
          <w:i/>
          <w:u w:val="single"/>
        </w:rPr>
        <w:t>Динамика численности населения</w:t>
      </w:r>
    </w:p>
    <w:p w:rsidR="00061FB0" w:rsidRDefault="0085564B" w:rsidP="0085564B">
      <w:pPr>
        <w:pStyle w:val="12"/>
      </w:pPr>
      <w:r w:rsidRPr="0085564B">
        <w:t xml:space="preserve">Прогнозируемая численность населения </w:t>
      </w:r>
      <w:r w:rsidR="00A01D93">
        <w:t>сельского</w:t>
      </w:r>
      <w:r w:rsidRPr="0085564B">
        <w:t xml:space="preserve"> поселения исходит из планируемых процессов социально-экономического развития. Стремление к максимально возможной  занятости трудоспособного населения и учет складывающихся  демографических процессов являются основными критериями для определения перспективной численности населения.</w:t>
      </w:r>
    </w:p>
    <w:p w:rsidR="0085564B" w:rsidRDefault="005C3B03" w:rsidP="0085564B">
      <w:pPr>
        <w:pStyle w:val="12"/>
      </w:pPr>
      <w:r w:rsidRPr="005C3B03">
        <w:t xml:space="preserve">На перспективу рассматривается улучшение демографической ситуации в Доможировском сельском поселении и на расчетный срок население составит 2672 человека. Следует отметить, что приведенная модель отражает общую динамику изменения численности населения и дает приближенные сведения о структуре населения, вследствие чего в течение рассматриваемого периода итоговая численность населения может быть отличной </w:t>
      </w:r>
      <w:proofErr w:type="gramStart"/>
      <w:r w:rsidRPr="005C3B03">
        <w:t>от</w:t>
      </w:r>
      <w:proofErr w:type="gramEnd"/>
      <w:r w:rsidRPr="005C3B03">
        <w:t xml:space="preserve"> расчетной.</w:t>
      </w:r>
    </w:p>
    <w:p w:rsidR="005C3B03" w:rsidRDefault="005C3B03" w:rsidP="0085564B">
      <w:pPr>
        <w:pStyle w:val="12"/>
      </w:pPr>
      <w:r w:rsidRPr="005C3B03">
        <w:t>Возрастной состав населения поселения типичен для сельских населенных пунктов Ленинградской области в целом: основную долю составляет население трудоспособного возраста – 55 %, население старше трудоспособного возраста составляет 27 %, менее трети населения – 18 % - составляет население моложе трудоспособного возраста</w:t>
      </w:r>
      <w:r>
        <w:t>.</w:t>
      </w:r>
    </w:p>
    <w:p w:rsidR="005C3B03" w:rsidRDefault="005C3B03" w:rsidP="0085564B">
      <w:pPr>
        <w:pStyle w:val="12"/>
      </w:pPr>
      <w:r w:rsidRPr="005C3B03">
        <w:t>С учетом доли населения моложе трудоспособного возраста коэффициент потенциального замещения</w:t>
      </w:r>
      <w:r w:rsidRPr="005C3B03">
        <w:rPr>
          <w:vertAlign w:val="superscript"/>
        </w:rPr>
        <w:footnoteReference w:id="4"/>
      </w:r>
      <w:r w:rsidRPr="005C3B03">
        <w:t xml:space="preserve"> составляет 0,33, коэффициент демографической нагрузки</w:t>
      </w:r>
      <w:r w:rsidRPr="005C3B03">
        <w:rPr>
          <w:vertAlign w:val="superscript"/>
        </w:rPr>
        <w:footnoteReference w:id="5"/>
      </w:r>
      <w:r w:rsidRPr="005C3B03">
        <w:t xml:space="preserve"> -0,83 и коэффициент пенсионной нагрузки</w:t>
      </w:r>
      <w:r w:rsidRPr="005C3B03">
        <w:rPr>
          <w:vertAlign w:val="superscript"/>
        </w:rPr>
        <w:footnoteReference w:id="6"/>
      </w:r>
      <w:r w:rsidRPr="005C3B03">
        <w:t xml:space="preserve"> - 0,5.</w:t>
      </w:r>
    </w:p>
    <w:p w:rsidR="005C3B03" w:rsidRPr="005C3B03" w:rsidRDefault="005C3B03" w:rsidP="005C3B03">
      <w:pPr>
        <w:pStyle w:val="12"/>
      </w:pPr>
      <w:r w:rsidRPr="005C3B03">
        <w:t>Данные о соотношении женского и мужского населения отсутствуют.</w:t>
      </w:r>
    </w:p>
    <w:p w:rsidR="005C3B03" w:rsidRDefault="005C3B03" w:rsidP="00360C58">
      <w:pPr>
        <w:pStyle w:val="12"/>
      </w:pPr>
      <w:r w:rsidRPr="005C3B03">
        <w:lastRenderedPageBreak/>
        <w:t xml:space="preserve">Необходимо отметить, что в период с 1976 года по 2013 год наблюдается тенденция убыли общего количества населения поселения: сокращение </w:t>
      </w:r>
      <w:r w:rsidR="00360C58">
        <w:t>составило 225 человек, при этом с</w:t>
      </w:r>
      <w:r w:rsidRPr="005C3B03">
        <w:t>ложившая динамика убыли населения объясняется высокой смертностью: коэффициент смертности составляет 21,8 чел./1 тыс. населения, тогда как коэффициент рождаемости всего 11,3 чел./1 тыс. населения. Таким образом, коэффициент естественной убыли населения составляет 10,5 чел./1 тыс. населения.</w:t>
      </w:r>
    </w:p>
    <w:p w:rsidR="00096B34" w:rsidRPr="00096B34" w:rsidRDefault="00096B34" w:rsidP="00096B34">
      <w:pPr>
        <w:pStyle w:val="12"/>
      </w:pPr>
      <w:r>
        <w:t>Однако</w:t>
      </w:r>
      <w:proofErr w:type="gramStart"/>
      <w:r w:rsidR="007736A2">
        <w:t>,</w:t>
      </w:r>
      <w:proofErr w:type="gramEnd"/>
      <w:r w:rsidR="007736A2">
        <w:t xml:space="preserve"> </w:t>
      </w:r>
      <w:r>
        <w:t>п</w:t>
      </w:r>
      <w:r w:rsidRPr="00096B34">
        <w:t>редполагается, что с 2015 по 2030 г. произойдет небольшой рост численности населения за счет мигрантов, прибывших на новые рабочие места планируемых предприятий.</w:t>
      </w:r>
    </w:p>
    <w:p w:rsidR="00096B34" w:rsidRPr="00096B34" w:rsidRDefault="00096B34" w:rsidP="00096B34">
      <w:pPr>
        <w:pStyle w:val="12"/>
      </w:pPr>
      <w:r w:rsidRPr="00096B34">
        <w:t xml:space="preserve">Данный сценарий будет реализован при условии выполнения ряда мероприятий: </w:t>
      </w:r>
    </w:p>
    <w:p w:rsidR="00096B34" w:rsidRPr="00096B34" w:rsidRDefault="00096B34" w:rsidP="00096B34">
      <w:pPr>
        <w:pStyle w:val="12"/>
      </w:pPr>
      <w:r w:rsidRPr="00096B34">
        <w:t xml:space="preserve">– привлечение мигрантов за счет увеличения потребности экономики муниципального образования в трудовых ресурсах; </w:t>
      </w:r>
    </w:p>
    <w:p w:rsidR="00096B34" w:rsidRPr="00096B34" w:rsidRDefault="00096B34" w:rsidP="00096B34">
      <w:pPr>
        <w:pStyle w:val="12"/>
      </w:pPr>
      <w:r w:rsidRPr="00096B34">
        <w:t xml:space="preserve">– проведение активных мер по закреплению молодежи в поселении; </w:t>
      </w:r>
    </w:p>
    <w:p w:rsidR="00096B34" w:rsidRPr="00096B34" w:rsidRDefault="00096B34" w:rsidP="00096B34">
      <w:pPr>
        <w:pStyle w:val="12"/>
      </w:pPr>
      <w:r w:rsidRPr="00096B34">
        <w:t xml:space="preserve">– проведение активной демографической политики в Лодейнопольском муниципальном районе, которая позволит увеличить коэффициент рождаемости; </w:t>
      </w:r>
    </w:p>
    <w:p w:rsidR="00096B34" w:rsidRDefault="00096B34" w:rsidP="00096B34">
      <w:pPr>
        <w:pStyle w:val="12"/>
      </w:pPr>
      <w:r w:rsidRPr="00096B34">
        <w:t>– реализация мер, направленных на улучшение качества медицинской помощи и уровня медицинского обслуживания населения для сокращения коэффициента смертности, а также активной социальной поддержки пожилых людей.</w:t>
      </w:r>
    </w:p>
    <w:p w:rsidR="007736A2" w:rsidRDefault="007736A2" w:rsidP="00096B34">
      <w:pPr>
        <w:pStyle w:val="12"/>
      </w:pPr>
      <w:r w:rsidRPr="007736A2">
        <w:t>Доможировское сельское поселение обладает потенциалом 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9A58F5" w:rsidRDefault="00B018B0" w:rsidP="00096B34">
      <w:pPr>
        <w:pStyle w:val="12"/>
      </w:pPr>
      <w:r w:rsidRPr="00B018B0">
        <w:t>Прогнозные значен</w:t>
      </w:r>
      <w:r w:rsidR="0045389C">
        <w:t>ия численности населения на 2020</w:t>
      </w:r>
      <w:r w:rsidRPr="00B018B0">
        <w:t>, 2030 гг. представлены в таблице 3.1.1.</w:t>
      </w:r>
    </w:p>
    <w:p w:rsidR="009A58F5" w:rsidRDefault="009A58F5" w:rsidP="009A58F5">
      <w:pPr>
        <w:pStyle w:val="1"/>
        <w:rPr>
          <w:rFonts w:eastAsia="Calibri" w:cs="Times New Roman"/>
          <w:sz w:val="26"/>
          <w:szCs w:val="24"/>
        </w:rPr>
      </w:pPr>
      <w:r>
        <w:br w:type="page"/>
      </w:r>
    </w:p>
    <w:p w:rsidR="00B018B0" w:rsidRPr="00B018B0" w:rsidRDefault="00B018B0" w:rsidP="00B018B0">
      <w:pPr>
        <w:spacing w:after="0" w:line="240" w:lineRule="auto"/>
        <w:jc w:val="right"/>
        <w:rPr>
          <w:rFonts w:ascii="Times New Roman" w:hAnsi="Times New Roman"/>
          <w:i/>
        </w:rPr>
      </w:pPr>
      <w:r w:rsidRPr="00B018B0">
        <w:rPr>
          <w:rFonts w:ascii="Times New Roman" w:hAnsi="Times New Roman"/>
          <w:i/>
        </w:rPr>
        <w:lastRenderedPageBreak/>
        <w:t xml:space="preserve">Таблица </w:t>
      </w:r>
      <w:r>
        <w:rPr>
          <w:rFonts w:ascii="Times New Roman" w:hAnsi="Times New Roman"/>
          <w:i/>
        </w:rPr>
        <w:t>3.1.</w:t>
      </w:r>
      <w:r w:rsidRPr="00B018B0">
        <w:rPr>
          <w:rFonts w:ascii="Times New Roman" w:hAnsi="Times New Roman"/>
          <w:i/>
        </w:rPr>
        <w:t>1. Данные по численности населения по населенным пунктам Доможировского сельского поселения.</w:t>
      </w:r>
    </w:p>
    <w:tbl>
      <w:tblPr>
        <w:tblStyle w:val="110"/>
        <w:tblW w:w="5000" w:type="pct"/>
        <w:tblLook w:val="01E0"/>
      </w:tblPr>
      <w:tblGrid>
        <w:gridCol w:w="750"/>
        <w:gridCol w:w="2546"/>
        <w:gridCol w:w="1929"/>
        <w:gridCol w:w="2033"/>
        <w:gridCol w:w="2312"/>
      </w:tblGrid>
      <w:tr w:rsidR="00B018B0" w:rsidRPr="00B018B0" w:rsidTr="00ED3944">
        <w:trPr>
          <w:cantSplit/>
          <w:trHeight w:val="1340"/>
        </w:trPr>
        <w:tc>
          <w:tcPr>
            <w:tcW w:w="392"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B018B0" w:rsidRPr="00B018B0" w:rsidRDefault="00B018B0" w:rsidP="00B018B0">
            <w:pPr>
              <w:widowControl w:val="0"/>
              <w:autoSpaceDE w:val="0"/>
              <w:autoSpaceDN w:val="0"/>
              <w:adjustRightInd w:val="0"/>
              <w:jc w:val="center"/>
              <w:rPr>
                <w:b/>
                <w:sz w:val="24"/>
              </w:rPr>
            </w:pPr>
            <w:r w:rsidRPr="00B018B0">
              <w:rPr>
                <w:b/>
                <w:sz w:val="24"/>
              </w:rPr>
              <w:t xml:space="preserve">№ </w:t>
            </w:r>
            <w:proofErr w:type="gramStart"/>
            <w:r w:rsidRPr="00B018B0">
              <w:rPr>
                <w:b/>
                <w:sz w:val="24"/>
              </w:rPr>
              <w:t>п</w:t>
            </w:r>
            <w:proofErr w:type="gramEnd"/>
            <w:r w:rsidRPr="00B018B0">
              <w:rPr>
                <w:b/>
                <w:sz w:val="24"/>
              </w:rPr>
              <w:t>/п</w:t>
            </w:r>
          </w:p>
        </w:tc>
        <w:tc>
          <w:tcPr>
            <w:tcW w:w="1330" w:type="pct"/>
            <w:tcBorders>
              <w:top w:val="single" w:sz="4" w:space="0" w:color="auto"/>
              <w:left w:val="single" w:sz="4" w:space="0" w:color="auto"/>
              <w:bottom w:val="single" w:sz="4" w:space="0" w:color="auto"/>
              <w:right w:val="single" w:sz="4" w:space="0" w:color="auto"/>
            </w:tcBorders>
            <w:shd w:val="pct10" w:color="auto" w:fill="auto"/>
            <w:vAlign w:val="center"/>
          </w:tcPr>
          <w:p w:rsidR="00B018B0" w:rsidRPr="00B018B0" w:rsidRDefault="00B018B0" w:rsidP="00B018B0">
            <w:pPr>
              <w:autoSpaceDE w:val="0"/>
              <w:autoSpaceDN w:val="0"/>
              <w:adjustRightInd w:val="0"/>
              <w:jc w:val="center"/>
              <w:rPr>
                <w:b/>
                <w:sz w:val="24"/>
              </w:rPr>
            </w:pPr>
            <w:r w:rsidRPr="00B018B0">
              <w:rPr>
                <w:b/>
                <w:sz w:val="24"/>
              </w:rPr>
              <w:t>Наименование населенного пункта</w:t>
            </w:r>
          </w:p>
        </w:tc>
        <w:tc>
          <w:tcPr>
            <w:tcW w:w="100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B018B0" w:rsidRPr="00B018B0" w:rsidRDefault="00B018B0" w:rsidP="00B018B0">
            <w:pPr>
              <w:widowControl w:val="0"/>
              <w:autoSpaceDE w:val="0"/>
              <w:autoSpaceDN w:val="0"/>
              <w:adjustRightInd w:val="0"/>
              <w:jc w:val="center"/>
              <w:rPr>
                <w:b/>
                <w:sz w:val="24"/>
              </w:rPr>
            </w:pPr>
            <w:r w:rsidRPr="00B018B0">
              <w:rPr>
                <w:b/>
                <w:sz w:val="24"/>
              </w:rPr>
              <w:t>Существующая численность населения</w:t>
            </w:r>
            <w:r w:rsidR="00BA63A5">
              <w:rPr>
                <w:b/>
                <w:sz w:val="24"/>
              </w:rPr>
              <w:t xml:space="preserve"> на 2014</w:t>
            </w:r>
            <w:r w:rsidRPr="00B018B0">
              <w:rPr>
                <w:b/>
                <w:sz w:val="24"/>
              </w:rPr>
              <w:t xml:space="preserve"> год, чел.</w:t>
            </w:r>
          </w:p>
        </w:tc>
        <w:tc>
          <w:tcPr>
            <w:tcW w:w="1062" w:type="pct"/>
            <w:tcBorders>
              <w:top w:val="single" w:sz="4" w:space="0" w:color="auto"/>
              <w:left w:val="single" w:sz="4" w:space="0" w:color="auto"/>
              <w:bottom w:val="single" w:sz="4" w:space="0" w:color="auto"/>
              <w:right w:val="single" w:sz="4" w:space="0" w:color="auto"/>
            </w:tcBorders>
            <w:shd w:val="pct10" w:color="auto" w:fill="auto"/>
            <w:vAlign w:val="center"/>
          </w:tcPr>
          <w:p w:rsidR="00B018B0" w:rsidRPr="00B018B0" w:rsidRDefault="00B018B0" w:rsidP="00B018B0">
            <w:pPr>
              <w:widowControl w:val="0"/>
              <w:autoSpaceDE w:val="0"/>
              <w:autoSpaceDN w:val="0"/>
              <w:adjustRightInd w:val="0"/>
              <w:jc w:val="center"/>
              <w:rPr>
                <w:b/>
                <w:sz w:val="24"/>
              </w:rPr>
            </w:pPr>
            <w:r w:rsidRPr="00B018B0">
              <w:rPr>
                <w:b/>
                <w:sz w:val="24"/>
              </w:rPr>
              <w:t>Прогнозируем</w:t>
            </w:r>
            <w:r w:rsidR="00B275FF">
              <w:rPr>
                <w:b/>
                <w:sz w:val="24"/>
              </w:rPr>
              <w:t>ая численность населения на 202</w:t>
            </w:r>
            <w:r w:rsidR="00B275FF" w:rsidRPr="00FD27B6">
              <w:rPr>
                <w:b/>
                <w:sz w:val="24"/>
              </w:rPr>
              <w:t>2</w:t>
            </w:r>
            <w:r w:rsidRPr="00B018B0">
              <w:rPr>
                <w:b/>
                <w:sz w:val="24"/>
              </w:rPr>
              <w:t xml:space="preserve"> год, чел.</w:t>
            </w:r>
          </w:p>
        </w:tc>
        <w:tc>
          <w:tcPr>
            <w:tcW w:w="1209" w:type="pct"/>
            <w:tcBorders>
              <w:top w:val="single" w:sz="4" w:space="0" w:color="auto"/>
              <w:left w:val="single" w:sz="4" w:space="0" w:color="auto"/>
              <w:bottom w:val="single" w:sz="4" w:space="0" w:color="auto"/>
              <w:right w:val="single" w:sz="4" w:space="0" w:color="auto"/>
            </w:tcBorders>
            <w:shd w:val="pct10" w:color="auto" w:fill="auto"/>
            <w:vAlign w:val="center"/>
          </w:tcPr>
          <w:p w:rsidR="00B018B0" w:rsidRPr="00B018B0" w:rsidRDefault="00B018B0" w:rsidP="00B018B0">
            <w:pPr>
              <w:widowControl w:val="0"/>
              <w:autoSpaceDE w:val="0"/>
              <w:autoSpaceDN w:val="0"/>
              <w:adjustRightInd w:val="0"/>
              <w:jc w:val="center"/>
              <w:rPr>
                <w:b/>
                <w:sz w:val="24"/>
              </w:rPr>
            </w:pPr>
            <w:r w:rsidRPr="00B018B0">
              <w:rPr>
                <w:b/>
                <w:sz w:val="24"/>
              </w:rPr>
              <w:t>Прогнозируемая численность населения на 2030 год, чел.</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Доможирово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178</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181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187</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Александровщина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Антомоново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4</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Барково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38</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39</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5</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iCs/>
                <w:sz w:val="24"/>
              </w:rPr>
            </w:pPr>
            <w:r w:rsidRPr="00B018B0">
              <w:rPr>
                <w:iCs/>
                <w:sz w:val="24"/>
              </w:rPr>
              <w:t>д. Вахнова Кара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320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345</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355</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6</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Выползово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12</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13</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7</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Георгиевская</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8</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Горка (Дом)</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6</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9</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Горка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10</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Горловщина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53</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57</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58</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11</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iCs/>
                <w:sz w:val="24"/>
              </w:rPr>
            </w:pPr>
            <w:r w:rsidRPr="00B018B0">
              <w:rPr>
                <w:iCs/>
                <w:sz w:val="24"/>
              </w:rPr>
              <w:t>д. Карлуха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12</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Кирьяновщина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11</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12</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13</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Коростелево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14</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14</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15</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14</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Кургино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11</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12</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15</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Мошкино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508</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518</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533</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16</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Нижняя Шоткуса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56</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58</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17</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Новинка</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14</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14</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15</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18</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Овсянниковщина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19</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Околок</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19</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19</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20</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20</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Оятский участок</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20</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21</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п. ст. Оять</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122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132</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138</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22</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Полденцы</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4</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23</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Пономарево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22</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23</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24</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Посад</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25</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п. Рассвет</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893</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913</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925</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26</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Рекиничи</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17</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17</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18</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27</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Рогачово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28</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 xml:space="preserve">д. </w:t>
            </w:r>
            <w:proofErr w:type="spellStart"/>
            <w:r w:rsidRPr="00B018B0">
              <w:rPr>
                <w:iCs/>
                <w:sz w:val="24"/>
              </w:rPr>
              <w:t>Сластницыно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15</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15</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16</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29</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п. совхоз "Ильич"</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30</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Турыгино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7</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7</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7</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31</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Фомино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10</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32</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proofErr w:type="spellStart"/>
            <w:r w:rsidRPr="00B018B0">
              <w:rPr>
                <w:iCs/>
                <w:sz w:val="24"/>
              </w:rPr>
              <w:t>д</w:t>
            </w:r>
            <w:proofErr w:type="gramStart"/>
            <w:r w:rsidRPr="00B018B0">
              <w:rPr>
                <w:iCs/>
                <w:sz w:val="24"/>
              </w:rPr>
              <w:t>.Х</w:t>
            </w:r>
            <w:proofErr w:type="gramEnd"/>
            <w:r w:rsidRPr="00B018B0">
              <w:rPr>
                <w:iCs/>
                <w:sz w:val="24"/>
              </w:rPr>
              <w:t>валевщина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33</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r w:rsidRPr="00B018B0">
              <w:rPr>
                <w:iCs/>
                <w:sz w:val="24"/>
              </w:rPr>
              <w:t>д. Чашковичи</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34</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proofErr w:type="spellStart"/>
            <w:r w:rsidRPr="00B018B0">
              <w:rPr>
                <w:iCs/>
                <w:sz w:val="24"/>
              </w:rPr>
              <w:t>д</w:t>
            </w:r>
            <w:proofErr w:type="gramStart"/>
            <w:r w:rsidRPr="00B018B0">
              <w:rPr>
                <w:iCs/>
                <w:sz w:val="24"/>
              </w:rPr>
              <w:t>.Ч</w:t>
            </w:r>
            <w:proofErr w:type="gramEnd"/>
            <w:r w:rsidRPr="00B018B0">
              <w:rPr>
                <w:iCs/>
                <w:sz w:val="24"/>
              </w:rPr>
              <w:t>егла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88</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95</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105</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35</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proofErr w:type="spellStart"/>
            <w:r w:rsidRPr="00B018B0">
              <w:rPr>
                <w:iCs/>
                <w:sz w:val="24"/>
              </w:rPr>
              <w:t>д</w:t>
            </w:r>
            <w:proofErr w:type="gramStart"/>
            <w:r w:rsidRPr="00B018B0">
              <w:rPr>
                <w:iCs/>
                <w:sz w:val="24"/>
              </w:rPr>
              <w:t>.Ш</w:t>
            </w:r>
            <w:proofErr w:type="gramEnd"/>
            <w:r w:rsidRPr="00B018B0">
              <w:rPr>
                <w:iCs/>
                <w:sz w:val="24"/>
              </w:rPr>
              <w:t>ишниковщина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0</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autoSpaceDE w:val="0"/>
              <w:autoSpaceDN w:val="0"/>
              <w:adjustRightInd w:val="0"/>
              <w:jc w:val="center"/>
              <w:rPr>
                <w:sz w:val="24"/>
              </w:rPr>
            </w:pPr>
            <w:r w:rsidRPr="00B018B0">
              <w:rPr>
                <w:sz w:val="24"/>
              </w:rPr>
              <w:t>36</w:t>
            </w: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sz w:val="24"/>
              </w:rPr>
            </w:pPr>
            <w:proofErr w:type="spellStart"/>
            <w:r w:rsidRPr="00B018B0">
              <w:rPr>
                <w:iCs/>
                <w:sz w:val="24"/>
              </w:rPr>
              <w:t>д</w:t>
            </w:r>
            <w:proofErr w:type="gramStart"/>
            <w:r w:rsidRPr="00B018B0">
              <w:rPr>
                <w:iCs/>
                <w:sz w:val="24"/>
              </w:rPr>
              <w:t>.Я</w:t>
            </w:r>
            <w:proofErr w:type="gramEnd"/>
            <w:r w:rsidRPr="00B018B0">
              <w:rPr>
                <w:iCs/>
                <w:sz w:val="24"/>
              </w:rPr>
              <w:t>ровщина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20</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28</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38</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tcPr>
          <w:p w:rsidR="00B018B0" w:rsidRPr="00B018B0" w:rsidRDefault="00B018B0" w:rsidP="00B018B0">
            <w:pPr>
              <w:autoSpaceDE w:val="0"/>
              <w:autoSpaceDN w:val="0"/>
              <w:adjustRightInd w:val="0"/>
              <w:jc w:val="center"/>
              <w:rPr>
                <w:sz w:val="24"/>
              </w:rPr>
            </w:pPr>
            <w:r w:rsidRPr="00B018B0">
              <w:rPr>
                <w:sz w:val="24"/>
              </w:rPr>
              <w:t>37</w:t>
            </w:r>
          </w:p>
        </w:tc>
        <w:tc>
          <w:tcPr>
            <w:tcW w:w="1330" w:type="pct"/>
            <w:tcBorders>
              <w:top w:val="single" w:sz="4" w:space="0" w:color="auto"/>
              <w:left w:val="single" w:sz="4" w:space="0" w:color="auto"/>
              <w:bottom w:val="single" w:sz="4" w:space="0" w:color="auto"/>
              <w:right w:val="single" w:sz="4" w:space="0" w:color="auto"/>
            </w:tcBorders>
          </w:tcPr>
          <w:p w:rsidR="00B018B0" w:rsidRPr="00B018B0" w:rsidRDefault="00B018B0" w:rsidP="00B018B0">
            <w:pPr>
              <w:shd w:val="clear" w:color="auto" w:fill="FFFFFF"/>
              <w:rPr>
                <w:iCs/>
                <w:sz w:val="24"/>
              </w:rPr>
            </w:pPr>
            <w:proofErr w:type="spellStart"/>
            <w:r w:rsidRPr="00B018B0">
              <w:rPr>
                <w:iCs/>
                <w:sz w:val="24"/>
              </w:rPr>
              <w:t>д</w:t>
            </w:r>
            <w:proofErr w:type="gramStart"/>
            <w:r w:rsidRPr="00B018B0">
              <w:rPr>
                <w:iCs/>
                <w:sz w:val="24"/>
              </w:rPr>
              <w:t>.Я</w:t>
            </w:r>
            <w:proofErr w:type="gramEnd"/>
            <w:r w:rsidRPr="00B018B0">
              <w:rPr>
                <w:iCs/>
                <w:sz w:val="24"/>
              </w:rPr>
              <w:t>кшино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jc w:val="center"/>
              <w:rPr>
                <w:color w:val="000000"/>
                <w:sz w:val="24"/>
              </w:rPr>
            </w:pPr>
            <w:r w:rsidRPr="00B018B0">
              <w:rPr>
                <w:color w:val="000000"/>
                <w:sz w:val="24"/>
              </w:rPr>
              <w:t>1</w:t>
            </w:r>
          </w:p>
        </w:tc>
      </w:tr>
      <w:tr w:rsidR="00B018B0" w:rsidRPr="00B018B0" w:rsidTr="00ED3944">
        <w:tc>
          <w:tcPr>
            <w:tcW w:w="392" w:type="pct"/>
            <w:tcBorders>
              <w:top w:val="single" w:sz="4" w:space="0" w:color="auto"/>
              <w:left w:val="single" w:sz="4" w:space="0" w:color="auto"/>
              <w:bottom w:val="single" w:sz="4" w:space="0" w:color="auto"/>
              <w:right w:val="single" w:sz="4" w:space="0" w:color="auto"/>
            </w:tcBorders>
          </w:tcPr>
          <w:p w:rsidR="00B018B0" w:rsidRPr="00B018B0" w:rsidRDefault="00B018B0" w:rsidP="00B018B0">
            <w:pPr>
              <w:autoSpaceDE w:val="0"/>
              <w:autoSpaceDN w:val="0"/>
              <w:adjustRightInd w:val="0"/>
              <w:jc w:val="center"/>
              <w:rPr>
                <w:sz w:val="24"/>
              </w:rPr>
            </w:pPr>
          </w:p>
        </w:tc>
        <w:tc>
          <w:tcPr>
            <w:tcW w:w="1330" w:type="pct"/>
            <w:tcBorders>
              <w:top w:val="single" w:sz="4" w:space="0" w:color="auto"/>
              <w:left w:val="single" w:sz="4" w:space="0" w:color="auto"/>
              <w:bottom w:val="single" w:sz="4" w:space="0" w:color="auto"/>
              <w:right w:val="single" w:sz="4" w:space="0" w:color="auto"/>
            </w:tcBorders>
            <w:hideMark/>
          </w:tcPr>
          <w:p w:rsidR="00B018B0" w:rsidRPr="00B018B0" w:rsidRDefault="00B018B0" w:rsidP="00B018B0">
            <w:pPr>
              <w:shd w:val="clear" w:color="auto" w:fill="FFFFFF"/>
              <w:rPr>
                <w:b/>
                <w:iCs/>
                <w:sz w:val="24"/>
              </w:rPr>
            </w:pPr>
            <w:r w:rsidRPr="00B018B0">
              <w:rPr>
                <w:b/>
                <w:iCs/>
                <w:sz w:val="24"/>
              </w:rPr>
              <w:t>Итого</w:t>
            </w:r>
          </w:p>
        </w:tc>
        <w:tc>
          <w:tcPr>
            <w:tcW w:w="1008"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shd w:val="clear" w:color="auto" w:fill="FFFFFF"/>
              <w:jc w:val="center"/>
              <w:rPr>
                <w:b/>
                <w:iCs/>
                <w:sz w:val="24"/>
              </w:rPr>
            </w:pPr>
            <w:r w:rsidRPr="00B018B0">
              <w:rPr>
                <w:b/>
                <w:iCs/>
                <w:sz w:val="24"/>
              </w:rPr>
              <w:t>2495</w:t>
            </w:r>
          </w:p>
        </w:tc>
        <w:tc>
          <w:tcPr>
            <w:tcW w:w="1062"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shd w:val="clear" w:color="auto" w:fill="FFFFFF"/>
              <w:jc w:val="center"/>
              <w:rPr>
                <w:b/>
                <w:iCs/>
                <w:sz w:val="24"/>
              </w:rPr>
            </w:pPr>
            <w:r w:rsidRPr="00B018B0">
              <w:rPr>
                <w:b/>
                <w:iCs/>
                <w:sz w:val="24"/>
              </w:rPr>
              <w:t>2587</w:t>
            </w:r>
          </w:p>
        </w:tc>
        <w:tc>
          <w:tcPr>
            <w:tcW w:w="1209" w:type="pct"/>
            <w:tcBorders>
              <w:top w:val="single" w:sz="4" w:space="0" w:color="auto"/>
              <w:left w:val="single" w:sz="4" w:space="0" w:color="auto"/>
              <w:bottom w:val="single" w:sz="4" w:space="0" w:color="auto"/>
              <w:right w:val="single" w:sz="4" w:space="0" w:color="auto"/>
            </w:tcBorders>
            <w:vAlign w:val="center"/>
          </w:tcPr>
          <w:p w:rsidR="00B018B0" w:rsidRPr="00B018B0" w:rsidRDefault="00B018B0" w:rsidP="00B018B0">
            <w:pPr>
              <w:shd w:val="clear" w:color="auto" w:fill="FFFFFF"/>
              <w:jc w:val="center"/>
              <w:rPr>
                <w:b/>
                <w:iCs/>
                <w:sz w:val="24"/>
              </w:rPr>
            </w:pPr>
            <w:r w:rsidRPr="00B018B0">
              <w:rPr>
                <w:b/>
                <w:iCs/>
                <w:sz w:val="24"/>
              </w:rPr>
              <w:t>2672</w:t>
            </w:r>
          </w:p>
        </w:tc>
      </w:tr>
    </w:tbl>
    <w:p w:rsidR="007736A2" w:rsidRDefault="007736A2" w:rsidP="00ED3944">
      <w:pPr>
        <w:pStyle w:val="12"/>
        <w:rPr>
          <w:u w:val="single"/>
        </w:rPr>
      </w:pPr>
    </w:p>
    <w:p w:rsidR="007736A2" w:rsidRDefault="007736A2">
      <w:pPr>
        <w:rPr>
          <w:rFonts w:ascii="Times New Roman" w:eastAsia="Calibri" w:hAnsi="Times New Roman" w:cs="Times New Roman"/>
          <w:sz w:val="26"/>
          <w:szCs w:val="24"/>
          <w:u w:val="single"/>
        </w:rPr>
      </w:pPr>
      <w:r>
        <w:rPr>
          <w:u w:val="single"/>
        </w:rPr>
        <w:br w:type="page"/>
      </w:r>
    </w:p>
    <w:p w:rsidR="00B018B0" w:rsidRPr="00ED3944" w:rsidRDefault="00ED3944" w:rsidP="00ED3944">
      <w:pPr>
        <w:pStyle w:val="12"/>
        <w:rPr>
          <w:i/>
          <w:u w:val="single"/>
        </w:rPr>
      </w:pPr>
      <w:r w:rsidRPr="00ED3944">
        <w:rPr>
          <w:i/>
          <w:u w:val="single"/>
        </w:rPr>
        <w:lastRenderedPageBreak/>
        <w:t>Жилищный фонд</w:t>
      </w:r>
    </w:p>
    <w:p w:rsidR="005015D8" w:rsidRPr="005015D8" w:rsidRDefault="005015D8" w:rsidP="005015D8">
      <w:pPr>
        <w:pStyle w:val="12"/>
        <w:rPr>
          <w:bCs/>
        </w:rPr>
      </w:pPr>
      <w:r w:rsidRPr="005015D8">
        <w:rPr>
          <w:bCs/>
        </w:rPr>
        <w:t>В соответствии с федеральным законом от 06.10.2003 года №131-ФЗ «Об общих принципах организации местного самоуправления в Российской Федерации» к вопросам местного значения поселения относится:</w:t>
      </w:r>
    </w:p>
    <w:p w:rsidR="005015D8" w:rsidRPr="005015D8" w:rsidRDefault="005015D8" w:rsidP="005015D8">
      <w:pPr>
        <w:pStyle w:val="12"/>
        <w:rPr>
          <w:bCs/>
        </w:rPr>
      </w:pPr>
      <w:r w:rsidRPr="005015D8">
        <w:rPr>
          <w:bCs/>
        </w:rPr>
        <w:t>- обеспечение проживающих в поселении и нуждающихся в жилых помещениях малоимущих граждан жилыми помещениями;</w:t>
      </w:r>
    </w:p>
    <w:p w:rsidR="005015D8" w:rsidRPr="005015D8" w:rsidRDefault="005015D8" w:rsidP="005015D8">
      <w:pPr>
        <w:pStyle w:val="12"/>
        <w:rPr>
          <w:bCs/>
        </w:rPr>
      </w:pPr>
      <w:r w:rsidRPr="005015D8">
        <w:rPr>
          <w:bCs/>
        </w:rPr>
        <w:t>- организация строительства и содержания муниципального жилищного фонда;</w:t>
      </w:r>
    </w:p>
    <w:p w:rsidR="005015D8" w:rsidRPr="005015D8" w:rsidRDefault="005015D8" w:rsidP="005015D8">
      <w:pPr>
        <w:pStyle w:val="12"/>
        <w:rPr>
          <w:bCs/>
        </w:rPr>
      </w:pPr>
      <w:r w:rsidRPr="005015D8">
        <w:rPr>
          <w:bCs/>
        </w:rPr>
        <w:t>- создание условий для жилищного строительства.</w:t>
      </w:r>
    </w:p>
    <w:p w:rsidR="005015D8" w:rsidRPr="005015D8" w:rsidRDefault="005015D8" w:rsidP="005015D8">
      <w:pPr>
        <w:pStyle w:val="12"/>
        <w:rPr>
          <w:bCs/>
        </w:rPr>
      </w:pPr>
      <w:r w:rsidRPr="005015D8">
        <w:rPr>
          <w:bCs/>
        </w:rPr>
        <w:t>Общая площадь жилищного фонда составляет 94,73 тыс. м</w:t>
      </w:r>
      <w:proofErr w:type="gramStart"/>
      <w:r w:rsidRPr="005015D8">
        <w:rPr>
          <w:bCs/>
          <w:vertAlign w:val="superscript"/>
        </w:rPr>
        <w:t>2</w:t>
      </w:r>
      <w:proofErr w:type="gramEnd"/>
      <w:r w:rsidRPr="005015D8">
        <w:rPr>
          <w:bCs/>
        </w:rPr>
        <w:t>, из них:</w:t>
      </w:r>
    </w:p>
    <w:p w:rsidR="005015D8" w:rsidRPr="005015D8" w:rsidRDefault="005015D8" w:rsidP="005015D8">
      <w:pPr>
        <w:pStyle w:val="12"/>
        <w:rPr>
          <w:bCs/>
        </w:rPr>
      </w:pPr>
      <w:r w:rsidRPr="005015D8">
        <w:rPr>
          <w:bCs/>
        </w:rPr>
        <w:t>- в частой собственности 68,46 тыс</w:t>
      </w:r>
      <w:proofErr w:type="gramStart"/>
      <w:r w:rsidRPr="005015D8">
        <w:rPr>
          <w:bCs/>
        </w:rPr>
        <w:t>.м</w:t>
      </w:r>
      <w:proofErr w:type="gramEnd"/>
      <w:r w:rsidRPr="005015D8">
        <w:rPr>
          <w:bCs/>
          <w:vertAlign w:val="superscript"/>
        </w:rPr>
        <w:t>2</w:t>
      </w:r>
      <w:r w:rsidRPr="005015D8">
        <w:rPr>
          <w:bCs/>
        </w:rPr>
        <w:t>, 998 жилых дома и 355 квартир в МКД.</w:t>
      </w:r>
    </w:p>
    <w:p w:rsidR="005015D8" w:rsidRPr="005015D8" w:rsidRDefault="005015D8" w:rsidP="005015D8">
      <w:pPr>
        <w:pStyle w:val="12"/>
        <w:rPr>
          <w:bCs/>
        </w:rPr>
      </w:pPr>
      <w:r w:rsidRPr="005015D8">
        <w:rPr>
          <w:bCs/>
        </w:rPr>
        <w:t>- в муниципальной собственности – 26,24 тыс</w:t>
      </w:r>
      <w:proofErr w:type="gramStart"/>
      <w:r w:rsidRPr="005015D8">
        <w:rPr>
          <w:bCs/>
        </w:rPr>
        <w:t>.м</w:t>
      </w:r>
      <w:proofErr w:type="gramEnd"/>
      <w:r w:rsidRPr="005015D8">
        <w:rPr>
          <w:bCs/>
          <w:vertAlign w:val="superscript"/>
        </w:rPr>
        <w:t>2</w:t>
      </w:r>
      <w:r w:rsidRPr="005015D8">
        <w:rPr>
          <w:bCs/>
        </w:rPr>
        <w:t>, 44 жилых дома и 32 многоквартирных дома, а также 108 квартир в МКД.</w:t>
      </w:r>
    </w:p>
    <w:p w:rsidR="005015D8" w:rsidRPr="005015D8" w:rsidRDefault="005015D8" w:rsidP="005015D8">
      <w:pPr>
        <w:pStyle w:val="12"/>
        <w:rPr>
          <w:bCs/>
        </w:rPr>
      </w:pPr>
      <w:r w:rsidRPr="005015D8">
        <w:rPr>
          <w:bCs/>
        </w:rPr>
        <w:t>При этом индивидуальные жилые дома составляют 96,3 % от общей площади жилищного фонда (1030 домостроения), многоквартирные дома – 3,7 % (32 дома).</w:t>
      </w:r>
    </w:p>
    <w:p w:rsidR="00ED3944" w:rsidRDefault="005015D8" w:rsidP="005015D8">
      <w:pPr>
        <w:pStyle w:val="12"/>
      </w:pPr>
      <w:r w:rsidRPr="005015D8">
        <w:t>Средняя обеспеченность одного жителя обшей площадью жилья составляет 35,8 м</w:t>
      </w:r>
      <w:proofErr w:type="gramStart"/>
      <w:r w:rsidRPr="005015D8">
        <w:rPr>
          <w:vertAlign w:val="superscript"/>
        </w:rPr>
        <w:t>2</w:t>
      </w:r>
      <w:proofErr w:type="gramEnd"/>
      <w:r w:rsidRPr="005015D8">
        <w:t>/чел.</w:t>
      </w:r>
    </w:p>
    <w:p w:rsidR="00A84155" w:rsidRDefault="00A84155" w:rsidP="005015D8">
      <w:pPr>
        <w:pStyle w:val="12"/>
      </w:pPr>
      <w:r w:rsidRPr="00A84155">
        <w:t>Уровень износа жилищного фонда составляет 50 %.</w:t>
      </w:r>
    </w:p>
    <w:p w:rsidR="00A84155" w:rsidRDefault="00A84155" w:rsidP="005015D8">
      <w:pPr>
        <w:pStyle w:val="12"/>
      </w:pPr>
      <w:r w:rsidRPr="00A84155">
        <w:t>Площади аварийного</w:t>
      </w:r>
      <w:r w:rsidRPr="00A84155">
        <w:rPr>
          <w:vertAlign w:val="superscript"/>
        </w:rPr>
        <w:footnoteReference w:id="7"/>
      </w:r>
      <w:r w:rsidRPr="00A84155">
        <w:t xml:space="preserve"> и ветхого жилищного фонда незначительны – составляет 0,17 тыс. м</w:t>
      </w:r>
      <w:r w:rsidRPr="00A84155">
        <w:rPr>
          <w:vertAlign w:val="superscript"/>
        </w:rPr>
        <w:t>2</w:t>
      </w:r>
      <w:r w:rsidRPr="00A84155">
        <w:t>, т.е. 0,2 % от общей площади жилищного фонда поселения и 0,26 тыс</w:t>
      </w:r>
      <w:proofErr w:type="gramStart"/>
      <w:r w:rsidRPr="00A84155">
        <w:t>.м</w:t>
      </w:r>
      <w:proofErr w:type="gramEnd"/>
      <w:r w:rsidRPr="00A84155">
        <w:rPr>
          <w:vertAlign w:val="superscript"/>
        </w:rPr>
        <w:t>2</w:t>
      </w:r>
      <w:r w:rsidRPr="00A84155">
        <w:t>, т.е. 0,27 % соответственно. Расселению подлежит 6 квартир, 3 семьи, 18 человек</w:t>
      </w:r>
      <w:r w:rsidRPr="00A84155">
        <w:rPr>
          <w:vertAlign w:val="superscript"/>
        </w:rPr>
        <w:footnoteReference w:id="8"/>
      </w:r>
      <w:r w:rsidRPr="00A84155">
        <w:t>. Ветхий фонд составляет 8 квартир, в которых проживает 4 семьи (19 человек).</w:t>
      </w:r>
    </w:p>
    <w:p w:rsidR="00A84155" w:rsidRDefault="00A84155" w:rsidP="005015D8">
      <w:pPr>
        <w:pStyle w:val="12"/>
      </w:pPr>
      <w:r w:rsidRPr="00A84155">
        <w:t>Показатели уровня износа жилищного фонда напрямую обусловлены временем постройки жилых домов в населенных пунктах.</w:t>
      </w:r>
    </w:p>
    <w:p w:rsidR="00A84155" w:rsidRDefault="00A84155" w:rsidP="005015D8">
      <w:pPr>
        <w:pStyle w:val="12"/>
      </w:pPr>
      <w:r w:rsidRPr="00A84155">
        <w:t>Жилищный фонд поселения имеет низкий уровень обеспеченности централизованными системами инженерн</w:t>
      </w:r>
      <w:r>
        <w:t xml:space="preserve">ых коммуникаций. </w:t>
      </w:r>
      <w:r w:rsidRPr="00A84155">
        <w:t>Централизованное водоснабжение, водоотведение, теплоснабжение, электроснабжение организовано только в пос. Рассвет, в Вахнова Каре организовано централизованное те</w:t>
      </w:r>
      <w:r w:rsidR="00BA3D14">
        <w:t>плоснабжение и электроснабжение,</w:t>
      </w:r>
      <w:r w:rsidRPr="00A84155">
        <w:t xml:space="preserve"> в остальных населенных пунктах сельского поселения организовано только электроснабжение. Уровень износа коммунальной инф</w:t>
      </w:r>
      <w:r>
        <w:t>раструктуры приведен в таблице 3.1.2</w:t>
      </w:r>
      <w:r w:rsidRPr="00A84155">
        <w:t>.</w:t>
      </w:r>
    </w:p>
    <w:p w:rsidR="00A84155" w:rsidRPr="00A84155" w:rsidRDefault="00A84155" w:rsidP="00A84155">
      <w:pPr>
        <w:pStyle w:val="af3"/>
      </w:pPr>
      <w:r>
        <w:t xml:space="preserve">Таблица 3.1.2. </w:t>
      </w:r>
      <w:r w:rsidRPr="00A84155">
        <w:t xml:space="preserve">Уровень износа коммунальной инфраструктуры жилищного фонда Доможировского сельского поселения </w:t>
      </w:r>
    </w:p>
    <w:tbl>
      <w:tblPr>
        <w:tblStyle w:val="7"/>
        <w:tblW w:w="5000" w:type="pct"/>
        <w:jc w:val="center"/>
        <w:tblLook w:val="04A0"/>
      </w:tblPr>
      <w:tblGrid>
        <w:gridCol w:w="999"/>
        <w:gridCol w:w="5547"/>
        <w:gridCol w:w="3024"/>
      </w:tblGrid>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 xml:space="preserve">№ </w:t>
            </w:r>
            <w:proofErr w:type="gramStart"/>
            <w:r w:rsidRPr="00A84155">
              <w:rPr>
                <w:color w:val="000000"/>
                <w:sz w:val="24"/>
                <w:szCs w:val="24"/>
              </w:rPr>
              <w:t>п</w:t>
            </w:r>
            <w:proofErr w:type="gramEnd"/>
            <w:r w:rsidRPr="00A84155">
              <w:rPr>
                <w:color w:val="000000"/>
                <w:sz w:val="24"/>
                <w:szCs w:val="24"/>
              </w:rPr>
              <w:t>/п</w:t>
            </w:r>
          </w:p>
        </w:tc>
        <w:tc>
          <w:tcPr>
            <w:tcW w:w="2898" w:type="pct"/>
          </w:tcPr>
          <w:p w:rsidR="00A84155" w:rsidRPr="00A84155" w:rsidRDefault="00A84155" w:rsidP="00A84155">
            <w:pPr>
              <w:spacing w:line="360" w:lineRule="auto"/>
              <w:jc w:val="center"/>
              <w:rPr>
                <w:color w:val="000000"/>
                <w:sz w:val="24"/>
                <w:szCs w:val="24"/>
              </w:rPr>
            </w:pPr>
            <w:r w:rsidRPr="00A84155">
              <w:rPr>
                <w:color w:val="000000"/>
                <w:sz w:val="24"/>
                <w:szCs w:val="24"/>
              </w:rPr>
              <w:t>Централизованные системы инженерного обеспечения</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уровень износа, %</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1</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Водоснабжение (холодное)</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77,6</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2</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Водоотведение</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80</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3</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Теплоснабжение</w:t>
            </w:r>
          </w:p>
        </w:tc>
        <w:tc>
          <w:tcPr>
            <w:tcW w:w="1580" w:type="pct"/>
          </w:tcPr>
          <w:p w:rsidR="00A84155" w:rsidRPr="00A84155" w:rsidRDefault="00A84155" w:rsidP="00A84155">
            <w:pPr>
              <w:tabs>
                <w:tab w:val="left" w:pos="465"/>
                <w:tab w:val="center" w:pos="742"/>
              </w:tabs>
              <w:spacing w:line="360" w:lineRule="auto"/>
              <w:jc w:val="center"/>
              <w:rPr>
                <w:color w:val="000000"/>
                <w:sz w:val="24"/>
                <w:szCs w:val="24"/>
              </w:rPr>
            </w:pPr>
            <w:r w:rsidRPr="00A84155">
              <w:rPr>
                <w:color w:val="000000"/>
                <w:sz w:val="24"/>
                <w:szCs w:val="24"/>
              </w:rPr>
              <w:t>70</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4</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Горячее водоснабжение</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5</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Газоснабжение</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90</w:t>
            </w:r>
          </w:p>
        </w:tc>
      </w:tr>
      <w:tr w:rsidR="00A84155" w:rsidRPr="00A84155" w:rsidTr="00A84155">
        <w:trPr>
          <w:jc w:val="center"/>
        </w:trPr>
        <w:tc>
          <w:tcPr>
            <w:tcW w:w="522" w:type="pct"/>
          </w:tcPr>
          <w:p w:rsidR="00A84155" w:rsidRPr="00A84155" w:rsidRDefault="00A84155" w:rsidP="00A84155">
            <w:pPr>
              <w:spacing w:line="360" w:lineRule="auto"/>
              <w:jc w:val="center"/>
              <w:rPr>
                <w:color w:val="000000"/>
                <w:sz w:val="24"/>
                <w:szCs w:val="24"/>
              </w:rPr>
            </w:pPr>
            <w:r w:rsidRPr="00A84155">
              <w:rPr>
                <w:color w:val="000000"/>
                <w:sz w:val="24"/>
                <w:szCs w:val="24"/>
              </w:rPr>
              <w:t>6</w:t>
            </w:r>
          </w:p>
        </w:tc>
        <w:tc>
          <w:tcPr>
            <w:tcW w:w="2898" w:type="pct"/>
          </w:tcPr>
          <w:p w:rsidR="00A84155" w:rsidRPr="00A84155" w:rsidRDefault="00A84155" w:rsidP="00A84155">
            <w:pPr>
              <w:spacing w:line="360" w:lineRule="auto"/>
              <w:rPr>
                <w:color w:val="000000"/>
                <w:sz w:val="24"/>
                <w:szCs w:val="24"/>
              </w:rPr>
            </w:pPr>
            <w:r w:rsidRPr="00A84155">
              <w:rPr>
                <w:color w:val="000000"/>
                <w:sz w:val="24"/>
                <w:szCs w:val="24"/>
              </w:rPr>
              <w:t>Электроснабжение</w:t>
            </w:r>
          </w:p>
        </w:tc>
        <w:tc>
          <w:tcPr>
            <w:tcW w:w="1580" w:type="pct"/>
          </w:tcPr>
          <w:p w:rsidR="00A84155" w:rsidRPr="00A84155" w:rsidRDefault="00A84155" w:rsidP="00A84155">
            <w:pPr>
              <w:spacing w:line="360" w:lineRule="auto"/>
              <w:jc w:val="center"/>
              <w:rPr>
                <w:color w:val="000000"/>
                <w:sz w:val="24"/>
                <w:szCs w:val="24"/>
              </w:rPr>
            </w:pPr>
            <w:r w:rsidRPr="00A84155">
              <w:rPr>
                <w:color w:val="000000"/>
                <w:sz w:val="24"/>
                <w:szCs w:val="24"/>
              </w:rPr>
              <w:t>60</w:t>
            </w:r>
          </w:p>
        </w:tc>
      </w:tr>
    </w:tbl>
    <w:p w:rsidR="00A84155" w:rsidRDefault="007806B4" w:rsidP="007806B4">
      <w:pPr>
        <w:pStyle w:val="12"/>
      </w:pPr>
      <w:r w:rsidRPr="007806B4">
        <w:t>В соответствии с данными администрации сельского поселения</w:t>
      </w:r>
      <w:r w:rsidR="00691D4F">
        <w:t>,</w:t>
      </w:r>
      <w:r w:rsidRPr="007806B4">
        <w:t xml:space="preserve"> на учете в качестве нуждающихся в жилых помещениях по договорам социального найма на территории Доможировского сельского поселения на 01.10.2013 года находится 26 граждан: 15 из них поставлены в период 2012-2013 год,</w:t>
      </w:r>
      <w:r w:rsidR="00691D4F">
        <w:t xml:space="preserve"> </w:t>
      </w:r>
      <w:r w:rsidRPr="007806B4">
        <w:t>7 в период с 2009-2011 год, 4 в период с 2003-2008 год.</w:t>
      </w:r>
    </w:p>
    <w:p w:rsidR="007806B4" w:rsidRDefault="007806B4" w:rsidP="007806B4">
      <w:pPr>
        <w:pStyle w:val="12"/>
      </w:pPr>
      <w:r w:rsidRPr="007806B4">
        <w:t xml:space="preserve">В целях создания условий для жилищного строительства, в </w:t>
      </w:r>
      <w:proofErr w:type="spellStart"/>
      <w:r w:rsidRPr="007806B4">
        <w:t>соотвествии</w:t>
      </w:r>
      <w:proofErr w:type="spellEnd"/>
      <w:r w:rsidRPr="007806B4">
        <w:t xml:space="preserve"> с областным законом Ленинградской области от 14.10.2008 N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границах населенных пунктах Доможировского сельского поселения осуществляется предоставление гражданам земельных участков. В границах дер. Барково, дер. Мошкино, дер. Доможирово, дер. Карлуха, пос. Рассвет с период с октября 2009 года </w:t>
      </w:r>
      <w:proofErr w:type="gramStart"/>
      <w:r w:rsidRPr="007806B4">
        <w:t>по</w:t>
      </w:r>
      <w:proofErr w:type="gramEnd"/>
      <w:r w:rsidRPr="007806B4">
        <w:t xml:space="preserve"> </w:t>
      </w:r>
      <w:proofErr w:type="gramStart"/>
      <w:r w:rsidRPr="007806B4">
        <w:t>мая</w:t>
      </w:r>
      <w:proofErr w:type="gramEnd"/>
      <w:r w:rsidRPr="007806B4">
        <w:t xml:space="preserve"> 2013 года было предоставлено 60 земельных участков, подавляющее большинство из них - 50 % (29 земельный участков), были предоставлены в дер. Барково.</w:t>
      </w:r>
    </w:p>
    <w:p w:rsidR="007806B4" w:rsidRDefault="007806B4" w:rsidP="007806B4">
      <w:pPr>
        <w:pStyle w:val="12"/>
      </w:pPr>
      <w:r w:rsidRPr="007806B4">
        <w:t>В период с сентября по декабрь 2013 года были утверждены схемы расположения 23 земельных участков общей площадью 5,308 га в дер. Вахнова Кара и 15 земельных участков общей площадью 3,75 га в дер.</w:t>
      </w:r>
      <w:r>
        <w:t xml:space="preserve"> </w:t>
      </w:r>
      <w:r w:rsidRPr="007806B4">
        <w:t>Турыгино</w:t>
      </w:r>
      <w:r>
        <w:t>.</w:t>
      </w:r>
    </w:p>
    <w:p w:rsidR="00D54EB5" w:rsidRPr="00D54EB5" w:rsidRDefault="00D54EB5" w:rsidP="00D54EB5">
      <w:pPr>
        <w:pStyle w:val="12"/>
        <w:rPr>
          <w:lang w:eastAsia="ru-RU"/>
        </w:rPr>
      </w:pPr>
      <w:r w:rsidRPr="00D54EB5">
        <w:rPr>
          <w:lang w:eastAsia="ru-RU"/>
        </w:rPr>
        <w:t>В соответствии с генеральным планом развития Доможировского сельского поселения на перспективу учитывается увеличение численности населения и повышение степени комфортности существующего жилья. В границах поселка Рассвет в соответствии с предоставленными данными рассматривается строительство 24-х квартирного жилого дома, общей площадью 1800 м</w:t>
      </w:r>
      <w:proofErr w:type="gramStart"/>
      <w:r w:rsidRPr="00D54EB5">
        <w:rPr>
          <w:vertAlign w:val="superscript"/>
          <w:lang w:eastAsia="ru-RU"/>
        </w:rPr>
        <w:t>2</w:t>
      </w:r>
      <w:proofErr w:type="gramEnd"/>
      <w:r w:rsidRPr="00D54EB5">
        <w:rPr>
          <w:lang w:eastAsia="ru-RU"/>
        </w:rPr>
        <w:t>. Также в качестве развития системы водоснабжения рассматривается обеспечение централизованным водоснабжением от подземных источников д</w:t>
      </w:r>
      <w:r w:rsidR="00B2398C">
        <w:rPr>
          <w:lang w:eastAsia="ru-RU"/>
        </w:rPr>
        <w:t>еревни Вахнова Кара. В таблице 3.1.3</w:t>
      </w:r>
      <w:r w:rsidRPr="00D54EB5">
        <w:rPr>
          <w:lang w:eastAsia="ru-RU"/>
        </w:rPr>
        <w:t xml:space="preserve"> показано сравнение существующей площади жилого фонда Домож</w:t>
      </w:r>
      <w:r w:rsidR="00F867F7">
        <w:rPr>
          <w:lang w:eastAsia="ru-RU"/>
        </w:rPr>
        <w:t xml:space="preserve">ировского сельского поселения и </w:t>
      </w:r>
      <w:r w:rsidRPr="00D54EB5">
        <w:rPr>
          <w:lang w:eastAsia="ru-RU"/>
        </w:rPr>
        <w:t>перспективной по этапам на первую очередь и расчетный срок.</w:t>
      </w:r>
    </w:p>
    <w:p w:rsidR="00D54EB5" w:rsidRPr="00D54EB5" w:rsidRDefault="00B2398C" w:rsidP="00D54EB5">
      <w:pPr>
        <w:pStyle w:val="af3"/>
        <w:rPr>
          <w:lang w:eastAsia="ru-RU"/>
        </w:rPr>
      </w:pPr>
      <w:r>
        <w:rPr>
          <w:lang w:eastAsia="ru-RU"/>
        </w:rPr>
        <w:t>Таблица 3.1.3</w:t>
      </w:r>
      <w:r w:rsidR="00D54EB5" w:rsidRPr="00D54EB5">
        <w:rPr>
          <w:lang w:eastAsia="ru-RU"/>
        </w:rPr>
        <w:t>. Потребность в жилищном фонде по этапам проектного периода.</w:t>
      </w:r>
    </w:p>
    <w:tbl>
      <w:tblPr>
        <w:tblW w:w="5000" w:type="pct"/>
        <w:tblLook w:val="04A0"/>
      </w:tblPr>
      <w:tblGrid>
        <w:gridCol w:w="2865"/>
        <w:gridCol w:w="1386"/>
        <w:gridCol w:w="2103"/>
        <w:gridCol w:w="1677"/>
        <w:gridCol w:w="1539"/>
      </w:tblGrid>
      <w:tr w:rsidR="00D54EB5" w:rsidRPr="00D54EB5" w:rsidTr="00D54EB5">
        <w:trPr>
          <w:trHeight w:val="20"/>
          <w:tblHeader/>
        </w:trPr>
        <w:tc>
          <w:tcPr>
            <w:tcW w:w="1497" w:type="pct"/>
            <w:tcBorders>
              <w:top w:val="single" w:sz="4" w:space="0" w:color="auto"/>
              <w:left w:val="single" w:sz="4" w:space="0" w:color="auto"/>
              <w:bottom w:val="nil"/>
              <w:right w:val="single" w:sz="4" w:space="0" w:color="auto"/>
            </w:tcBorders>
            <w:shd w:val="clear" w:color="auto" w:fill="DAEEF3" w:themeFill="accent5" w:themeFillTint="33"/>
            <w:vAlign w:val="center"/>
          </w:tcPr>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Показатели</w:t>
            </w:r>
          </w:p>
        </w:tc>
        <w:tc>
          <w:tcPr>
            <w:tcW w:w="724"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Единицы Измерения</w:t>
            </w:r>
          </w:p>
        </w:tc>
        <w:tc>
          <w:tcPr>
            <w:tcW w:w="1099" w:type="pct"/>
            <w:tcBorders>
              <w:top w:val="single" w:sz="4" w:space="0" w:color="auto"/>
              <w:left w:val="nil"/>
              <w:bottom w:val="nil"/>
              <w:right w:val="single" w:sz="4" w:space="0" w:color="auto"/>
            </w:tcBorders>
            <w:shd w:val="clear" w:color="auto" w:fill="DAEEF3" w:themeFill="accent5" w:themeFillTint="33"/>
            <w:vAlign w:val="center"/>
          </w:tcPr>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Существующее положение</w:t>
            </w:r>
          </w:p>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2014 г.</w:t>
            </w:r>
          </w:p>
        </w:tc>
        <w:tc>
          <w:tcPr>
            <w:tcW w:w="876" w:type="pct"/>
            <w:tcBorders>
              <w:top w:val="single" w:sz="4" w:space="0" w:color="auto"/>
              <w:left w:val="nil"/>
              <w:bottom w:val="nil"/>
              <w:right w:val="single" w:sz="4" w:space="0" w:color="auto"/>
            </w:tcBorders>
            <w:shd w:val="clear" w:color="auto" w:fill="DAEEF3" w:themeFill="accent5" w:themeFillTint="33"/>
            <w:vAlign w:val="center"/>
          </w:tcPr>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Первая очередь</w:t>
            </w:r>
          </w:p>
          <w:p w:rsidR="00D54EB5" w:rsidRPr="005D48C9" w:rsidRDefault="00FD27B6" w:rsidP="00D54EB5">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202</w:t>
            </w:r>
            <w:r>
              <w:rPr>
                <w:rFonts w:ascii="Times New Roman" w:eastAsia="Times New Roman" w:hAnsi="Times New Roman" w:cs="Times New Roman"/>
                <w:b/>
                <w:lang w:val="en-US" w:eastAsia="ru-RU"/>
              </w:rPr>
              <w:t>2</w:t>
            </w:r>
            <w:r w:rsidR="00D54EB5" w:rsidRPr="005D48C9">
              <w:rPr>
                <w:rFonts w:ascii="Times New Roman" w:eastAsia="Times New Roman" w:hAnsi="Times New Roman" w:cs="Times New Roman"/>
                <w:b/>
                <w:lang w:eastAsia="ru-RU"/>
              </w:rPr>
              <w:t xml:space="preserve"> г.</w:t>
            </w:r>
          </w:p>
        </w:tc>
        <w:tc>
          <w:tcPr>
            <w:tcW w:w="804" w:type="pct"/>
            <w:tcBorders>
              <w:top w:val="single" w:sz="4" w:space="0" w:color="auto"/>
              <w:left w:val="nil"/>
              <w:bottom w:val="nil"/>
              <w:right w:val="single" w:sz="4" w:space="0" w:color="auto"/>
            </w:tcBorders>
            <w:shd w:val="clear" w:color="auto" w:fill="DAEEF3" w:themeFill="accent5" w:themeFillTint="33"/>
            <w:vAlign w:val="center"/>
          </w:tcPr>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Расчётный срок</w:t>
            </w:r>
          </w:p>
          <w:p w:rsidR="00D54EB5" w:rsidRPr="005D48C9" w:rsidRDefault="00D54EB5" w:rsidP="00D54EB5">
            <w:pPr>
              <w:jc w:val="center"/>
              <w:rPr>
                <w:rFonts w:ascii="Times New Roman" w:eastAsia="Times New Roman" w:hAnsi="Times New Roman" w:cs="Times New Roman"/>
                <w:b/>
                <w:lang w:eastAsia="ru-RU"/>
              </w:rPr>
            </w:pPr>
            <w:r w:rsidRPr="005D48C9">
              <w:rPr>
                <w:rFonts w:ascii="Times New Roman" w:eastAsia="Times New Roman" w:hAnsi="Times New Roman" w:cs="Times New Roman"/>
                <w:b/>
                <w:lang w:eastAsia="ru-RU"/>
              </w:rPr>
              <w:t>2030 г.</w:t>
            </w:r>
          </w:p>
        </w:tc>
      </w:tr>
      <w:tr w:rsidR="00D54EB5" w:rsidRPr="00D54EB5" w:rsidTr="005D48C9">
        <w:trPr>
          <w:trHeight w:val="20"/>
        </w:trPr>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Численность населения</w:t>
            </w:r>
          </w:p>
        </w:tc>
        <w:tc>
          <w:tcPr>
            <w:tcW w:w="72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чел.</w:t>
            </w:r>
          </w:p>
        </w:tc>
        <w:tc>
          <w:tcPr>
            <w:tcW w:w="1099"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2495</w:t>
            </w:r>
          </w:p>
        </w:tc>
        <w:tc>
          <w:tcPr>
            <w:tcW w:w="876"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2587</w:t>
            </w:r>
          </w:p>
        </w:tc>
        <w:tc>
          <w:tcPr>
            <w:tcW w:w="804"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2672</w:t>
            </w:r>
          </w:p>
        </w:tc>
      </w:tr>
      <w:tr w:rsidR="00D54EB5" w:rsidRPr="00D54EB5" w:rsidTr="005D48C9">
        <w:trPr>
          <w:trHeight w:val="20"/>
        </w:trPr>
        <w:tc>
          <w:tcPr>
            <w:tcW w:w="1497" w:type="pct"/>
            <w:tcBorders>
              <w:top w:val="nil"/>
              <w:left w:val="single" w:sz="4" w:space="0" w:color="auto"/>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Проектная норма жилой обеспеченности</w:t>
            </w:r>
          </w:p>
        </w:tc>
        <w:tc>
          <w:tcPr>
            <w:tcW w:w="72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м</w:t>
            </w:r>
            <w:proofErr w:type="gramStart"/>
            <w:r w:rsidRPr="005D48C9">
              <w:rPr>
                <w:rFonts w:ascii="Times New Roman" w:eastAsia="Times New Roman" w:hAnsi="Times New Roman" w:cs="Times New Roman"/>
                <w:vertAlign w:val="superscript"/>
                <w:lang w:eastAsia="ru-RU"/>
              </w:rPr>
              <w:t>2</w:t>
            </w:r>
            <w:proofErr w:type="gramEnd"/>
            <w:r w:rsidRPr="005D48C9">
              <w:rPr>
                <w:rFonts w:ascii="Times New Roman" w:eastAsia="Times New Roman" w:hAnsi="Times New Roman" w:cs="Times New Roman"/>
                <w:lang w:eastAsia="ru-RU"/>
              </w:rPr>
              <w:t>/чел</w:t>
            </w:r>
          </w:p>
        </w:tc>
        <w:tc>
          <w:tcPr>
            <w:tcW w:w="1099"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w:t>
            </w:r>
          </w:p>
        </w:tc>
        <w:tc>
          <w:tcPr>
            <w:tcW w:w="876"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37,58</w:t>
            </w:r>
          </w:p>
        </w:tc>
        <w:tc>
          <w:tcPr>
            <w:tcW w:w="80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spacing w:before="240"/>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36,68</w:t>
            </w:r>
          </w:p>
        </w:tc>
      </w:tr>
      <w:tr w:rsidR="00D54EB5" w:rsidRPr="00D54EB5" w:rsidTr="005D48C9">
        <w:trPr>
          <w:trHeight w:val="20"/>
        </w:trPr>
        <w:tc>
          <w:tcPr>
            <w:tcW w:w="1497" w:type="pct"/>
            <w:tcBorders>
              <w:top w:val="nil"/>
              <w:left w:val="single" w:sz="4" w:space="0" w:color="auto"/>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Объём жилищного фонда к концу периода</w:t>
            </w:r>
          </w:p>
        </w:tc>
        <w:tc>
          <w:tcPr>
            <w:tcW w:w="72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м</w:t>
            </w:r>
            <w:proofErr w:type="gramStart"/>
            <w:r w:rsidRPr="005D48C9">
              <w:rPr>
                <w:rFonts w:ascii="Times New Roman" w:eastAsia="Times New Roman" w:hAnsi="Times New Roman" w:cs="Times New Roman"/>
                <w:color w:val="000000"/>
                <w:vertAlign w:val="superscript"/>
                <w:lang w:eastAsia="ru-RU"/>
              </w:rPr>
              <w:t>2</w:t>
            </w:r>
            <w:proofErr w:type="gramEnd"/>
          </w:p>
        </w:tc>
        <w:tc>
          <w:tcPr>
            <w:tcW w:w="1099"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94730</w:t>
            </w:r>
          </w:p>
        </w:tc>
        <w:tc>
          <w:tcPr>
            <w:tcW w:w="876"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96100</w:t>
            </w:r>
          </w:p>
        </w:tc>
        <w:tc>
          <w:tcPr>
            <w:tcW w:w="80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spacing w:before="240"/>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96530</w:t>
            </w:r>
          </w:p>
        </w:tc>
      </w:tr>
      <w:tr w:rsidR="00D54EB5" w:rsidRPr="00D54EB5" w:rsidTr="005D48C9">
        <w:trPr>
          <w:trHeight w:val="20"/>
        </w:trPr>
        <w:tc>
          <w:tcPr>
            <w:tcW w:w="1497" w:type="pct"/>
            <w:tcBorders>
              <w:top w:val="nil"/>
              <w:left w:val="single" w:sz="4" w:space="0" w:color="auto"/>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Сносимый жилищный фонд</w:t>
            </w:r>
          </w:p>
        </w:tc>
        <w:tc>
          <w:tcPr>
            <w:tcW w:w="724" w:type="pct"/>
            <w:tcBorders>
              <w:top w:val="nil"/>
              <w:left w:val="nil"/>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м</w:t>
            </w:r>
            <w:proofErr w:type="gramStart"/>
            <w:r w:rsidRPr="005D48C9">
              <w:rPr>
                <w:rFonts w:ascii="Times New Roman" w:eastAsia="Times New Roman" w:hAnsi="Times New Roman" w:cs="Times New Roman"/>
                <w:color w:val="000000"/>
                <w:vertAlign w:val="superscript"/>
                <w:lang w:eastAsia="ru-RU"/>
              </w:rPr>
              <w:t>2</w:t>
            </w:r>
            <w:proofErr w:type="gramEnd"/>
          </w:p>
        </w:tc>
        <w:tc>
          <w:tcPr>
            <w:tcW w:w="1099" w:type="pct"/>
            <w:tcBorders>
              <w:top w:val="nil"/>
              <w:left w:val="nil"/>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w:t>
            </w:r>
          </w:p>
        </w:tc>
        <w:tc>
          <w:tcPr>
            <w:tcW w:w="876" w:type="pct"/>
            <w:tcBorders>
              <w:top w:val="nil"/>
              <w:left w:val="nil"/>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430</w:t>
            </w:r>
          </w:p>
        </w:tc>
        <w:tc>
          <w:tcPr>
            <w:tcW w:w="804" w:type="pct"/>
            <w:tcBorders>
              <w:top w:val="nil"/>
              <w:left w:val="nil"/>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w:t>
            </w:r>
          </w:p>
        </w:tc>
      </w:tr>
      <w:tr w:rsidR="00D54EB5" w:rsidRPr="00D54EB5" w:rsidTr="005D48C9">
        <w:trPr>
          <w:trHeight w:val="20"/>
        </w:trPr>
        <w:tc>
          <w:tcPr>
            <w:tcW w:w="1497" w:type="pct"/>
            <w:tcBorders>
              <w:top w:val="single" w:sz="4" w:space="0" w:color="auto"/>
              <w:left w:val="single" w:sz="4" w:space="0" w:color="auto"/>
              <w:bottom w:val="nil"/>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Объём нового жилищного фонда</w:t>
            </w:r>
          </w:p>
        </w:tc>
        <w:tc>
          <w:tcPr>
            <w:tcW w:w="724"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м</w:t>
            </w:r>
            <w:proofErr w:type="gramStart"/>
            <w:r w:rsidRPr="005D48C9">
              <w:rPr>
                <w:rFonts w:ascii="Times New Roman" w:eastAsia="Times New Roman" w:hAnsi="Times New Roman" w:cs="Times New Roman"/>
                <w:color w:val="000000"/>
                <w:vertAlign w:val="superscript"/>
                <w:lang w:eastAsia="ru-RU"/>
              </w:rPr>
              <w:t>2</w:t>
            </w:r>
            <w:proofErr w:type="gramEnd"/>
          </w:p>
        </w:tc>
        <w:tc>
          <w:tcPr>
            <w:tcW w:w="1099"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w:t>
            </w:r>
          </w:p>
        </w:tc>
        <w:tc>
          <w:tcPr>
            <w:tcW w:w="876"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1800</w:t>
            </w:r>
          </w:p>
        </w:tc>
        <w:tc>
          <w:tcPr>
            <w:tcW w:w="804" w:type="pct"/>
            <w:tcBorders>
              <w:top w:val="single" w:sz="4" w:space="0" w:color="auto"/>
              <w:left w:val="nil"/>
              <w:bottom w:val="single" w:sz="4" w:space="0" w:color="auto"/>
              <w:right w:val="single" w:sz="4" w:space="0" w:color="auto"/>
            </w:tcBorders>
            <w:shd w:val="clear" w:color="auto" w:fill="auto"/>
            <w:vAlign w:val="center"/>
          </w:tcPr>
          <w:p w:rsidR="00D54EB5" w:rsidRPr="005D48C9" w:rsidRDefault="00D54EB5" w:rsidP="005D48C9">
            <w:pPr>
              <w:spacing w:before="240"/>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w:t>
            </w:r>
          </w:p>
        </w:tc>
      </w:tr>
      <w:tr w:rsidR="00D54EB5" w:rsidRPr="00D54EB5" w:rsidTr="005D48C9">
        <w:trPr>
          <w:trHeight w:val="273"/>
        </w:trPr>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Фактическая обеспеченность</w:t>
            </w:r>
          </w:p>
        </w:tc>
        <w:tc>
          <w:tcPr>
            <w:tcW w:w="72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м</w:t>
            </w:r>
            <w:proofErr w:type="gramStart"/>
            <w:r w:rsidRPr="005D48C9">
              <w:rPr>
                <w:rFonts w:ascii="Times New Roman" w:eastAsia="Times New Roman" w:hAnsi="Times New Roman" w:cs="Times New Roman"/>
                <w:color w:val="000000"/>
                <w:vertAlign w:val="superscript"/>
                <w:lang w:eastAsia="ru-RU"/>
              </w:rPr>
              <w:t>2</w:t>
            </w:r>
            <w:proofErr w:type="gramEnd"/>
            <w:r w:rsidRPr="005D48C9">
              <w:rPr>
                <w:rFonts w:ascii="Times New Roman" w:eastAsia="Times New Roman" w:hAnsi="Times New Roman" w:cs="Times New Roman"/>
                <w:color w:val="000000"/>
                <w:lang w:eastAsia="ru-RU"/>
              </w:rPr>
              <w:t>/чел</w:t>
            </w:r>
          </w:p>
        </w:tc>
        <w:tc>
          <w:tcPr>
            <w:tcW w:w="1099"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color w:val="000000"/>
                <w:lang w:eastAsia="ru-RU"/>
              </w:rPr>
            </w:pPr>
            <w:r w:rsidRPr="005D48C9">
              <w:rPr>
                <w:rFonts w:ascii="Times New Roman" w:eastAsia="Times New Roman" w:hAnsi="Times New Roman" w:cs="Times New Roman"/>
                <w:color w:val="000000"/>
                <w:lang w:eastAsia="ru-RU"/>
              </w:rPr>
              <w:t>37,77</w:t>
            </w:r>
          </w:p>
        </w:tc>
        <w:tc>
          <w:tcPr>
            <w:tcW w:w="876"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w:t>
            </w:r>
          </w:p>
        </w:tc>
        <w:tc>
          <w:tcPr>
            <w:tcW w:w="804" w:type="pct"/>
            <w:tcBorders>
              <w:top w:val="nil"/>
              <w:left w:val="nil"/>
              <w:bottom w:val="single" w:sz="4" w:space="0" w:color="auto"/>
              <w:right w:val="single" w:sz="4" w:space="0" w:color="auto"/>
            </w:tcBorders>
            <w:shd w:val="clear" w:color="auto" w:fill="auto"/>
            <w:vAlign w:val="center"/>
          </w:tcPr>
          <w:p w:rsidR="00D54EB5" w:rsidRPr="005D48C9" w:rsidRDefault="00D54EB5" w:rsidP="005D48C9">
            <w:pPr>
              <w:jc w:val="center"/>
              <w:rPr>
                <w:rFonts w:ascii="Times New Roman" w:eastAsia="Times New Roman" w:hAnsi="Times New Roman" w:cs="Times New Roman"/>
                <w:lang w:eastAsia="ru-RU"/>
              </w:rPr>
            </w:pPr>
            <w:r w:rsidRPr="005D48C9">
              <w:rPr>
                <w:rFonts w:ascii="Times New Roman" w:eastAsia="Times New Roman" w:hAnsi="Times New Roman" w:cs="Times New Roman"/>
                <w:lang w:eastAsia="ru-RU"/>
              </w:rPr>
              <w:t>-</w:t>
            </w:r>
          </w:p>
        </w:tc>
      </w:tr>
    </w:tbl>
    <w:p w:rsidR="00D54EB5" w:rsidRDefault="00D54EB5" w:rsidP="007806B4">
      <w:pPr>
        <w:pStyle w:val="12"/>
      </w:pPr>
    </w:p>
    <w:p w:rsidR="000604BC" w:rsidRPr="00D54EB5" w:rsidRDefault="00FD6FB5" w:rsidP="000604BC">
      <w:pPr>
        <w:pStyle w:val="12"/>
      </w:pPr>
      <w:r w:rsidRPr="00FD6FB5">
        <w:t>Развитие учреждений и предприятий обслуживания населения рекомендуется осуществлять следующим образом:</w:t>
      </w:r>
    </w:p>
    <w:p w:rsidR="00FD6FB5" w:rsidRPr="00C9501B" w:rsidRDefault="00C9501B" w:rsidP="00FD6FB5">
      <w:pPr>
        <w:pStyle w:val="12"/>
        <w:rPr>
          <w:i/>
        </w:rPr>
      </w:pPr>
      <w:r w:rsidRPr="00C9501B">
        <w:rPr>
          <w:i/>
        </w:rPr>
        <w:t>В сфере организации библиотечного обслуживания населения, комплектования и обеспечения сохранности библиотечных фондов библиотек поселения</w:t>
      </w:r>
    </w:p>
    <w:p w:rsidR="00C9501B" w:rsidRPr="00C9501B" w:rsidRDefault="00C9501B" w:rsidP="00C9501B">
      <w:pPr>
        <w:pStyle w:val="12"/>
        <w:rPr>
          <w:lang w:eastAsia="ru-RU"/>
        </w:rPr>
      </w:pPr>
      <w:r w:rsidRPr="00C9501B">
        <w:rPr>
          <w:lang w:eastAsia="ru-RU"/>
        </w:rPr>
        <w:t>Существующие ОКС местного значения поселения:</w:t>
      </w:r>
    </w:p>
    <w:p w:rsidR="00C9501B" w:rsidRPr="00C9501B" w:rsidRDefault="00C9501B" w:rsidP="00C9501B">
      <w:pPr>
        <w:pStyle w:val="12"/>
        <w:rPr>
          <w:lang w:eastAsia="ru-RU"/>
        </w:rPr>
      </w:pPr>
      <w:r w:rsidRPr="00C9501B">
        <w:rPr>
          <w:lang w:eastAsia="ru-RU"/>
        </w:rPr>
        <w:t>1. Рассветовская библиотека: количество посадочных мест/количество экземпляров книжного фонда:  нет данных/8358 экз.</w:t>
      </w:r>
    </w:p>
    <w:p w:rsidR="00C9501B" w:rsidRPr="00C9501B" w:rsidRDefault="00C9501B" w:rsidP="00C9501B">
      <w:pPr>
        <w:pStyle w:val="12"/>
        <w:rPr>
          <w:lang w:eastAsia="ru-RU"/>
        </w:rPr>
      </w:pPr>
      <w:r w:rsidRPr="00C9501B">
        <w:rPr>
          <w:lang w:eastAsia="ru-RU"/>
        </w:rPr>
        <w:t>2. Доможировская библиотека: количество посадочных мест/количество экземпляров книжного фонда:  нет данных/5698 экз.</w:t>
      </w:r>
    </w:p>
    <w:p w:rsidR="00C9501B" w:rsidRPr="00C9501B" w:rsidRDefault="00C9501B" w:rsidP="00C9501B">
      <w:pPr>
        <w:pStyle w:val="12"/>
        <w:rPr>
          <w:lang w:eastAsia="ru-RU"/>
        </w:rPr>
      </w:pPr>
      <w:r w:rsidRPr="00C9501B">
        <w:rPr>
          <w:lang w:eastAsia="ru-RU"/>
        </w:rPr>
        <w:t>Объекты входят в состав МКУ «Оятский культурно-спортивный центр».</w:t>
      </w:r>
    </w:p>
    <w:p w:rsidR="00C9501B" w:rsidRPr="00C9501B" w:rsidRDefault="00C9501B" w:rsidP="00C9501B">
      <w:pPr>
        <w:pStyle w:val="12"/>
        <w:rPr>
          <w:color w:val="000000"/>
          <w:lang w:eastAsia="ru-RU"/>
        </w:rPr>
      </w:pPr>
      <w:r w:rsidRPr="00C9501B">
        <w:rPr>
          <w:color w:val="000000"/>
          <w:lang w:eastAsia="ru-RU"/>
        </w:rPr>
        <w:t>Анализ обеспеченности населения объектами библиотечного обслу</w:t>
      </w:r>
      <w:r w:rsidR="00B2398C">
        <w:rPr>
          <w:color w:val="000000"/>
          <w:lang w:eastAsia="ru-RU"/>
        </w:rPr>
        <w:t>живания представлен в таблице 3.1</w:t>
      </w:r>
      <w:r w:rsidRPr="00C9501B">
        <w:rPr>
          <w:color w:val="000000"/>
          <w:lang w:eastAsia="ru-RU"/>
        </w:rPr>
        <w:t>.</w:t>
      </w:r>
      <w:r w:rsidR="00B2398C">
        <w:rPr>
          <w:color w:val="000000"/>
          <w:lang w:eastAsia="ru-RU"/>
        </w:rPr>
        <w:t>4.</w:t>
      </w:r>
    </w:p>
    <w:p w:rsidR="00C9501B" w:rsidRPr="00C9501B" w:rsidRDefault="00C9501B" w:rsidP="00C9501B">
      <w:pPr>
        <w:pStyle w:val="af3"/>
        <w:rPr>
          <w:lang w:eastAsia="ru-RU"/>
        </w:rPr>
      </w:pPr>
    </w:p>
    <w:p w:rsidR="00C9501B" w:rsidRPr="00C9501B" w:rsidRDefault="00B2398C" w:rsidP="00C9501B">
      <w:pPr>
        <w:pStyle w:val="af3"/>
        <w:rPr>
          <w:lang w:eastAsia="ru-RU"/>
        </w:rPr>
      </w:pPr>
      <w:r>
        <w:rPr>
          <w:lang w:eastAsia="ru-RU"/>
        </w:rPr>
        <w:t>Таблица 3.1.4.</w:t>
      </w:r>
      <w:r w:rsidR="00C9501B">
        <w:rPr>
          <w:lang w:eastAsia="ru-RU"/>
        </w:rPr>
        <w:t xml:space="preserve"> </w:t>
      </w:r>
      <w:r w:rsidR="00C9501B" w:rsidRPr="00C9501B">
        <w:rPr>
          <w:lang w:eastAsia="ru-RU"/>
        </w:rPr>
        <w:t>Анализ обеспеченности населения объектами библиотечного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6779"/>
        <w:gridCol w:w="1935"/>
      </w:tblGrid>
      <w:tr w:rsidR="00C9501B" w:rsidRPr="00C9501B" w:rsidTr="00C9501B">
        <w:trPr>
          <w:trHeight w:val="838"/>
          <w:jc w:val="center"/>
        </w:trPr>
        <w:tc>
          <w:tcPr>
            <w:tcW w:w="447" w:type="pct"/>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п/п</w:t>
            </w:r>
          </w:p>
        </w:tc>
        <w:tc>
          <w:tcPr>
            <w:tcW w:w="3542" w:type="pct"/>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Наименование показателя</w:t>
            </w:r>
          </w:p>
        </w:tc>
        <w:tc>
          <w:tcPr>
            <w:tcW w:w="1011" w:type="pct"/>
            <w:vAlign w:val="center"/>
          </w:tcPr>
          <w:p w:rsidR="00C9501B" w:rsidRPr="00C9501B" w:rsidRDefault="00694B6A"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На 2014</w:t>
            </w:r>
            <w:r w:rsidR="00C9501B" w:rsidRPr="00C9501B">
              <w:rPr>
                <w:rFonts w:ascii="Times New Roman" w:eastAsia="Times New Roman" w:hAnsi="Times New Roman" w:cs="Times New Roman"/>
                <w:noProof/>
                <w:color w:val="000000"/>
                <w:sz w:val="24"/>
                <w:szCs w:val="24"/>
                <w:lang w:eastAsia="ru-RU"/>
              </w:rPr>
              <w:t xml:space="preserve"> год</w:t>
            </w:r>
          </w:p>
        </w:tc>
      </w:tr>
      <w:tr w:rsidR="00C9501B" w:rsidRPr="00C9501B" w:rsidTr="00C9501B">
        <w:trPr>
          <w:trHeight w:val="643"/>
          <w:jc w:val="center"/>
        </w:trPr>
        <w:tc>
          <w:tcPr>
            <w:tcW w:w="447" w:type="pct"/>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w:t>
            </w:r>
          </w:p>
        </w:tc>
        <w:tc>
          <w:tcPr>
            <w:tcW w:w="3542" w:type="pct"/>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Общая численность населения, сельского поселения, тыс. чел.                                               </w:t>
            </w:r>
          </w:p>
        </w:tc>
        <w:tc>
          <w:tcPr>
            <w:tcW w:w="1011" w:type="pct"/>
            <w:vAlign w:val="center"/>
          </w:tcPr>
          <w:p w:rsidR="00C9501B" w:rsidRPr="00C9501B" w:rsidRDefault="00ED461D"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2,495</w:t>
            </w:r>
          </w:p>
        </w:tc>
      </w:tr>
      <w:tr w:rsidR="00C9501B" w:rsidRPr="00C9501B" w:rsidTr="00C9501B">
        <w:trPr>
          <w:trHeight w:val="708"/>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Количество  тыс.ед. хранения/чит. мест ,всего  по объектам                 </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14,056/нет данных</w:t>
            </w:r>
          </w:p>
        </w:tc>
      </w:tr>
      <w:tr w:rsidR="00C9501B" w:rsidRPr="00C9501B" w:rsidTr="00C9501B">
        <w:trPr>
          <w:trHeight w:val="705"/>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3</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Норматив СНиП на 1 тыс. чел. тыс.ед. хранения/чит. мест</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4-4,5/2-3</w:t>
            </w:r>
          </w:p>
        </w:tc>
      </w:tr>
      <w:tr w:rsidR="00C9501B" w:rsidRPr="00C9501B" w:rsidTr="00C9501B">
        <w:trPr>
          <w:trHeight w:val="687"/>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4</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Рекомендуемое (мин.) количество тыс.ед. хранения/чит. мест </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10,032/5</w:t>
            </w:r>
          </w:p>
        </w:tc>
      </w:tr>
      <w:tr w:rsidR="00C9501B" w:rsidRPr="00C9501B" w:rsidTr="00C9501B">
        <w:trPr>
          <w:trHeight w:val="711"/>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5</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Процент от мин. нормы,%</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140/нет данных</w:t>
            </w:r>
          </w:p>
        </w:tc>
      </w:tr>
      <w:tr w:rsidR="00C9501B" w:rsidRPr="00C9501B" w:rsidTr="00C9501B">
        <w:trPr>
          <w:trHeight w:val="834"/>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6</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Рекомендуемое (макс.) количество тыс.ед. хранения/чит. мест г.Лодейное Поле</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11,286/8</w:t>
            </w:r>
          </w:p>
        </w:tc>
      </w:tr>
      <w:tr w:rsidR="00C9501B" w:rsidRPr="00C9501B" w:rsidTr="00C9501B">
        <w:trPr>
          <w:trHeight w:val="847"/>
          <w:jc w:val="center"/>
        </w:trPr>
        <w:tc>
          <w:tcPr>
            <w:tcW w:w="447"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7</w:t>
            </w:r>
          </w:p>
        </w:tc>
        <w:tc>
          <w:tcPr>
            <w:tcW w:w="3542"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Процент от макс. нормы,%</w:t>
            </w:r>
          </w:p>
        </w:tc>
        <w:tc>
          <w:tcPr>
            <w:tcW w:w="101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125/нет данных</w:t>
            </w:r>
          </w:p>
        </w:tc>
      </w:tr>
    </w:tbl>
    <w:p w:rsidR="00C9501B" w:rsidRPr="00C9501B" w:rsidRDefault="00C9501B" w:rsidP="00C9501B">
      <w:pPr>
        <w:tabs>
          <w:tab w:val="left" w:pos="1935"/>
        </w:tabs>
        <w:spacing w:after="0" w:line="360" w:lineRule="auto"/>
        <w:ind w:firstLine="851"/>
        <w:jc w:val="both"/>
        <w:rPr>
          <w:rFonts w:ascii="Times New Roman" w:eastAsia="Times New Roman" w:hAnsi="Times New Roman" w:cs="Times New Roman"/>
          <w:b/>
          <w:sz w:val="24"/>
          <w:szCs w:val="24"/>
          <w:lang w:eastAsia="ru-RU"/>
        </w:rPr>
      </w:pPr>
    </w:p>
    <w:p w:rsidR="00A17E62" w:rsidRDefault="00C9501B" w:rsidP="00C9501B">
      <w:pPr>
        <w:pStyle w:val="12"/>
      </w:pPr>
      <w:r w:rsidRPr="00C9501B">
        <w:t xml:space="preserve">Таким образом, увеличение книжного фонда </w:t>
      </w:r>
      <w:proofErr w:type="spellStart"/>
      <w:r w:rsidRPr="00C9501B">
        <w:t>библиотке</w:t>
      </w:r>
      <w:proofErr w:type="spellEnd"/>
      <w:r w:rsidRPr="00C9501B">
        <w:t xml:space="preserve"> не требуется. Сделать вывод о необходимости организации читательских мест не представляется возможным в </w:t>
      </w:r>
      <w:proofErr w:type="spellStart"/>
      <w:r w:rsidRPr="00C9501B">
        <w:t>сявзи</w:t>
      </w:r>
      <w:proofErr w:type="spellEnd"/>
      <w:r w:rsidRPr="00C9501B">
        <w:t xml:space="preserve"> с </w:t>
      </w:r>
      <w:proofErr w:type="spellStart"/>
      <w:r w:rsidRPr="00C9501B">
        <w:t>отсутсвием</w:t>
      </w:r>
      <w:proofErr w:type="spellEnd"/>
      <w:r w:rsidRPr="00C9501B">
        <w:t xml:space="preserve"> необходимых сведений.</w:t>
      </w:r>
    </w:p>
    <w:p w:rsidR="00C9501B" w:rsidRDefault="00C9501B" w:rsidP="00C9501B">
      <w:pPr>
        <w:pStyle w:val="12"/>
        <w:rPr>
          <w:i/>
        </w:rPr>
      </w:pPr>
      <w:r w:rsidRPr="00C9501B">
        <w:rPr>
          <w:i/>
        </w:rPr>
        <w:t>В сфере (создание условий для) организации досуга и обеспечения жителей поселения услугами организаций культуры</w:t>
      </w:r>
    </w:p>
    <w:p w:rsidR="00C9501B" w:rsidRPr="00C9501B" w:rsidRDefault="00C9501B" w:rsidP="00C9501B">
      <w:pPr>
        <w:pStyle w:val="12"/>
      </w:pPr>
      <w:r w:rsidRPr="00C9501B">
        <w:t>Существующие ОКС местного значения поселения:</w:t>
      </w:r>
    </w:p>
    <w:p w:rsidR="00C9501B" w:rsidRPr="00C9501B" w:rsidRDefault="00C9501B" w:rsidP="00C9501B">
      <w:pPr>
        <w:pStyle w:val="12"/>
      </w:pPr>
      <w:r w:rsidRPr="00C9501B">
        <w:t>1 Рассветовский КСК: 260 посадочных мест, состояние удовлетворительное. Входит в состав МКУ «Оятский культурно-спортивный центр»</w:t>
      </w:r>
    </w:p>
    <w:p w:rsidR="00C9501B" w:rsidRPr="00C9501B" w:rsidRDefault="00C9501B" w:rsidP="00C9501B">
      <w:pPr>
        <w:pStyle w:val="12"/>
      </w:pPr>
      <w:r w:rsidRPr="00C9501B">
        <w:t xml:space="preserve">2. Доможировский СДК: 100 посадочных мест. Здание признано аварийным. СДК </w:t>
      </w:r>
      <w:proofErr w:type="gramStart"/>
      <w:r w:rsidRPr="00C9501B">
        <w:t>закрыт</w:t>
      </w:r>
      <w:proofErr w:type="gramEnd"/>
      <w:r w:rsidRPr="00C9501B">
        <w:t xml:space="preserve"> с 01.01.2014 года.</w:t>
      </w:r>
    </w:p>
    <w:p w:rsidR="00C9501B" w:rsidRPr="00C9501B" w:rsidRDefault="00C9501B" w:rsidP="00C9501B">
      <w:pPr>
        <w:pStyle w:val="12"/>
      </w:pPr>
      <w:r w:rsidRPr="00C9501B">
        <w:t>Анализ обеспеченности населения объектами культуры и досуга (клубными учрежд</w:t>
      </w:r>
      <w:r w:rsidR="00246EBE">
        <w:t>ениями) представлен в таблице 3.1.5</w:t>
      </w:r>
      <w:r w:rsidRPr="00C9501B">
        <w:t>.</w:t>
      </w:r>
    </w:p>
    <w:p w:rsidR="00C9501B" w:rsidRDefault="00C9501B" w:rsidP="00C9501B">
      <w:pPr>
        <w:spacing w:after="0" w:line="240" w:lineRule="auto"/>
        <w:rPr>
          <w:rFonts w:ascii="Times New Roman" w:eastAsia="Times New Roman" w:hAnsi="Times New Roman" w:cs="Times New Roman"/>
          <w:color w:val="000000"/>
          <w:sz w:val="24"/>
          <w:szCs w:val="24"/>
          <w:lang w:eastAsia="ru-RU"/>
        </w:rPr>
      </w:pPr>
    </w:p>
    <w:p w:rsidR="00C9501B" w:rsidRPr="00C9501B" w:rsidRDefault="00246EBE" w:rsidP="00C9501B">
      <w:pPr>
        <w:pStyle w:val="af3"/>
        <w:rPr>
          <w:lang w:eastAsia="ru-RU"/>
        </w:rPr>
      </w:pPr>
      <w:r>
        <w:rPr>
          <w:lang w:eastAsia="ru-RU"/>
        </w:rPr>
        <w:t>Таблица 3.1.5</w:t>
      </w:r>
      <w:r w:rsidR="00C9501B">
        <w:rPr>
          <w:lang w:eastAsia="ru-RU"/>
        </w:rPr>
        <w:t xml:space="preserve">. </w:t>
      </w:r>
      <w:r w:rsidR="00C9501B" w:rsidRPr="00C9501B">
        <w:rPr>
          <w:lang w:eastAsia="ru-RU"/>
        </w:rPr>
        <w:t>Анализ обеспеченности населения клубными учреждениями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7022"/>
        <w:gridCol w:w="1665"/>
      </w:tblGrid>
      <w:tr w:rsidR="00C9501B" w:rsidRPr="00C9501B" w:rsidTr="008F1FE8">
        <w:trPr>
          <w:trHeight w:val="838"/>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п/п</w:t>
            </w:r>
          </w:p>
        </w:tc>
        <w:tc>
          <w:tcPr>
            <w:tcW w:w="3669"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Наименование показателя</w:t>
            </w:r>
          </w:p>
        </w:tc>
        <w:tc>
          <w:tcPr>
            <w:tcW w:w="870" w:type="pct"/>
            <w:shd w:val="clear" w:color="auto" w:fill="auto"/>
            <w:vAlign w:val="center"/>
          </w:tcPr>
          <w:p w:rsidR="00C9501B" w:rsidRPr="00C9501B" w:rsidRDefault="00694B6A"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На 2014</w:t>
            </w:r>
            <w:r w:rsidR="00C9501B" w:rsidRPr="00C9501B">
              <w:rPr>
                <w:rFonts w:ascii="Times New Roman" w:eastAsia="Times New Roman" w:hAnsi="Times New Roman" w:cs="Times New Roman"/>
                <w:noProof/>
                <w:color w:val="000000"/>
                <w:sz w:val="24"/>
                <w:szCs w:val="24"/>
                <w:lang w:eastAsia="ru-RU"/>
              </w:rPr>
              <w:t xml:space="preserve"> год</w:t>
            </w:r>
          </w:p>
        </w:tc>
      </w:tr>
      <w:tr w:rsidR="00C9501B" w:rsidRPr="00C9501B" w:rsidTr="008F1FE8">
        <w:trPr>
          <w:trHeight w:val="625"/>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w:t>
            </w:r>
          </w:p>
        </w:tc>
        <w:tc>
          <w:tcPr>
            <w:tcW w:w="3669"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Общая численность населения, тыс. чел.                                               </w:t>
            </w:r>
          </w:p>
        </w:tc>
        <w:tc>
          <w:tcPr>
            <w:tcW w:w="870" w:type="pct"/>
            <w:shd w:val="clear" w:color="auto" w:fill="auto"/>
            <w:vAlign w:val="center"/>
          </w:tcPr>
          <w:p w:rsidR="00C9501B" w:rsidRPr="00C9501B" w:rsidRDefault="00ED461D"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2,495</w:t>
            </w:r>
          </w:p>
        </w:tc>
      </w:tr>
      <w:tr w:rsidR="00C9501B" w:rsidRPr="00C9501B" w:rsidTr="008F1FE8">
        <w:trPr>
          <w:trHeight w:val="563"/>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w:t>
            </w:r>
          </w:p>
        </w:tc>
        <w:tc>
          <w:tcPr>
            <w:tcW w:w="3669"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Норматив СНиП мест/1 тыс. чел. в клубах</w:t>
            </w:r>
          </w:p>
        </w:tc>
        <w:tc>
          <w:tcPr>
            <w:tcW w:w="870"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80 </w:t>
            </w:r>
          </w:p>
        </w:tc>
      </w:tr>
      <w:tr w:rsidR="00C9501B" w:rsidRPr="00C9501B" w:rsidTr="008F1FE8">
        <w:trPr>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3</w:t>
            </w:r>
          </w:p>
        </w:tc>
        <w:tc>
          <w:tcPr>
            <w:tcW w:w="3669"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Количество существующих  пос. мест в клубных учреждениях, с учетом аварийности объектов</w:t>
            </w:r>
          </w:p>
        </w:tc>
        <w:tc>
          <w:tcPr>
            <w:tcW w:w="870"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260</w:t>
            </w:r>
          </w:p>
        </w:tc>
      </w:tr>
      <w:tr w:rsidR="00C9501B" w:rsidRPr="00C9501B" w:rsidTr="008F1FE8">
        <w:trPr>
          <w:trHeight w:val="569"/>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4</w:t>
            </w:r>
          </w:p>
        </w:tc>
        <w:tc>
          <w:tcPr>
            <w:tcW w:w="3669"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Рекомендуемое количество пос. мест </w:t>
            </w:r>
          </w:p>
        </w:tc>
        <w:tc>
          <w:tcPr>
            <w:tcW w:w="870"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201</w:t>
            </w:r>
          </w:p>
        </w:tc>
      </w:tr>
      <w:tr w:rsidR="00C9501B" w:rsidRPr="00C9501B" w:rsidTr="008F1FE8">
        <w:trPr>
          <w:trHeight w:val="564"/>
          <w:jc w:val="center"/>
        </w:trPr>
        <w:tc>
          <w:tcPr>
            <w:tcW w:w="46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5</w:t>
            </w:r>
          </w:p>
        </w:tc>
        <w:tc>
          <w:tcPr>
            <w:tcW w:w="3669"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Процент от рекомендуемой нормы,%</w:t>
            </w:r>
          </w:p>
        </w:tc>
        <w:tc>
          <w:tcPr>
            <w:tcW w:w="870"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129</w:t>
            </w:r>
          </w:p>
        </w:tc>
      </w:tr>
    </w:tbl>
    <w:p w:rsidR="00C9501B" w:rsidRPr="00C9501B" w:rsidRDefault="00C9501B" w:rsidP="00C9501B">
      <w:pPr>
        <w:widowControl w:val="0"/>
        <w:spacing w:after="0" w:line="360" w:lineRule="auto"/>
        <w:jc w:val="both"/>
        <w:rPr>
          <w:rFonts w:ascii="Times New Roman" w:eastAsia="Times New Roman" w:hAnsi="Times New Roman" w:cs="Times New Roman"/>
          <w:noProof/>
          <w:sz w:val="24"/>
          <w:szCs w:val="24"/>
          <w:lang w:eastAsia="ru-RU"/>
        </w:rPr>
      </w:pPr>
    </w:p>
    <w:p w:rsidR="00C9501B" w:rsidRPr="00C9501B" w:rsidRDefault="00C9501B" w:rsidP="00C9501B">
      <w:pPr>
        <w:pStyle w:val="12"/>
        <w:rPr>
          <w:noProof/>
          <w:lang w:eastAsia="ru-RU"/>
        </w:rPr>
      </w:pPr>
      <w:r w:rsidRPr="00C9501B">
        <w:rPr>
          <w:noProof/>
          <w:lang w:eastAsia="ru-RU"/>
        </w:rPr>
        <w:t>Таким образом, с учетом рекомендованных норм, необходимость в строительстве еще одного объекта клубного типа отсутсвует. При этом, принимая во внимание особенности системы расселения муниципального образования и недостаточное покрытие территории радиусами пешей и транспорнтной доступности существующего объекта в пос. Рассвет, строителтство дополнительного объекта клубного типа необходимо.</w:t>
      </w:r>
    </w:p>
    <w:p w:rsidR="00C9501B" w:rsidRDefault="00C9501B" w:rsidP="00C9501B">
      <w:pPr>
        <w:pStyle w:val="12"/>
        <w:rPr>
          <w:noProof/>
          <w:lang w:eastAsia="ru-RU"/>
        </w:rPr>
      </w:pPr>
      <w:r w:rsidRPr="00C9501B">
        <w:rPr>
          <w:noProof/>
          <w:lang w:eastAsia="ru-RU"/>
        </w:rPr>
        <w:t>В соотвествии с постановлением главы аминистрации Лодейнопольского муниципального района от 28.12.2013 года №2640 утвержден акт выбора земе</w:t>
      </w:r>
      <w:r w:rsidR="00246EBE">
        <w:rPr>
          <w:noProof/>
          <w:lang w:eastAsia="ru-RU"/>
        </w:rPr>
        <w:t xml:space="preserve">льного участка, площадью 1 га, </w:t>
      </w:r>
      <w:r w:rsidRPr="00C9501B">
        <w:rPr>
          <w:noProof/>
          <w:lang w:eastAsia="ru-RU"/>
        </w:rPr>
        <w:t>с предварительным с</w:t>
      </w:r>
      <w:r w:rsidR="009D44D8">
        <w:rPr>
          <w:noProof/>
          <w:lang w:eastAsia="ru-RU"/>
        </w:rPr>
        <w:t>огласованием места размещения до</w:t>
      </w:r>
      <w:r w:rsidRPr="00C9501B">
        <w:rPr>
          <w:noProof/>
          <w:lang w:eastAsia="ru-RU"/>
        </w:rPr>
        <w:t>ма культуры</w:t>
      </w:r>
      <w:r w:rsidR="009D44D8">
        <w:rPr>
          <w:noProof/>
          <w:lang w:eastAsia="ru-RU"/>
        </w:rPr>
        <w:t xml:space="preserve"> </w:t>
      </w:r>
      <w:r w:rsidRPr="00C9501B">
        <w:rPr>
          <w:noProof/>
          <w:lang w:eastAsia="ru-RU"/>
        </w:rPr>
        <w:t>в дер. Вахнова Кара. В настоящеевремя проектно-метная документация не разработана, информация о планируемом количестве посадочных мест отсутсвует.</w:t>
      </w:r>
    </w:p>
    <w:p w:rsidR="00C9501B" w:rsidRDefault="00C9501B" w:rsidP="00C9501B">
      <w:pPr>
        <w:pStyle w:val="12"/>
        <w:rPr>
          <w:i/>
        </w:rPr>
      </w:pPr>
      <w:r w:rsidRPr="00C9501B">
        <w:rPr>
          <w:i/>
        </w:rPr>
        <w:t>В сфере организации и осуществления мероприятий по работе с детьми и молодежью в поселении</w:t>
      </w:r>
    </w:p>
    <w:p w:rsidR="00C9501B" w:rsidRPr="00C9501B" w:rsidRDefault="00C9501B" w:rsidP="00C9501B">
      <w:pPr>
        <w:pStyle w:val="12"/>
      </w:pPr>
      <w:r w:rsidRPr="00C9501B">
        <w:t>В составе МКУ «Оятский культурно-спортивный центр» действуют 6 коллективов, возраст 90 % участников моложе 24 лет, а также 7 клубов, возраст 40 % участников моложе 24 лет</w:t>
      </w:r>
      <w:proofErr w:type="gramStart"/>
      <w:r w:rsidRPr="00C9501B">
        <w:t xml:space="preserve"> П</w:t>
      </w:r>
      <w:proofErr w:type="gramEnd"/>
      <w:r w:rsidRPr="00C9501B">
        <w:t>ри этом профильные учреждения по работе с молодежью в поселении отсутствуют.</w:t>
      </w:r>
    </w:p>
    <w:p w:rsidR="00C9501B" w:rsidRDefault="00C9501B" w:rsidP="00C9501B">
      <w:pPr>
        <w:pStyle w:val="12"/>
      </w:pPr>
      <w:r w:rsidRPr="00C9501B">
        <w:t>В соответствии с распоряжением Правительства Ленинградской области №618 от 02.11.2010 года норматив минимального обеспечения молодежи учреждениями по месту жительства составляет 25 м</w:t>
      </w:r>
      <w:proofErr w:type="gramStart"/>
      <w:r w:rsidRPr="00C9501B">
        <w:t>2</w:t>
      </w:r>
      <w:proofErr w:type="gramEnd"/>
      <w:r w:rsidRPr="00C9501B">
        <w:t xml:space="preserve"> на 1 тыс. человек поселении.</w:t>
      </w:r>
    </w:p>
    <w:p w:rsidR="00C9501B" w:rsidRDefault="00C9501B" w:rsidP="00C9501B">
      <w:pPr>
        <w:pStyle w:val="12"/>
      </w:pPr>
      <w:r w:rsidRPr="00C9501B">
        <w:t>Анализ обеспеченности населения учреждениями молодежной п</w:t>
      </w:r>
      <w:r w:rsidR="00246EBE">
        <w:t>олитики представлен в таблице 3.1</w:t>
      </w:r>
      <w:r w:rsidRPr="00C9501B">
        <w:t>.</w:t>
      </w:r>
      <w:r w:rsidR="00246EBE">
        <w:t>6.</w:t>
      </w:r>
    </w:p>
    <w:p w:rsidR="00C9501B" w:rsidRPr="00C9501B" w:rsidRDefault="00246EBE" w:rsidP="00C9501B">
      <w:pPr>
        <w:pStyle w:val="af3"/>
        <w:rPr>
          <w:lang w:eastAsia="ru-RU"/>
        </w:rPr>
      </w:pPr>
      <w:r>
        <w:rPr>
          <w:lang w:eastAsia="ru-RU"/>
        </w:rPr>
        <w:t>Таблица 3.1.6</w:t>
      </w:r>
      <w:r w:rsidR="00C9501B">
        <w:rPr>
          <w:lang w:eastAsia="ru-RU"/>
        </w:rPr>
        <w:t xml:space="preserve">. </w:t>
      </w:r>
      <w:r w:rsidR="00C9501B" w:rsidRPr="00C9501B">
        <w:rPr>
          <w:lang w:eastAsia="ru-RU"/>
        </w:rPr>
        <w:t>Анализ обеспеченности населения клубными учреждениями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6605"/>
        <w:gridCol w:w="2151"/>
      </w:tblGrid>
      <w:tr w:rsidR="00C9501B" w:rsidRPr="00C9501B" w:rsidTr="009D44D8">
        <w:trPr>
          <w:trHeight w:val="838"/>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п/п</w:t>
            </w:r>
          </w:p>
        </w:tc>
        <w:tc>
          <w:tcPr>
            <w:tcW w:w="3451"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Наименование показателя</w:t>
            </w:r>
          </w:p>
        </w:tc>
        <w:tc>
          <w:tcPr>
            <w:tcW w:w="1125" w:type="pct"/>
            <w:shd w:val="clear" w:color="auto" w:fill="auto"/>
            <w:vAlign w:val="center"/>
          </w:tcPr>
          <w:p w:rsidR="00C9501B" w:rsidRPr="00C9501B" w:rsidRDefault="00ED461D"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На 2014</w:t>
            </w:r>
            <w:r w:rsidR="009D44D8">
              <w:rPr>
                <w:rFonts w:ascii="Times New Roman" w:eastAsia="Times New Roman" w:hAnsi="Times New Roman" w:cs="Times New Roman"/>
                <w:noProof/>
                <w:color w:val="000000"/>
                <w:sz w:val="24"/>
                <w:szCs w:val="24"/>
                <w:lang w:eastAsia="ru-RU"/>
              </w:rPr>
              <w:t xml:space="preserve"> год</w:t>
            </w:r>
          </w:p>
        </w:tc>
      </w:tr>
      <w:tr w:rsidR="00C9501B" w:rsidRPr="00C9501B" w:rsidTr="009D44D8">
        <w:trPr>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1</w:t>
            </w:r>
          </w:p>
        </w:tc>
        <w:tc>
          <w:tcPr>
            <w:tcW w:w="3451"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Общая численность населения, тыс. чел.  </w:t>
            </w:r>
          </w:p>
        </w:tc>
        <w:tc>
          <w:tcPr>
            <w:tcW w:w="1125" w:type="pct"/>
            <w:shd w:val="clear" w:color="auto" w:fill="auto"/>
            <w:vAlign w:val="center"/>
          </w:tcPr>
          <w:p w:rsidR="00C9501B" w:rsidRPr="00C9501B" w:rsidRDefault="00ED461D" w:rsidP="00C9501B">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2,495</w:t>
            </w:r>
          </w:p>
        </w:tc>
      </w:tr>
      <w:tr w:rsidR="00C9501B" w:rsidRPr="00C9501B" w:rsidTr="009D44D8">
        <w:trPr>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w:t>
            </w:r>
          </w:p>
        </w:tc>
        <w:tc>
          <w:tcPr>
            <w:tcW w:w="3451"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Количество учреждений/площадь</w:t>
            </w:r>
          </w:p>
        </w:tc>
        <w:tc>
          <w:tcPr>
            <w:tcW w:w="11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отсутствуют</w:t>
            </w:r>
          </w:p>
        </w:tc>
      </w:tr>
      <w:tr w:rsidR="00C9501B" w:rsidRPr="00C9501B" w:rsidTr="009D44D8">
        <w:trPr>
          <w:trHeight w:val="375"/>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3</w:t>
            </w:r>
          </w:p>
        </w:tc>
        <w:tc>
          <w:tcPr>
            <w:tcW w:w="3451"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Норматив</w:t>
            </w:r>
            <w:r w:rsidRPr="00C9501B">
              <w:rPr>
                <w:rFonts w:ascii="Times New Roman" w:eastAsia="Times New Roman" w:hAnsi="Times New Roman" w:cs="Times New Roman"/>
                <w:noProof/>
                <w:color w:val="000000"/>
                <w:sz w:val="24"/>
                <w:szCs w:val="24"/>
                <w:vertAlign w:val="superscript"/>
                <w:lang w:eastAsia="ru-RU"/>
              </w:rPr>
              <w:footnoteReference w:id="9"/>
            </w:r>
            <w:r w:rsidRPr="00C9501B">
              <w:rPr>
                <w:rFonts w:ascii="Times New Roman" w:eastAsia="Times New Roman" w:hAnsi="Times New Roman" w:cs="Times New Roman"/>
                <w:noProof/>
                <w:color w:val="000000"/>
                <w:sz w:val="24"/>
                <w:szCs w:val="24"/>
                <w:lang w:eastAsia="ru-RU"/>
              </w:rPr>
              <w:t>,  площадь м</w:t>
            </w:r>
            <w:r w:rsidRPr="00C9501B">
              <w:rPr>
                <w:rFonts w:ascii="Times New Roman" w:eastAsia="Times New Roman" w:hAnsi="Times New Roman" w:cs="Times New Roman"/>
                <w:noProof/>
                <w:color w:val="000000"/>
                <w:sz w:val="24"/>
                <w:szCs w:val="24"/>
                <w:vertAlign w:val="superscript"/>
                <w:lang w:eastAsia="ru-RU"/>
              </w:rPr>
              <w:t>2</w:t>
            </w:r>
            <w:r w:rsidRPr="00C9501B">
              <w:rPr>
                <w:rFonts w:ascii="Times New Roman" w:eastAsia="Times New Roman" w:hAnsi="Times New Roman" w:cs="Times New Roman"/>
                <w:noProof/>
                <w:color w:val="000000"/>
                <w:sz w:val="24"/>
                <w:szCs w:val="24"/>
                <w:lang w:eastAsia="ru-RU"/>
              </w:rPr>
              <w:t>/1 тыс.</w:t>
            </w:r>
          </w:p>
        </w:tc>
        <w:tc>
          <w:tcPr>
            <w:tcW w:w="11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25</w:t>
            </w:r>
          </w:p>
        </w:tc>
      </w:tr>
      <w:tr w:rsidR="00C9501B" w:rsidRPr="00C9501B" w:rsidTr="009D44D8">
        <w:trPr>
          <w:trHeight w:val="293"/>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4</w:t>
            </w:r>
          </w:p>
        </w:tc>
        <w:tc>
          <w:tcPr>
            <w:tcW w:w="3451"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vertAlign w:val="superscript"/>
                <w:lang w:eastAsia="ru-RU"/>
              </w:rPr>
            </w:pPr>
            <w:r w:rsidRPr="00C9501B">
              <w:rPr>
                <w:rFonts w:ascii="Times New Roman" w:eastAsia="Times New Roman" w:hAnsi="Times New Roman" w:cs="Times New Roman"/>
                <w:noProof/>
                <w:color w:val="000000"/>
                <w:sz w:val="24"/>
                <w:szCs w:val="24"/>
                <w:lang w:eastAsia="ru-RU"/>
              </w:rPr>
              <w:t>Рекомендуемая площадь , м</w:t>
            </w:r>
            <w:r w:rsidRPr="00C9501B">
              <w:rPr>
                <w:rFonts w:ascii="Times New Roman" w:eastAsia="Times New Roman" w:hAnsi="Times New Roman" w:cs="Times New Roman"/>
                <w:noProof/>
                <w:color w:val="000000"/>
                <w:sz w:val="24"/>
                <w:szCs w:val="24"/>
                <w:vertAlign w:val="superscript"/>
                <w:lang w:eastAsia="ru-RU"/>
              </w:rPr>
              <w:t>2</w:t>
            </w:r>
          </w:p>
        </w:tc>
        <w:tc>
          <w:tcPr>
            <w:tcW w:w="11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62,7</w:t>
            </w:r>
          </w:p>
        </w:tc>
      </w:tr>
      <w:tr w:rsidR="00C9501B" w:rsidRPr="00C9501B" w:rsidTr="009D44D8">
        <w:trPr>
          <w:jc w:val="center"/>
        </w:trPr>
        <w:tc>
          <w:tcPr>
            <w:tcW w:w="4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5</w:t>
            </w:r>
          </w:p>
        </w:tc>
        <w:tc>
          <w:tcPr>
            <w:tcW w:w="3451" w:type="pct"/>
            <w:shd w:val="clear" w:color="auto" w:fill="auto"/>
            <w:vAlign w:val="center"/>
          </w:tcPr>
          <w:p w:rsidR="00C9501B" w:rsidRPr="00C9501B" w:rsidRDefault="00C9501B" w:rsidP="00C9501B">
            <w:pPr>
              <w:spacing w:after="0" w:line="240" w:lineRule="auto"/>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 xml:space="preserve">Процент от рекомендуемой нормы </w:t>
            </w:r>
          </w:p>
        </w:tc>
        <w:tc>
          <w:tcPr>
            <w:tcW w:w="1125" w:type="pct"/>
            <w:shd w:val="clear" w:color="auto" w:fill="auto"/>
            <w:vAlign w:val="center"/>
          </w:tcPr>
          <w:p w:rsidR="00C9501B" w:rsidRPr="00C9501B" w:rsidRDefault="00C9501B" w:rsidP="00C9501B">
            <w:pPr>
              <w:spacing w:after="0" w:line="240" w:lineRule="auto"/>
              <w:jc w:val="center"/>
              <w:rPr>
                <w:rFonts w:ascii="Times New Roman" w:eastAsia="Times New Roman" w:hAnsi="Times New Roman" w:cs="Times New Roman"/>
                <w:noProof/>
                <w:color w:val="000000"/>
                <w:sz w:val="24"/>
                <w:szCs w:val="24"/>
                <w:lang w:eastAsia="ru-RU"/>
              </w:rPr>
            </w:pPr>
            <w:r w:rsidRPr="00C9501B">
              <w:rPr>
                <w:rFonts w:ascii="Times New Roman" w:eastAsia="Times New Roman" w:hAnsi="Times New Roman" w:cs="Times New Roman"/>
                <w:noProof/>
                <w:color w:val="000000"/>
                <w:sz w:val="24"/>
                <w:szCs w:val="24"/>
                <w:lang w:eastAsia="ru-RU"/>
              </w:rPr>
              <w:t>0</w:t>
            </w:r>
          </w:p>
        </w:tc>
      </w:tr>
    </w:tbl>
    <w:p w:rsidR="00C9501B" w:rsidRPr="00C9501B" w:rsidRDefault="00C9501B" w:rsidP="00C9501B">
      <w:pPr>
        <w:widowControl w:val="0"/>
        <w:spacing w:after="0" w:line="360" w:lineRule="auto"/>
        <w:ind w:firstLine="709"/>
        <w:jc w:val="both"/>
        <w:rPr>
          <w:rFonts w:ascii="Times New Roman" w:eastAsia="Times New Roman" w:hAnsi="Times New Roman" w:cs="Times New Roman"/>
          <w:noProof/>
          <w:sz w:val="24"/>
          <w:szCs w:val="24"/>
          <w:lang w:eastAsia="ru-RU"/>
        </w:rPr>
      </w:pPr>
    </w:p>
    <w:p w:rsidR="00C9501B" w:rsidRDefault="00C9501B" w:rsidP="00C9501B">
      <w:pPr>
        <w:pStyle w:val="12"/>
      </w:pPr>
      <w:r w:rsidRPr="00C9501B">
        <w:t>Таким образом в поселении необходимо организовать учреждения молодежной политики - молодежные клубы, площадь помещений которых должна составлять не менее 62,7 м</w:t>
      </w:r>
      <w:proofErr w:type="gramStart"/>
      <w:r w:rsidRPr="00C9501B">
        <w:t>2</w:t>
      </w:r>
      <w:proofErr w:type="gramEnd"/>
      <w:r w:rsidRPr="00C9501B">
        <w:t>.</w:t>
      </w:r>
    </w:p>
    <w:p w:rsidR="00C9501B" w:rsidRPr="009D44D8" w:rsidRDefault="009D44D8" w:rsidP="009D44D8">
      <w:pPr>
        <w:pStyle w:val="12"/>
        <w:rPr>
          <w:i/>
        </w:rPr>
      </w:pPr>
      <w:r w:rsidRPr="009D44D8">
        <w:rPr>
          <w:i/>
        </w:rPr>
        <w:t>В сфере обеспечения условий для развития на территории поселения физической культуры и массового спорта</w:t>
      </w:r>
    </w:p>
    <w:p w:rsidR="00C77E6D" w:rsidRPr="00C77E6D" w:rsidRDefault="00C77E6D" w:rsidP="00C77E6D">
      <w:pPr>
        <w:pStyle w:val="12"/>
        <w:rPr>
          <w:lang w:eastAsia="ru-RU"/>
        </w:rPr>
      </w:pPr>
      <w:r w:rsidRPr="00C77E6D">
        <w:rPr>
          <w:lang w:eastAsia="ru-RU"/>
        </w:rPr>
        <w:t>Существующие объекты местного значения поселения, расположенные в пос. Рассвет:</w:t>
      </w:r>
    </w:p>
    <w:p w:rsidR="00C77E6D" w:rsidRPr="00C77E6D" w:rsidRDefault="00C77E6D" w:rsidP="00C77E6D">
      <w:pPr>
        <w:pStyle w:val="12"/>
        <w:rPr>
          <w:lang w:eastAsia="ru-RU"/>
        </w:rPr>
      </w:pPr>
      <w:r w:rsidRPr="00C77E6D">
        <w:rPr>
          <w:lang w:eastAsia="ru-RU"/>
        </w:rPr>
        <w:t xml:space="preserve">1. спортивный зал Рассветовский КСК: </w:t>
      </w:r>
      <w:proofErr w:type="spellStart"/>
      <w:r w:rsidRPr="00C77E6D">
        <w:rPr>
          <w:lang w:eastAsia="ru-RU"/>
        </w:rPr>
        <w:t>29,1х14,45</w:t>
      </w:r>
      <w:proofErr w:type="spellEnd"/>
      <w:r w:rsidRPr="00C77E6D">
        <w:rPr>
          <w:lang w:eastAsia="ru-RU"/>
        </w:rPr>
        <w:t xml:space="preserve"> м</w:t>
      </w:r>
    </w:p>
    <w:p w:rsidR="00C77E6D" w:rsidRPr="00C77E6D" w:rsidRDefault="00C77E6D" w:rsidP="00C77E6D">
      <w:pPr>
        <w:pStyle w:val="12"/>
        <w:rPr>
          <w:lang w:eastAsia="ru-RU"/>
        </w:rPr>
      </w:pPr>
      <w:r w:rsidRPr="00C77E6D">
        <w:rPr>
          <w:lang w:eastAsia="ru-RU"/>
        </w:rPr>
        <w:t>2. хоккейная площадка, данные о параметрах отсутствуют.</w:t>
      </w:r>
    </w:p>
    <w:p w:rsidR="00C77E6D" w:rsidRPr="00C77E6D" w:rsidRDefault="00C77E6D" w:rsidP="00C77E6D">
      <w:pPr>
        <w:pStyle w:val="12"/>
        <w:rPr>
          <w:lang w:eastAsia="ru-RU"/>
        </w:rPr>
      </w:pPr>
      <w:r w:rsidRPr="00C77E6D">
        <w:rPr>
          <w:lang w:eastAsia="ru-RU"/>
        </w:rPr>
        <w:t>При этом в пос. Рассвета расположены объекты местного значения муниципального района: спортивный зал, футбольное поле, спортивная площадка. Данные о параметрах отсутствуют.</w:t>
      </w:r>
    </w:p>
    <w:p w:rsidR="00C77E6D" w:rsidRPr="00C77E6D" w:rsidRDefault="00C77E6D" w:rsidP="00C77E6D">
      <w:pPr>
        <w:pStyle w:val="12"/>
        <w:rPr>
          <w:lang w:eastAsia="ru-RU"/>
        </w:rPr>
      </w:pPr>
      <w:r w:rsidRPr="00C77E6D">
        <w:rPr>
          <w:lang w:eastAsia="ru-RU"/>
        </w:rPr>
        <w:t>В период с 2014 год по 2019 год планируется строительство поселенческого спортивного центра с современными площадками для игровых видов спорта.</w:t>
      </w:r>
    </w:p>
    <w:p w:rsidR="00C9501B" w:rsidRDefault="00C77E6D" w:rsidP="00C77E6D">
      <w:pPr>
        <w:pStyle w:val="12"/>
        <w:rPr>
          <w:lang w:eastAsia="ru-RU"/>
        </w:rPr>
      </w:pPr>
      <w:r w:rsidRPr="00C77E6D">
        <w:rPr>
          <w:lang w:eastAsia="ru-RU"/>
        </w:rPr>
        <w:t>Анализ обеспеченности населения учреждениями физической культуры и</w:t>
      </w:r>
      <w:r w:rsidR="00246EBE">
        <w:rPr>
          <w:lang w:eastAsia="ru-RU"/>
        </w:rPr>
        <w:t xml:space="preserve"> спорта представлен в таблице 3.1</w:t>
      </w:r>
      <w:r w:rsidRPr="00C77E6D">
        <w:rPr>
          <w:lang w:eastAsia="ru-RU"/>
        </w:rPr>
        <w:t>.</w:t>
      </w:r>
      <w:r w:rsidR="00246EBE">
        <w:rPr>
          <w:lang w:eastAsia="ru-RU"/>
        </w:rPr>
        <w:t>7.</w:t>
      </w:r>
    </w:p>
    <w:p w:rsidR="00097E17" w:rsidRPr="00097E17" w:rsidRDefault="00246EBE" w:rsidP="00097E17">
      <w:pPr>
        <w:pStyle w:val="af3"/>
        <w:rPr>
          <w:lang w:eastAsia="ru-RU"/>
        </w:rPr>
      </w:pPr>
      <w:r>
        <w:rPr>
          <w:lang w:eastAsia="ru-RU"/>
        </w:rPr>
        <w:t>Таблица 3.1.7</w:t>
      </w:r>
      <w:r w:rsidR="00097E17">
        <w:rPr>
          <w:lang w:eastAsia="ru-RU"/>
        </w:rPr>
        <w:t xml:space="preserve">. </w:t>
      </w:r>
      <w:r w:rsidR="00097E17" w:rsidRPr="00097E17">
        <w:rPr>
          <w:lang w:eastAsia="ru-RU"/>
        </w:rPr>
        <w:t>Анализ обеспеченности населения учреждениями физической культуры и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2"/>
        <w:gridCol w:w="5686"/>
        <w:gridCol w:w="3072"/>
      </w:tblGrid>
      <w:tr w:rsidR="00097E17" w:rsidRPr="00097E17" w:rsidTr="00097E17">
        <w:trPr>
          <w:trHeight w:val="838"/>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 п/п</w:t>
            </w:r>
          </w:p>
        </w:tc>
        <w:tc>
          <w:tcPr>
            <w:tcW w:w="2971"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Наименование показателя</w:t>
            </w:r>
          </w:p>
        </w:tc>
        <w:tc>
          <w:tcPr>
            <w:tcW w:w="1605" w:type="pct"/>
            <w:shd w:val="clear" w:color="auto" w:fill="auto"/>
            <w:vAlign w:val="center"/>
          </w:tcPr>
          <w:p w:rsidR="00097E17" w:rsidRPr="00097E17" w:rsidRDefault="00ED461D" w:rsidP="00097E17">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На 2014</w:t>
            </w:r>
            <w:r w:rsidR="00097E17" w:rsidRPr="00097E17">
              <w:rPr>
                <w:rFonts w:ascii="Times New Roman" w:eastAsia="Times New Roman" w:hAnsi="Times New Roman" w:cs="Times New Roman"/>
                <w:noProof/>
                <w:color w:val="000000"/>
                <w:sz w:val="24"/>
                <w:szCs w:val="24"/>
                <w:lang w:eastAsia="ru-RU"/>
              </w:rPr>
              <w:t xml:space="preserve"> год</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 xml:space="preserve">Общая численность населения, тыс. чел.                                               </w:t>
            </w:r>
          </w:p>
        </w:tc>
        <w:tc>
          <w:tcPr>
            <w:tcW w:w="1605" w:type="pct"/>
            <w:shd w:val="clear" w:color="auto" w:fill="auto"/>
            <w:vAlign w:val="center"/>
          </w:tcPr>
          <w:p w:rsidR="00097E17" w:rsidRPr="00097E17" w:rsidRDefault="00ED461D" w:rsidP="00097E17">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2,495</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2</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vertAlign w:val="superscript"/>
                <w:lang w:eastAsia="ru-RU"/>
              </w:rPr>
            </w:pPr>
            <w:r w:rsidRPr="00097E17">
              <w:rPr>
                <w:rFonts w:ascii="Times New Roman" w:eastAsia="Times New Roman" w:hAnsi="Times New Roman" w:cs="Times New Roman"/>
                <w:noProof/>
                <w:color w:val="000000"/>
                <w:sz w:val="24"/>
                <w:szCs w:val="24"/>
                <w:lang w:eastAsia="ru-RU"/>
              </w:rPr>
              <w:t>Кол-во/площадь спортивных залов,м</w:t>
            </w:r>
            <w:r w:rsidRPr="00097E17">
              <w:rPr>
                <w:rFonts w:ascii="Times New Roman" w:eastAsia="Times New Roman" w:hAnsi="Times New Roman" w:cs="Times New Roman"/>
                <w:noProof/>
                <w:color w:val="000000"/>
                <w:sz w:val="24"/>
                <w:szCs w:val="24"/>
                <w:vertAlign w:val="superscript"/>
                <w:lang w:eastAsia="ru-RU"/>
              </w:rPr>
              <w:t>2</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1/420,5</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3</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Норматив</w:t>
            </w:r>
            <w:r w:rsidRPr="00097E17">
              <w:rPr>
                <w:rFonts w:ascii="Times New Roman" w:eastAsia="Times New Roman" w:hAnsi="Times New Roman" w:cs="Times New Roman"/>
                <w:noProof/>
                <w:color w:val="000000"/>
                <w:sz w:val="24"/>
                <w:szCs w:val="24"/>
                <w:vertAlign w:val="superscript"/>
                <w:lang w:eastAsia="ru-RU"/>
              </w:rPr>
              <w:footnoteReference w:id="10"/>
            </w:r>
            <w:r w:rsidRPr="00097E17">
              <w:rPr>
                <w:rFonts w:ascii="Times New Roman" w:eastAsia="Times New Roman" w:hAnsi="Times New Roman" w:cs="Times New Roman"/>
                <w:noProof/>
                <w:color w:val="000000"/>
                <w:sz w:val="24"/>
                <w:szCs w:val="24"/>
                <w:lang w:eastAsia="ru-RU"/>
              </w:rPr>
              <w:t>,  м</w:t>
            </w:r>
            <w:r w:rsidRPr="00097E17">
              <w:rPr>
                <w:rFonts w:ascii="Times New Roman" w:eastAsia="Times New Roman" w:hAnsi="Times New Roman" w:cs="Times New Roman"/>
                <w:noProof/>
                <w:color w:val="000000"/>
                <w:sz w:val="24"/>
                <w:szCs w:val="24"/>
                <w:vertAlign w:val="superscript"/>
                <w:lang w:eastAsia="ru-RU"/>
              </w:rPr>
              <w:t>2</w:t>
            </w:r>
            <w:r w:rsidRPr="00097E17">
              <w:rPr>
                <w:rFonts w:ascii="Times New Roman" w:eastAsia="Times New Roman" w:hAnsi="Times New Roman" w:cs="Times New Roman"/>
                <w:noProof/>
                <w:color w:val="000000"/>
                <w:sz w:val="24"/>
                <w:szCs w:val="24"/>
                <w:lang w:eastAsia="ru-RU"/>
              </w:rPr>
              <w:t>/10 тыс. чел.</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3500</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4</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vertAlign w:val="superscript"/>
                <w:lang w:eastAsia="ru-RU"/>
              </w:rPr>
            </w:pPr>
            <w:r w:rsidRPr="00097E17">
              <w:rPr>
                <w:rFonts w:ascii="Times New Roman" w:eastAsia="Times New Roman" w:hAnsi="Times New Roman" w:cs="Times New Roman"/>
                <w:noProof/>
                <w:color w:val="000000"/>
                <w:sz w:val="24"/>
                <w:szCs w:val="24"/>
                <w:lang w:eastAsia="ru-RU"/>
              </w:rPr>
              <w:t xml:space="preserve">Рекомендуемая площадь </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875</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5</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Процент от рекомендуемой нормы,%</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48</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6</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Норматив СНиП 89* м</w:t>
            </w:r>
            <w:r w:rsidRPr="00097E17">
              <w:rPr>
                <w:rFonts w:ascii="Times New Roman" w:eastAsia="Times New Roman" w:hAnsi="Times New Roman" w:cs="Times New Roman"/>
                <w:noProof/>
                <w:color w:val="000000"/>
                <w:sz w:val="24"/>
                <w:szCs w:val="24"/>
                <w:vertAlign w:val="superscript"/>
                <w:lang w:eastAsia="ru-RU"/>
              </w:rPr>
              <w:t>2</w:t>
            </w:r>
            <w:r w:rsidRPr="00097E17">
              <w:rPr>
                <w:rFonts w:ascii="Times New Roman" w:eastAsia="Times New Roman" w:hAnsi="Times New Roman" w:cs="Times New Roman"/>
                <w:noProof/>
                <w:color w:val="000000"/>
                <w:sz w:val="24"/>
                <w:szCs w:val="24"/>
                <w:lang w:eastAsia="ru-RU"/>
              </w:rPr>
              <w:t xml:space="preserve"> площади пола/1 тыс. чел.</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60/80</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7</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Рекомендуемая площадь, м</w:t>
            </w:r>
            <w:r w:rsidRPr="00097E17">
              <w:rPr>
                <w:rFonts w:ascii="Times New Roman" w:eastAsia="Times New Roman" w:hAnsi="Times New Roman" w:cs="Times New Roman"/>
                <w:noProof/>
                <w:color w:val="000000"/>
                <w:sz w:val="24"/>
                <w:szCs w:val="24"/>
                <w:vertAlign w:val="superscript"/>
                <w:lang w:eastAsia="ru-RU"/>
              </w:rPr>
              <w:t>2</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150,48/200,64</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8</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Процент от рекомендуемой нормы,%</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279-210</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9</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Количество/площадь плоскостных сооружений, м</w:t>
            </w:r>
            <w:r w:rsidRPr="00097E17">
              <w:rPr>
                <w:rFonts w:ascii="Times New Roman" w:eastAsia="Times New Roman" w:hAnsi="Times New Roman" w:cs="Times New Roman"/>
                <w:noProof/>
                <w:color w:val="000000"/>
                <w:sz w:val="24"/>
                <w:szCs w:val="24"/>
                <w:vertAlign w:val="superscript"/>
                <w:lang w:eastAsia="ru-RU"/>
              </w:rPr>
              <w:t>2</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1/данные отсутствуют</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10</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Норматив</w:t>
            </w:r>
            <w:r w:rsidRPr="00097E17">
              <w:rPr>
                <w:rFonts w:ascii="Times New Roman" w:eastAsia="Times New Roman" w:hAnsi="Times New Roman" w:cs="Times New Roman"/>
                <w:noProof/>
                <w:color w:val="000000"/>
                <w:sz w:val="24"/>
                <w:szCs w:val="24"/>
                <w:vertAlign w:val="superscript"/>
                <w:lang w:eastAsia="ru-RU"/>
              </w:rPr>
              <w:t>2</w:t>
            </w:r>
            <w:r w:rsidRPr="00097E17">
              <w:rPr>
                <w:rFonts w:ascii="Times New Roman" w:eastAsia="Times New Roman" w:hAnsi="Times New Roman" w:cs="Times New Roman"/>
                <w:noProof/>
                <w:color w:val="000000"/>
                <w:sz w:val="24"/>
                <w:szCs w:val="24"/>
                <w:lang w:eastAsia="ru-RU"/>
              </w:rPr>
              <w:t>,  м</w:t>
            </w:r>
            <w:r w:rsidRPr="00097E17">
              <w:rPr>
                <w:rFonts w:ascii="Times New Roman" w:eastAsia="Times New Roman" w:hAnsi="Times New Roman" w:cs="Times New Roman"/>
                <w:noProof/>
                <w:color w:val="000000"/>
                <w:sz w:val="24"/>
                <w:szCs w:val="24"/>
                <w:vertAlign w:val="superscript"/>
                <w:lang w:eastAsia="ru-RU"/>
              </w:rPr>
              <w:t>2</w:t>
            </w:r>
            <w:r w:rsidRPr="00097E17">
              <w:rPr>
                <w:rFonts w:ascii="Times New Roman" w:eastAsia="Times New Roman" w:hAnsi="Times New Roman" w:cs="Times New Roman"/>
                <w:noProof/>
                <w:color w:val="000000"/>
                <w:sz w:val="24"/>
                <w:szCs w:val="24"/>
                <w:lang w:eastAsia="ru-RU"/>
              </w:rPr>
              <w:t>/10 тыс. чел.</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19 494</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11</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Рекомендуемая площадь м</w:t>
            </w:r>
            <w:r w:rsidRPr="00097E17">
              <w:rPr>
                <w:rFonts w:ascii="Times New Roman" w:eastAsia="Times New Roman" w:hAnsi="Times New Roman" w:cs="Times New Roman"/>
                <w:noProof/>
                <w:color w:val="000000"/>
                <w:sz w:val="24"/>
                <w:szCs w:val="24"/>
                <w:vertAlign w:val="superscript"/>
                <w:lang w:eastAsia="ru-RU"/>
              </w:rPr>
              <w:t>2</w:t>
            </w:r>
            <w:r w:rsidRPr="00097E17">
              <w:rPr>
                <w:rFonts w:ascii="Times New Roman" w:eastAsia="Times New Roman" w:hAnsi="Times New Roman" w:cs="Times New Roman"/>
                <w:noProof/>
                <w:color w:val="000000"/>
                <w:sz w:val="24"/>
                <w:szCs w:val="24"/>
                <w:lang w:eastAsia="ru-RU"/>
              </w:rPr>
              <w:t xml:space="preserve">,               </w:t>
            </w: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4873,5</w:t>
            </w:r>
          </w:p>
        </w:tc>
      </w:tr>
      <w:tr w:rsidR="00097E17" w:rsidRPr="00097E17" w:rsidTr="00097E17">
        <w:trPr>
          <w:jc w:val="center"/>
        </w:trPr>
        <w:tc>
          <w:tcPr>
            <w:tcW w:w="424"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12</w:t>
            </w:r>
          </w:p>
        </w:tc>
        <w:tc>
          <w:tcPr>
            <w:tcW w:w="2971" w:type="pct"/>
            <w:shd w:val="clear" w:color="auto" w:fill="auto"/>
            <w:vAlign w:val="center"/>
          </w:tcPr>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Процент от рекомендуемой нормы, %</w:t>
            </w:r>
          </w:p>
          <w:p w:rsidR="00097E17" w:rsidRPr="00097E17" w:rsidRDefault="00097E17" w:rsidP="00097E17">
            <w:pPr>
              <w:spacing w:after="0" w:line="240" w:lineRule="auto"/>
              <w:rPr>
                <w:rFonts w:ascii="Times New Roman" w:eastAsia="Times New Roman" w:hAnsi="Times New Roman" w:cs="Times New Roman"/>
                <w:noProof/>
                <w:color w:val="000000"/>
                <w:sz w:val="24"/>
                <w:szCs w:val="24"/>
                <w:lang w:eastAsia="ru-RU"/>
              </w:rPr>
            </w:pPr>
          </w:p>
        </w:tc>
        <w:tc>
          <w:tcPr>
            <w:tcW w:w="1605" w:type="pct"/>
            <w:shd w:val="clear" w:color="auto" w:fill="auto"/>
            <w:vAlign w:val="center"/>
          </w:tcPr>
          <w:p w:rsidR="00097E17" w:rsidRPr="00097E17" w:rsidRDefault="00097E17" w:rsidP="00097E17">
            <w:pPr>
              <w:spacing w:after="0" w:line="240" w:lineRule="auto"/>
              <w:jc w:val="center"/>
              <w:rPr>
                <w:rFonts w:ascii="Times New Roman" w:eastAsia="Times New Roman" w:hAnsi="Times New Roman" w:cs="Times New Roman"/>
                <w:noProof/>
                <w:color w:val="000000"/>
                <w:sz w:val="24"/>
                <w:szCs w:val="24"/>
                <w:lang w:eastAsia="ru-RU"/>
              </w:rPr>
            </w:pPr>
            <w:r w:rsidRPr="00097E17">
              <w:rPr>
                <w:rFonts w:ascii="Times New Roman" w:eastAsia="Times New Roman" w:hAnsi="Times New Roman" w:cs="Times New Roman"/>
                <w:noProof/>
                <w:color w:val="000000"/>
                <w:sz w:val="24"/>
                <w:szCs w:val="24"/>
                <w:lang w:eastAsia="ru-RU"/>
              </w:rPr>
              <w:t>данные для анализа отстсвуют</w:t>
            </w:r>
          </w:p>
        </w:tc>
      </w:tr>
    </w:tbl>
    <w:p w:rsidR="00097E17" w:rsidRPr="00097E17" w:rsidRDefault="00097E17" w:rsidP="00097E17">
      <w:pPr>
        <w:spacing w:after="0" w:line="360" w:lineRule="auto"/>
        <w:jc w:val="both"/>
        <w:rPr>
          <w:rFonts w:ascii="Times New Roman" w:eastAsia="Times New Roman" w:hAnsi="Times New Roman" w:cs="Times New Roman"/>
          <w:sz w:val="24"/>
          <w:szCs w:val="24"/>
          <w:u w:val="single"/>
          <w:lang w:eastAsia="ru-RU"/>
        </w:rPr>
      </w:pPr>
    </w:p>
    <w:p w:rsidR="00097E17" w:rsidRDefault="00097E17" w:rsidP="00097E17">
      <w:pPr>
        <w:pStyle w:val="12"/>
      </w:pPr>
      <w:r w:rsidRPr="00097E17">
        <w:t>Таким образом, согласно распоряжению Правительства Российской Федерации № 1063-р «Социальные нормативы и нормы» необходимо в 2 раза увеличить количество спортивных залов, а также существенно увеличить количество плоскостных сооружений.</w:t>
      </w:r>
      <w:r>
        <w:t xml:space="preserve"> </w:t>
      </w:r>
      <w:r w:rsidRPr="00097E17">
        <w:t xml:space="preserve">С учетом наличия спортивного зала местного значения муниципального района, </w:t>
      </w:r>
      <w:proofErr w:type="gramStart"/>
      <w:r>
        <w:t>сведения</w:t>
      </w:r>
      <w:proofErr w:type="gramEnd"/>
      <w:r w:rsidRPr="00097E17">
        <w:t xml:space="preserve"> о параметрах которого отсутствуют, степень обеспеченности населения увеличивается. Для конкретизации параметров необходимы сведения о площади объектов физической культуры и спорта местного значения муниципального района.</w:t>
      </w:r>
    </w:p>
    <w:p w:rsidR="00097E17" w:rsidRPr="00097E17" w:rsidRDefault="00097E17" w:rsidP="00097E17">
      <w:pPr>
        <w:pStyle w:val="12"/>
        <w:rPr>
          <w:noProof/>
          <w:lang w:eastAsia="ru-RU"/>
        </w:rPr>
      </w:pPr>
      <w:r w:rsidRPr="00097E17">
        <w:rPr>
          <w:noProof/>
          <w:lang w:eastAsia="ru-RU"/>
        </w:rPr>
        <w:t>Объекты социально-бытового обслуживания населения как местного значения поселения, местного значения муниципального района, так и коммерческие объекты обслуживания в населенных пунктах пос</w:t>
      </w:r>
      <w:r w:rsidR="00246EBE">
        <w:rPr>
          <w:noProof/>
          <w:lang w:eastAsia="ru-RU"/>
        </w:rPr>
        <w:t>еления представлены в таблице 3.1.8-3</w:t>
      </w:r>
      <w:r w:rsidRPr="00097E17">
        <w:rPr>
          <w:noProof/>
          <w:lang w:eastAsia="ru-RU"/>
        </w:rPr>
        <w:t>.</w:t>
      </w:r>
      <w:r w:rsidR="00246EBE">
        <w:rPr>
          <w:noProof/>
          <w:lang w:eastAsia="ru-RU"/>
        </w:rPr>
        <w:t>1.9.</w:t>
      </w:r>
    </w:p>
    <w:p w:rsidR="00097E17" w:rsidRPr="00097E17" w:rsidRDefault="00246EBE" w:rsidP="00097E17">
      <w:pPr>
        <w:pStyle w:val="af3"/>
        <w:rPr>
          <w:noProof/>
          <w:lang w:eastAsia="ru-RU"/>
        </w:rPr>
      </w:pPr>
      <w:r>
        <w:rPr>
          <w:noProof/>
          <w:lang w:eastAsia="ru-RU"/>
        </w:rPr>
        <w:t>Таблица 3.1</w:t>
      </w:r>
      <w:r w:rsidR="00097E17">
        <w:rPr>
          <w:noProof/>
          <w:lang w:eastAsia="ru-RU"/>
        </w:rPr>
        <w:t>.</w:t>
      </w:r>
      <w:r>
        <w:rPr>
          <w:noProof/>
          <w:lang w:eastAsia="ru-RU"/>
        </w:rPr>
        <w:t>8.</w:t>
      </w:r>
      <w:r w:rsidR="00097E17">
        <w:rPr>
          <w:noProof/>
          <w:lang w:eastAsia="ru-RU"/>
        </w:rPr>
        <w:t xml:space="preserve"> </w:t>
      </w:r>
      <w:r w:rsidR="00097E17" w:rsidRPr="00097E17">
        <w:rPr>
          <w:noProof/>
          <w:lang w:eastAsia="ru-RU"/>
        </w:rPr>
        <w:t>Объекты социальной инфраструктуры местного значения</w:t>
      </w:r>
    </w:p>
    <w:tbl>
      <w:tblPr>
        <w:tblStyle w:val="81"/>
        <w:tblW w:w="9457" w:type="dxa"/>
        <w:jc w:val="center"/>
        <w:tblLayout w:type="fixed"/>
        <w:tblLook w:val="04A0"/>
      </w:tblPr>
      <w:tblGrid>
        <w:gridCol w:w="562"/>
        <w:gridCol w:w="1828"/>
        <w:gridCol w:w="2567"/>
        <w:gridCol w:w="3180"/>
        <w:gridCol w:w="1320"/>
      </w:tblGrid>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 п/п</w:t>
            </w:r>
          </w:p>
        </w:tc>
        <w:tc>
          <w:tcPr>
            <w:tcW w:w="1828" w:type="dxa"/>
          </w:tcPr>
          <w:p w:rsidR="00097E17" w:rsidRPr="00097E17" w:rsidRDefault="00097E17" w:rsidP="00097E17">
            <w:pPr>
              <w:widowControl w:val="0"/>
              <w:jc w:val="center"/>
              <w:rPr>
                <w:noProof/>
                <w:sz w:val="24"/>
                <w:szCs w:val="24"/>
              </w:rPr>
            </w:pPr>
            <w:r w:rsidRPr="00097E17">
              <w:rPr>
                <w:noProof/>
                <w:sz w:val="24"/>
                <w:szCs w:val="24"/>
              </w:rPr>
              <w:t>Населенный пункт</w:t>
            </w:r>
          </w:p>
        </w:tc>
        <w:tc>
          <w:tcPr>
            <w:tcW w:w="2567" w:type="dxa"/>
          </w:tcPr>
          <w:p w:rsidR="00097E17" w:rsidRPr="00097E17" w:rsidRDefault="00097E17" w:rsidP="00097E17">
            <w:pPr>
              <w:widowControl w:val="0"/>
              <w:jc w:val="center"/>
              <w:rPr>
                <w:noProof/>
                <w:sz w:val="24"/>
                <w:szCs w:val="24"/>
              </w:rPr>
            </w:pPr>
            <w:r w:rsidRPr="00097E17">
              <w:rPr>
                <w:noProof/>
                <w:sz w:val="24"/>
                <w:szCs w:val="24"/>
              </w:rPr>
              <w:t>Объект</w:t>
            </w:r>
          </w:p>
        </w:tc>
        <w:tc>
          <w:tcPr>
            <w:tcW w:w="3180" w:type="dxa"/>
          </w:tcPr>
          <w:p w:rsidR="00097E17" w:rsidRPr="00097E17" w:rsidRDefault="00097E17" w:rsidP="00097E17">
            <w:pPr>
              <w:widowControl w:val="0"/>
              <w:jc w:val="center"/>
              <w:rPr>
                <w:noProof/>
                <w:sz w:val="24"/>
                <w:szCs w:val="24"/>
              </w:rPr>
            </w:pPr>
            <w:r w:rsidRPr="00097E17">
              <w:rPr>
                <w:noProof/>
                <w:sz w:val="24"/>
                <w:szCs w:val="24"/>
              </w:rPr>
              <w:t>Характеристика</w:t>
            </w:r>
          </w:p>
        </w:tc>
        <w:tc>
          <w:tcPr>
            <w:tcW w:w="1320" w:type="dxa"/>
          </w:tcPr>
          <w:p w:rsidR="00097E17" w:rsidRPr="00097E17" w:rsidRDefault="00097E17" w:rsidP="00097E17">
            <w:pPr>
              <w:widowControl w:val="0"/>
              <w:jc w:val="center"/>
              <w:rPr>
                <w:noProof/>
                <w:sz w:val="24"/>
                <w:szCs w:val="24"/>
              </w:rPr>
            </w:pPr>
            <w:r w:rsidRPr="00097E17">
              <w:rPr>
                <w:noProof/>
                <w:sz w:val="24"/>
                <w:szCs w:val="24"/>
              </w:rPr>
              <w:t xml:space="preserve">Значение </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w:t>
            </w:r>
          </w:p>
        </w:tc>
        <w:tc>
          <w:tcPr>
            <w:tcW w:w="1828" w:type="dxa"/>
            <w:vMerge w:val="restart"/>
          </w:tcPr>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r w:rsidRPr="00097E17">
              <w:rPr>
                <w:noProof/>
                <w:sz w:val="24"/>
                <w:szCs w:val="24"/>
              </w:rPr>
              <w:t>пос. Рассвет</w:t>
            </w:r>
          </w:p>
        </w:tc>
        <w:tc>
          <w:tcPr>
            <w:tcW w:w="2567" w:type="dxa"/>
          </w:tcPr>
          <w:p w:rsidR="00097E17" w:rsidRPr="00097E17" w:rsidRDefault="00097E17" w:rsidP="00097E17">
            <w:pPr>
              <w:widowControl w:val="0"/>
              <w:rPr>
                <w:noProof/>
                <w:sz w:val="24"/>
                <w:szCs w:val="24"/>
              </w:rPr>
            </w:pPr>
            <w:r w:rsidRPr="00097E17">
              <w:rPr>
                <w:noProof/>
                <w:sz w:val="24"/>
                <w:szCs w:val="24"/>
              </w:rPr>
              <w:t>Рассветовская библиотека, МКУ «Оятский культурно-спортивный центр»</w:t>
            </w:r>
          </w:p>
        </w:tc>
        <w:tc>
          <w:tcPr>
            <w:tcW w:w="3180" w:type="dxa"/>
          </w:tcPr>
          <w:p w:rsidR="00097E17" w:rsidRPr="00097E17" w:rsidRDefault="00097E17" w:rsidP="00097E17">
            <w:pPr>
              <w:widowControl w:val="0"/>
              <w:rPr>
                <w:noProof/>
                <w:sz w:val="24"/>
                <w:szCs w:val="24"/>
              </w:rPr>
            </w:pPr>
            <w:r w:rsidRPr="00097E17">
              <w:rPr>
                <w:noProof/>
                <w:sz w:val="24"/>
                <w:szCs w:val="24"/>
              </w:rPr>
              <w:t>количество читательских мест – данные отсутсвуют</w:t>
            </w:r>
          </w:p>
          <w:p w:rsidR="00097E17" w:rsidRPr="00097E17" w:rsidRDefault="00097E17" w:rsidP="00097E17">
            <w:pPr>
              <w:widowControl w:val="0"/>
              <w:rPr>
                <w:noProof/>
                <w:sz w:val="24"/>
                <w:szCs w:val="24"/>
              </w:rPr>
            </w:pPr>
            <w:r w:rsidRPr="00097E17">
              <w:rPr>
                <w:noProof/>
                <w:sz w:val="24"/>
                <w:szCs w:val="24"/>
              </w:rPr>
              <w:t>количество читателей – 355 чел.</w:t>
            </w:r>
          </w:p>
          <w:p w:rsidR="00097E17" w:rsidRPr="00097E17" w:rsidRDefault="00097E17" w:rsidP="00097E17">
            <w:pPr>
              <w:widowControl w:val="0"/>
              <w:rPr>
                <w:noProof/>
                <w:sz w:val="24"/>
                <w:szCs w:val="24"/>
              </w:rPr>
            </w:pPr>
            <w:r w:rsidRPr="00097E17">
              <w:rPr>
                <w:noProof/>
                <w:sz w:val="24"/>
                <w:szCs w:val="24"/>
              </w:rPr>
              <w:t>количество экземпляров книжного фонда – 8358 ед.</w:t>
            </w:r>
          </w:p>
          <w:p w:rsidR="00097E17" w:rsidRPr="00097E17" w:rsidRDefault="00097E17" w:rsidP="00097E17">
            <w:pPr>
              <w:widowControl w:val="0"/>
              <w:rPr>
                <w:noProof/>
                <w:sz w:val="24"/>
                <w:szCs w:val="24"/>
              </w:rPr>
            </w:pPr>
            <w:r w:rsidRPr="00097E17">
              <w:rPr>
                <w:noProof/>
                <w:sz w:val="24"/>
                <w:szCs w:val="24"/>
              </w:rPr>
              <w:t xml:space="preserve">состояние - удовлетворительное   </w:t>
            </w:r>
          </w:p>
        </w:tc>
        <w:tc>
          <w:tcPr>
            <w:tcW w:w="1320" w:type="dxa"/>
          </w:tcPr>
          <w:p w:rsidR="00097E17" w:rsidRPr="00097E17" w:rsidRDefault="00097E17" w:rsidP="00097E17">
            <w:pPr>
              <w:widowControl w:val="0"/>
              <w:jc w:val="center"/>
              <w:rPr>
                <w:noProof/>
                <w:sz w:val="24"/>
                <w:szCs w:val="24"/>
              </w:rPr>
            </w:pPr>
            <w:r w:rsidRPr="00097E17">
              <w:rPr>
                <w:noProof/>
                <w:sz w:val="24"/>
                <w:szCs w:val="24"/>
              </w:rPr>
              <w:t>поселение</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2</w:t>
            </w:r>
          </w:p>
        </w:tc>
        <w:tc>
          <w:tcPr>
            <w:tcW w:w="1828" w:type="dxa"/>
            <w:vMerge/>
          </w:tcPr>
          <w:p w:rsidR="00097E17" w:rsidRPr="00097E17" w:rsidRDefault="00097E17" w:rsidP="00097E17">
            <w:pPr>
              <w:widowControl w:val="0"/>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Рассветовский КСК, МКУ «Оятский культурно-спортивный центр»</w:t>
            </w:r>
          </w:p>
        </w:tc>
        <w:tc>
          <w:tcPr>
            <w:tcW w:w="3180" w:type="dxa"/>
          </w:tcPr>
          <w:p w:rsidR="00097E17" w:rsidRPr="00097E17" w:rsidRDefault="00097E17" w:rsidP="00097E17">
            <w:pPr>
              <w:widowControl w:val="0"/>
              <w:rPr>
                <w:noProof/>
                <w:sz w:val="24"/>
                <w:szCs w:val="24"/>
              </w:rPr>
            </w:pPr>
            <w:r w:rsidRPr="00097E17">
              <w:rPr>
                <w:noProof/>
                <w:sz w:val="24"/>
                <w:szCs w:val="24"/>
              </w:rPr>
              <w:t>количество посадочных мест – 260 ед.</w:t>
            </w:r>
          </w:p>
          <w:p w:rsidR="00097E17" w:rsidRPr="00097E17" w:rsidRDefault="00097E17" w:rsidP="00097E17">
            <w:pPr>
              <w:widowControl w:val="0"/>
              <w:rPr>
                <w:noProof/>
                <w:sz w:val="24"/>
                <w:szCs w:val="24"/>
              </w:rPr>
            </w:pPr>
            <w:r w:rsidRPr="00097E17">
              <w:rPr>
                <w:noProof/>
                <w:sz w:val="24"/>
                <w:szCs w:val="24"/>
              </w:rPr>
              <w:t>состояние -  удовлетворительное</w:t>
            </w:r>
          </w:p>
          <w:p w:rsidR="00097E17" w:rsidRPr="00097E17" w:rsidRDefault="00097E17" w:rsidP="00097E17">
            <w:pPr>
              <w:widowControl w:val="0"/>
              <w:rPr>
                <w:noProof/>
                <w:sz w:val="24"/>
                <w:szCs w:val="24"/>
              </w:rPr>
            </w:pPr>
            <w:r w:rsidRPr="00097E17">
              <w:rPr>
                <w:noProof/>
                <w:sz w:val="24"/>
                <w:szCs w:val="24"/>
              </w:rPr>
              <w:t>количество коллективов – 6</w:t>
            </w:r>
          </w:p>
          <w:p w:rsidR="00097E17" w:rsidRPr="00097E17" w:rsidRDefault="00097E17" w:rsidP="00097E17">
            <w:pPr>
              <w:widowControl w:val="0"/>
              <w:rPr>
                <w:noProof/>
                <w:sz w:val="24"/>
                <w:szCs w:val="24"/>
              </w:rPr>
            </w:pPr>
            <w:r w:rsidRPr="00097E17">
              <w:rPr>
                <w:noProof/>
                <w:sz w:val="24"/>
                <w:szCs w:val="24"/>
              </w:rPr>
              <w:t>количество клубов - 7</w:t>
            </w:r>
          </w:p>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r w:rsidRPr="00097E17">
              <w:rPr>
                <w:noProof/>
                <w:sz w:val="24"/>
                <w:szCs w:val="24"/>
              </w:rPr>
              <w:t>поселение</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3</w:t>
            </w:r>
          </w:p>
        </w:tc>
        <w:tc>
          <w:tcPr>
            <w:tcW w:w="1828" w:type="dxa"/>
            <w:vMerge/>
          </w:tcPr>
          <w:p w:rsidR="00097E17" w:rsidRPr="00097E17" w:rsidRDefault="00097E17" w:rsidP="00097E17">
            <w:pPr>
              <w:widowControl w:val="0"/>
              <w:rPr>
                <w:noProof/>
                <w:sz w:val="24"/>
                <w:szCs w:val="24"/>
              </w:rPr>
            </w:pPr>
          </w:p>
        </w:tc>
        <w:tc>
          <w:tcPr>
            <w:tcW w:w="2567" w:type="dxa"/>
          </w:tcPr>
          <w:p w:rsidR="00097E17" w:rsidRPr="00097E17" w:rsidRDefault="00097E17" w:rsidP="00097E17">
            <w:pPr>
              <w:widowControl w:val="0"/>
              <w:rPr>
                <w:noProof/>
                <w:sz w:val="24"/>
                <w:szCs w:val="24"/>
              </w:rPr>
            </w:pPr>
            <w:r w:rsidRPr="00097E17">
              <w:rPr>
                <w:sz w:val="24"/>
                <w:szCs w:val="24"/>
              </w:rPr>
              <w:t>МКОУ «Рассветовская средняя общеобразовательная школа» с дошкольными группами</w:t>
            </w:r>
          </w:p>
        </w:tc>
        <w:tc>
          <w:tcPr>
            <w:tcW w:w="3180" w:type="dxa"/>
          </w:tcPr>
          <w:p w:rsidR="00097E17" w:rsidRPr="00097E17" w:rsidRDefault="00097E17" w:rsidP="00097E17">
            <w:pPr>
              <w:widowControl w:val="0"/>
              <w:rPr>
                <w:noProof/>
                <w:sz w:val="24"/>
                <w:szCs w:val="24"/>
              </w:rPr>
            </w:pPr>
            <w:r w:rsidRPr="00097E17">
              <w:rPr>
                <w:noProof/>
                <w:sz w:val="24"/>
                <w:szCs w:val="24"/>
              </w:rPr>
              <w:t>количество мест –410 ед.</w:t>
            </w:r>
          </w:p>
          <w:p w:rsidR="00097E17" w:rsidRPr="00097E17" w:rsidRDefault="00097E17" w:rsidP="00097E17">
            <w:pPr>
              <w:widowControl w:val="0"/>
              <w:rPr>
                <w:noProof/>
                <w:sz w:val="24"/>
                <w:szCs w:val="24"/>
              </w:rPr>
            </w:pPr>
            <w:r w:rsidRPr="00097E17">
              <w:rPr>
                <w:noProof/>
                <w:sz w:val="24"/>
                <w:szCs w:val="24"/>
              </w:rPr>
              <w:t>фактическая наполняемость:  248 человек (198 учащихся + 50 воспитанников)</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4</w:t>
            </w:r>
          </w:p>
        </w:tc>
        <w:tc>
          <w:tcPr>
            <w:tcW w:w="1828" w:type="dxa"/>
          </w:tcPr>
          <w:p w:rsidR="00097E17" w:rsidRPr="00097E17" w:rsidRDefault="00097E17" w:rsidP="00097E17">
            <w:pPr>
              <w:widowControl w:val="0"/>
              <w:rPr>
                <w:noProof/>
                <w:sz w:val="24"/>
                <w:szCs w:val="24"/>
              </w:rPr>
            </w:pPr>
            <w:r w:rsidRPr="00097E17">
              <w:rPr>
                <w:noProof/>
                <w:sz w:val="24"/>
                <w:szCs w:val="24"/>
              </w:rPr>
              <w:t>дер. Вахнова Кара</w:t>
            </w:r>
          </w:p>
        </w:tc>
        <w:tc>
          <w:tcPr>
            <w:tcW w:w="2567" w:type="dxa"/>
          </w:tcPr>
          <w:p w:rsidR="00097E17" w:rsidRPr="00097E17" w:rsidRDefault="00097E17" w:rsidP="00097E17">
            <w:pPr>
              <w:widowControl w:val="0"/>
              <w:rPr>
                <w:noProof/>
                <w:sz w:val="24"/>
                <w:szCs w:val="24"/>
              </w:rPr>
            </w:pPr>
            <w:r w:rsidRPr="00097E17">
              <w:rPr>
                <w:noProof/>
                <w:sz w:val="24"/>
                <w:szCs w:val="24"/>
              </w:rPr>
              <w:t>МДОУ «Детский сад №10 «Теремок»</w:t>
            </w:r>
          </w:p>
        </w:tc>
        <w:tc>
          <w:tcPr>
            <w:tcW w:w="3180" w:type="dxa"/>
          </w:tcPr>
          <w:p w:rsidR="00097E17" w:rsidRPr="00097E17" w:rsidRDefault="00097E17" w:rsidP="00097E17">
            <w:pPr>
              <w:widowControl w:val="0"/>
              <w:rPr>
                <w:noProof/>
                <w:sz w:val="24"/>
                <w:szCs w:val="24"/>
              </w:rPr>
            </w:pPr>
            <w:r w:rsidRPr="00097E17">
              <w:rPr>
                <w:noProof/>
                <w:sz w:val="24"/>
                <w:szCs w:val="24"/>
              </w:rPr>
              <w:t>количество мест – 20 ед.</w:t>
            </w:r>
          </w:p>
          <w:p w:rsidR="00097E17" w:rsidRPr="00097E17" w:rsidRDefault="00097E17" w:rsidP="00097E17">
            <w:pPr>
              <w:widowControl w:val="0"/>
              <w:rPr>
                <w:noProof/>
                <w:sz w:val="24"/>
                <w:szCs w:val="24"/>
              </w:rPr>
            </w:pPr>
            <w:r w:rsidRPr="00097E17">
              <w:rPr>
                <w:noProof/>
                <w:sz w:val="24"/>
                <w:szCs w:val="24"/>
              </w:rPr>
              <w:t xml:space="preserve">фактическая наполняемость – 17 чел. </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5</w:t>
            </w:r>
          </w:p>
        </w:tc>
        <w:tc>
          <w:tcPr>
            <w:tcW w:w="1828" w:type="dxa"/>
          </w:tcPr>
          <w:p w:rsidR="00097E17" w:rsidRPr="00097E17" w:rsidRDefault="00097E17" w:rsidP="00097E17">
            <w:pPr>
              <w:widowControl w:val="0"/>
              <w:rPr>
                <w:noProof/>
                <w:sz w:val="24"/>
                <w:szCs w:val="24"/>
              </w:rPr>
            </w:pPr>
            <w:r w:rsidRPr="00097E17">
              <w:rPr>
                <w:noProof/>
                <w:sz w:val="24"/>
                <w:szCs w:val="24"/>
              </w:rPr>
              <w:t>дер. Доможирово</w:t>
            </w:r>
          </w:p>
        </w:tc>
        <w:tc>
          <w:tcPr>
            <w:tcW w:w="2567" w:type="dxa"/>
          </w:tcPr>
          <w:p w:rsidR="00097E17" w:rsidRPr="00097E17" w:rsidRDefault="00097E17" w:rsidP="00097E17">
            <w:pPr>
              <w:widowControl w:val="0"/>
              <w:rPr>
                <w:noProof/>
                <w:sz w:val="24"/>
                <w:szCs w:val="24"/>
              </w:rPr>
            </w:pPr>
            <w:r w:rsidRPr="00097E17">
              <w:rPr>
                <w:noProof/>
                <w:sz w:val="24"/>
                <w:szCs w:val="24"/>
              </w:rPr>
              <w:t>Доможировкая библиотека, МКУ «Оятский культурно-спортивный центр»</w:t>
            </w:r>
          </w:p>
        </w:tc>
        <w:tc>
          <w:tcPr>
            <w:tcW w:w="3180" w:type="dxa"/>
          </w:tcPr>
          <w:p w:rsidR="00097E17" w:rsidRPr="00097E17" w:rsidRDefault="00097E17" w:rsidP="00097E17">
            <w:pPr>
              <w:widowControl w:val="0"/>
              <w:rPr>
                <w:noProof/>
                <w:sz w:val="24"/>
                <w:szCs w:val="24"/>
              </w:rPr>
            </w:pPr>
            <w:r w:rsidRPr="00097E17">
              <w:rPr>
                <w:noProof/>
                <w:sz w:val="24"/>
                <w:szCs w:val="24"/>
              </w:rPr>
              <w:t>количество читательских мест – данные отсутсвуют</w:t>
            </w:r>
          </w:p>
          <w:p w:rsidR="00097E17" w:rsidRPr="00097E17" w:rsidRDefault="00097E17" w:rsidP="00097E17">
            <w:pPr>
              <w:widowControl w:val="0"/>
              <w:rPr>
                <w:noProof/>
                <w:sz w:val="24"/>
                <w:szCs w:val="24"/>
              </w:rPr>
            </w:pPr>
            <w:r w:rsidRPr="00097E17">
              <w:rPr>
                <w:noProof/>
                <w:sz w:val="24"/>
                <w:szCs w:val="24"/>
              </w:rPr>
              <w:t>количество читателей – 175чел.</w:t>
            </w:r>
          </w:p>
          <w:p w:rsidR="00097E17" w:rsidRPr="00097E17" w:rsidRDefault="00097E17" w:rsidP="00097E17">
            <w:pPr>
              <w:widowControl w:val="0"/>
              <w:rPr>
                <w:noProof/>
                <w:sz w:val="24"/>
                <w:szCs w:val="24"/>
              </w:rPr>
            </w:pPr>
            <w:r w:rsidRPr="00097E17">
              <w:rPr>
                <w:noProof/>
                <w:sz w:val="24"/>
                <w:szCs w:val="24"/>
              </w:rPr>
              <w:t>количество экземпляров книжного фонда – 5698</w:t>
            </w:r>
          </w:p>
          <w:p w:rsidR="00097E17" w:rsidRPr="00097E17" w:rsidRDefault="00097E17" w:rsidP="00097E17">
            <w:pPr>
              <w:widowControl w:val="0"/>
              <w:rPr>
                <w:noProof/>
                <w:sz w:val="24"/>
                <w:szCs w:val="24"/>
              </w:rPr>
            </w:pPr>
            <w:r w:rsidRPr="00097E17">
              <w:rPr>
                <w:noProof/>
                <w:sz w:val="24"/>
                <w:szCs w:val="24"/>
              </w:rPr>
              <w:t xml:space="preserve">состояние – аварийное.   </w:t>
            </w:r>
          </w:p>
        </w:tc>
        <w:tc>
          <w:tcPr>
            <w:tcW w:w="1320" w:type="dxa"/>
          </w:tcPr>
          <w:p w:rsidR="00097E17" w:rsidRPr="00097E17" w:rsidRDefault="00097E17" w:rsidP="00097E17">
            <w:pPr>
              <w:widowControl w:val="0"/>
              <w:jc w:val="center"/>
              <w:rPr>
                <w:noProof/>
                <w:sz w:val="24"/>
                <w:szCs w:val="24"/>
              </w:rPr>
            </w:pPr>
            <w:r w:rsidRPr="00097E17">
              <w:rPr>
                <w:noProof/>
                <w:sz w:val="24"/>
                <w:szCs w:val="24"/>
              </w:rPr>
              <w:t>поселение</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6</w:t>
            </w:r>
          </w:p>
        </w:tc>
        <w:tc>
          <w:tcPr>
            <w:tcW w:w="1828" w:type="dxa"/>
            <w:vMerge w:val="restart"/>
          </w:tcPr>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r w:rsidRPr="00097E17">
              <w:rPr>
                <w:noProof/>
                <w:sz w:val="24"/>
                <w:szCs w:val="24"/>
              </w:rPr>
              <w:t>пос. Рассвет</w:t>
            </w:r>
          </w:p>
        </w:tc>
        <w:tc>
          <w:tcPr>
            <w:tcW w:w="2567" w:type="dxa"/>
          </w:tcPr>
          <w:p w:rsidR="00097E17" w:rsidRPr="00097E17" w:rsidRDefault="00097E17" w:rsidP="00097E17">
            <w:pPr>
              <w:widowControl w:val="0"/>
              <w:rPr>
                <w:noProof/>
                <w:sz w:val="24"/>
                <w:szCs w:val="24"/>
              </w:rPr>
            </w:pPr>
            <w:r w:rsidRPr="00097E17">
              <w:rPr>
                <w:noProof/>
                <w:sz w:val="24"/>
                <w:szCs w:val="24"/>
              </w:rPr>
              <w:t>спортивный зал</w:t>
            </w:r>
            <w:r w:rsidRPr="00097E17">
              <w:t xml:space="preserve">, </w:t>
            </w:r>
            <w:r w:rsidRPr="00097E17">
              <w:rPr>
                <w:noProof/>
                <w:sz w:val="24"/>
                <w:szCs w:val="24"/>
              </w:rPr>
              <w:t>Рассветовский КСК</w:t>
            </w:r>
          </w:p>
        </w:tc>
        <w:tc>
          <w:tcPr>
            <w:tcW w:w="3180" w:type="dxa"/>
          </w:tcPr>
          <w:p w:rsidR="00097E17" w:rsidRPr="00097E17" w:rsidRDefault="00097E17" w:rsidP="00097E17">
            <w:pPr>
              <w:widowControl w:val="0"/>
              <w:rPr>
                <w:noProof/>
                <w:sz w:val="24"/>
                <w:szCs w:val="24"/>
                <w:vertAlign w:val="superscript"/>
              </w:rPr>
            </w:pPr>
            <w:r w:rsidRPr="00097E17">
              <w:rPr>
                <w:noProof/>
                <w:sz w:val="24"/>
                <w:szCs w:val="24"/>
              </w:rPr>
              <w:t>площадь – 420,5 м</w:t>
            </w:r>
            <w:r w:rsidRPr="00097E17">
              <w:rPr>
                <w:noProof/>
                <w:sz w:val="24"/>
                <w:szCs w:val="24"/>
                <w:vertAlign w:val="superscript"/>
              </w:rPr>
              <w:t>2</w:t>
            </w:r>
          </w:p>
        </w:tc>
        <w:tc>
          <w:tcPr>
            <w:tcW w:w="1320" w:type="dxa"/>
          </w:tcPr>
          <w:p w:rsidR="00097E17" w:rsidRPr="00097E17" w:rsidRDefault="00097E17" w:rsidP="00097E17">
            <w:pPr>
              <w:widowControl w:val="0"/>
              <w:jc w:val="center"/>
              <w:rPr>
                <w:noProof/>
                <w:sz w:val="24"/>
                <w:szCs w:val="24"/>
              </w:rPr>
            </w:pPr>
            <w:r w:rsidRPr="00097E17">
              <w:rPr>
                <w:noProof/>
                <w:sz w:val="24"/>
                <w:szCs w:val="24"/>
              </w:rPr>
              <w:t>поселение</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7</w:t>
            </w:r>
          </w:p>
        </w:tc>
        <w:tc>
          <w:tcPr>
            <w:tcW w:w="1828" w:type="dxa"/>
            <w:vMerge/>
          </w:tcPr>
          <w:p w:rsidR="00097E17" w:rsidRPr="00097E17" w:rsidRDefault="00097E17" w:rsidP="00097E17">
            <w:pPr>
              <w:widowControl w:val="0"/>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хоккейная площадка</w:t>
            </w:r>
          </w:p>
        </w:tc>
        <w:tc>
          <w:tcPr>
            <w:tcW w:w="3180" w:type="dxa"/>
          </w:tcPr>
          <w:p w:rsidR="00097E17" w:rsidRPr="00097E17" w:rsidRDefault="00097E17" w:rsidP="00097E17">
            <w:pPr>
              <w:widowControl w:val="0"/>
              <w:rPr>
                <w:noProof/>
                <w:sz w:val="24"/>
                <w:szCs w:val="24"/>
              </w:rPr>
            </w:pPr>
            <w:r w:rsidRPr="00097E17">
              <w:rPr>
                <w:noProof/>
                <w:sz w:val="24"/>
                <w:szCs w:val="24"/>
              </w:rPr>
              <w:t>данные отсуствуют</w:t>
            </w:r>
          </w:p>
        </w:tc>
        <w:tc>
          <w:tcPr>
            <w:tcW w:w="1320" w:type="dxa"/>
          </w:tcPr>
          <w:p w:rsidR="00097E17" w:rsidRPr="00097E17" w:rsidRDefault="00097E17" w:rsidP="00097E17">
            <w:pPr>
              <w:widowControl w:val="0"/>
              <w:jc w:val="center"/>
              <w:rPr>
                <w:noProof/>
                <w:sz w:val="24"/>
                <w:szCs w:val="24"/>
              </w:rPr>
            </w:pPr>
            <w:r w:rsidRPr="00097E17">
              <w:rPr>
                <w:noProof/>
                <w:sz w:val="24"/>
                <w:szCs w:val="24"/>
              </w:rPr>
              <w:t>поселение</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8</w:t>
            </w:r>
          </w:p>
        </w:tc>
        <w:tc>
          <w:tcPr>
            <w:tcW w:w="1828" w:type="dxa"/>
            <w:vMerge/>
          </w:tcPr>
          <w:p w:rsidR="00097E17" w:rsidRPr="00097E17" w:rsidRDefault="00097E17" w:rsidP="00097E17">
            <w:pPr>
              <w:widowControl w:val="0"/>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спортивный зал,</w:t>
            </w:r>
            <w:r w:rsidRPr="00097E17">
              <w:rPr>
                <w:rFonts w:ascii="Calibri" w:eastAsia="Calibri" w:hAnsi="Calibri"/>
                <w:sz w:val="24"/>
                <w:szCs w:val="24"/>
              </w:rPr>
              <w:t xml:space="preserve"> </w:t>
            </w:r>
            <w:r w:rsidRPr="00097E17">
              <w:rPr>
                <w:noProof/>
                <w:sz w:val="24"/>
                <w:szCs w:val="24"/>
              </w:rPr>
              <w:t>МКОУ «Рассветовская средняя общеобразовательная школа» с дошкольными группами</w:t>
            </w:r>
          </w:p>
        </w:tc>
        <w:tc>
          <w:tcPr>
            <w:tcW w:w="3180" w:type="dxa"/>
          </w:tcPr>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r w:rsidRPr="00097E17">
              <w:rPr>
                <w:noProof/>
                <w:sz w:val="24"/>
                <w:szCs w:val="24"/>
              </w:rPr>
              <w:t>данные отсутсвуют</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9</w:t>
            </w:r>
          </w:p>
        </w:tc>
        <w:tc>
          <w:tcPr>
            <w:tcW w:w="1828" w:type="dxa"/>
            <w:vMerge/>
          </w:tcPr>
          <w:p w:rsidR="00097E17" w:rsidRPr="00097E17" w:rsidRDefault="00097E17" w:rsidP="00097E17">
            <w:pPr>
              <w:widowControl w:val="0"/>
              <w:jc w:val="both"/>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спортивная плошадка, МКОУ «Рассветовская средняя общеобразовательная школа» с дошкольными группами</w:t>
            </w:r>
          </w:p>
        </w:tc>
        <w:tc>
          <w:tcPr>
            <w:tcW w:w="3180" w:type="dxa"/>
          </w:tcPr>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r w:rsidRPr="00097E17">
              <w:rPr>
                <w:noProof/>
                <w:sz w:val="24"/>
                <w:szCs w:val="24"/>
              </w:rPr>
              <w:t>данные отсутствуют</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10</w:t>
            </w:r>
          </w:p>
        </w:tc>
        <w:tc>
          <w:tcPr>
            <w:tcW w:w="1828" w:type="dxa"/>
            <w:vMerge/>
          </w:tcPr>
          <w:p w:rsidR="00097E17" w:rsidRPr="00097E17" w:rsidRDefault="00097E17" w:rsidP="00097E17">
            <w:pPr>
              <w:widowControl w:val="0"/>
              <w:jc w:val="both"/>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футбольное поле, МКОУ «Рассветовская средняя общеобразовательная школа» с дошкольными группами</w:t>
            </w:r>
          </w:p>
        </w:tc>
        <w:tc>
          <w:tcPr>
            <w:tcW w:w="3180" w:type="dxa"/>
          </w:tcPr>
          <w:p w:rsidR="00097E17" w:rsidRPr="00097E17" w:rsidRDefault="00097E17" w:rsidP="00097E17">
            <w:pPr>
              <w:widowControl w:val="0"/>
              <w:rPr>
                <w:noProof/>
                <w:sz w:val="24"/>
                <w:szCs w:val="24"/>
              </w:rPr>
            </w:pPr>
          </w:p>
          <w:p w:rsidR="00097E17" w:rsidRPr="00097E17" w:rsidRDefault="00097E17" w:rsidP="00097E17">
            <w:pPr>
              <w:widowControl w:val="0"/>
              <w:rPr>
                <w:noProof/>
                <w:sz w:val="24"/>
                <w:szCs w:val="24"/>
              </w:rPr>
            </w:pPr>
            <w:r w:rsidRPr="00097E17">
              <w:rPr>
                <w:noProof/>
                <w:sz w:val="24"/>
                <w:szCs w:val="24"/>
              </w:rPr>
              <w:t>данные отсутсвуют</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11</w:t>
            </w:r>
          </w:p>
        </w:tc>
        <w:tc>
          <w:tcPr>
            <w:tcW w:w="1828" w:type="dxa"/>
            <w:vMerge w:val="restart"/>
          </w:tcPr>
          <w:p w:rsidR="00097E17" w:rsidRPr="00097E17" w:rsidRDefault="00097E17" w:rsidP="00097E17">
            <w:pPr>
              <w:widowControl w:val="0"/>
              <w:jc w:val="both"/>
              <w:rPr>
                <w:noProof/>
                <w:sz w:val="24"/>
                <w:szCs w:val="24"/>
              </w:rPr>
            </w:pPr>
            <w:r w:rsidRPr="00097E17">
              <w:rPr>
                <w:noProof/>
                <w:sz w:val="24"/>
                <w:szCs w:val="24"/>
              </w:rPr>
              <w:t>пос. Рассвет</w:t>
            </w:r>
          </w:p>
        </w:tc>
        <w:tc>
          <w:tcPr>
            <w:tcW w:w="2567" w:type="dxa"/>
          </w:tcPr>
          <w:p w:rsidR="00097E17" w:rsidRPr="00097E17" w:rsidRDefault="00097E17" w:rsidP="00097E17">
            <w:pPr>
              <w:widowControl w:val="0"/>
              <w:rPr>
                <w:noProof/>
                <w:sz w:val="24"/>
                <w:szCs w:val="24"/>
              </w:rPr>
            </w:pPr>
            <w:r w:rsidRPr="00097E17">
              <w:rPr>
                <w:noProof/>
                <w:sz w:val="24"/>
                <w:szCs w:val="24"/>
              </w:rPr>
              <w:t>Ильичевский ФАП</w:t>
            </w:r>
          </w:p>
        </w:tc>
        <w:tc>
          <w:tcPr>
            <w:tcW w:w="3180" w:type="dxa"/>
          </w:tcPr>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12</w:t>
            </w:r>
          </w:p>
        </w:tc>
        <w:tc>
          <w:tcPr>
            <w:tcW w:w="1828" w:type="dxa"/>
            <w:vMerge/>
          </w:tcPr>
          <w:p w:rsidR="00097E17" w:rsidRPr="00097E17" w:rsidRDefault="00097E17" w:rsidP="00097E17">
            <w:pPr>
              <w:widowControl w:val="0"/>
              <w:jc w:val="both"/>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Аптечный киоск</w:t>
            </w:r>
          </w:p>
        </w:tc>
        <w:tc>
          <w:tcPr>
            <w:tcW w:w="3180" w:type="dxa"/>
          </w:tcPr>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13</w:t>
            </w:r>
          </w:p>
        </w:tc>
        <w:tc>
          <w:tcPr>
            <w:tcW w:w="1828" w:type="dxa"/>
            <w:vMerge w:val="restart"/>
          </w:tcPr>
          <w:p w:rsidR="00097E17" w:rsidRPr="00097E17" w:rsidRDefault="00097E17" w:rsidP="00097E17">
            <w:pPr>
              <w:widowControl w:val="0"/>
              <w:jc w:val="both"/>
              <w:rPr>
                <w:noProof/>
                <w:sz w:val="24"/>
                <w:szCs w:val="24"/>
              </w:rPr>
            </w:pPr>
            <w:r w:rsidRPr="00097E17">
              <w:rPr>
                <w:noProof/>
                <w:sz w:val="24"/>
                <w:szCs w:val="24"/>
              </w:rPr>
              <w:t>дер. Доможирово</w:t>
            </w:r>
          </w:p>
        </w:tc>
        <w:tc>
          <w:tcPr>
            <w:tcW w:w="2567" w:type="dxa"/>
          </w:tcPr>
          <w:p w:rsidR="00097E17" w:rsidRPr="00097E17" w:rsidRDefault="00097E17" w:rsidP="00097E17">
            <w:pPr>
              <w:widowControl w:val="0"/>
              <w:rPr>
                <w:noProof/>
                <w:sz w:val="24"/>
                <w:szCs w:val="24"/>
              </w:rPr>
            </w:pPr>
            <w:r w:rsidRPr="00097E17">
              <w:rPr>
                <w:noProof/>
                <w:sz w:val="24"/>
                <w:szCs w:val="24"/>
              </w:rPr>
              <w:t xml:space="preserve">Доможировская амбулатория </w:t>
            </w:r>
          </w:p>
        </w:tc>
        <w:tc>
          <w:tcPr>
            <w:tcW w:w="3180" w:type="dxa"/>
          </w:tcPr>
          <w:p w:rsidR="00097E17" w:rsidRPr="00097E17" w:rsidRDefault="00097E17" w:rsidP="00097E17">
            <w:pPr>
              <w:widowControl w:val="0"/>
              <w:rPr>
                <w:noProof/>
                <w:sz w:val="24"/>
                <w:szCs w:val="24"/>
              </w:rPr>
            </w:pPr>
            <w:r w:rsidRPr="00097E17">
              <w:rPr>
                <w:noProof/>
                <w:sz w:val="24"/>
                <w:szCs w:val="24"/>
              </w:rPr>
              <w:t>на 15 посещений в смену</w:t>
            </w: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14</w:t>
            </w:r>
          </w:p>
        </w:tc>
        <w:tc>
          <w:tcPr>
            <w:tcW w:w="1828" w:type="dxa"/>
            <w:vMerge/>
          </w:tcPr>
          <w:p w:rsidR="00097E17" w:rsidRPr="00097E17" w:rsidRDefault="00097E17" w:rsidP="00097E17">
            <w:pPr>
              <w:widowControl w:val="0"/>
              <w:jc w:val="both"/>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Доможировский ФАП</w:t>
            </w:r>
          </w:p>
        </w:tc>
        <w:tc>
          <w:tcPr>
            <w:tcW w:w="3180" w:type="dxa"/>
          </w:tcPr>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15</w:t>
            </w:r>
          </w:p>
        </w:tc>
        <w:tc>
          <w:tcPr>
            <w:tcW w:w="1828" w:type="dxa"/>
            <w:vMerge/>
          </w:tcPr>
          <w:p w:rsidR="00097E17" w:rsidRPr="00097E17" w:rsidRDefault="00097E17" w:rsidP="00097E17">
            <w:pPr>
              <w:widowControl w:val="0"/>
              <w:jc w:val="both"/>
              <w:rPr>
                <w:noProof/>
                <w:sz w:val="24"/>
                <w:szCs w:val="24"/>
              </w:rPr>
            </w:pPr>
          </w:p>
        </w:tc>
        <w:tc>
          <w:tcPr>
            <w:tcW w:w="2567" w:type="dxa"/>
          </w:tcPr>
          <w:p w:rsidR="00097E17" w:rsidRPr="00097E17" w:rsidRDefault="00097E17" w:rsidP="00097E17">
            <w:pPr>
              <w:widowControl w:val="0"/>
              <w:rPr>
                <w:noProof/>
                <w:sz w:val="24"/>
                <w:szCs w:val="24"/>
              </w:rPr>
            </w:pPr>
            <w:r w:rsidRPr="00097E17">
              <w:rPr>
                <w:noProof/>
                <w:sz w:val="24"/>
                <w:szCs w:val="24"/>
              </w:rPr>
              <w:t>Аптечный киоск</w:t>
            </w:r>
          </w:p>
        </w:tc>
        <w:tc>
          <w:tcPr>
            <w:tcW w:w="3180" w:type="dxa"/>
          </w:tcPr>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r w:rsidR="00097E17" w:rsidRPr="00097E17" w:rsidTr="00694B6A">
        <w:trPr>
          <w:jc w:val="center"/>
        </w:trPr>
        <w:tc>
          <w:tcPr>
            <w:tcW w:w="562" w:type="dxa"/>
          </w:tcPr>
          <w:p w:rsidR="00097E17" w:rsidRPr="00097E17" w:rsidRDefault="00097E17" w:rsidP="00097E17">
            <w:pPr>
              <w:widowControl w:val="0"/>
              <w:jc w:val="center"/>
              <w:rPr>
                <w:noProof/>
                <w:sz w:val="24"/>
                <w:szCs w:val="24"/>
              </w:rPr>
            </w:pPr>
            <w:r w:rsidRPr="00097E17">
              <w:rPr>
                <w:noProof/>
                <w:sz w:val="24"/>
                <w:szCs w:val="24"/>
              </w:rPr>
              <w:t>16</w:t>
            </w:r>
          </w:p>
        </w:tc>
        <w:tc>
          <w:tcPr>
            <w:tcW w:w="1828" w:type="dxa"/>
          </w:tcPr>
          <w:p w:rsidR="00097E17" w:rsidRPr="00097E17" w:rsidRDefault="00097E17" w:rsidP="00097E17">
            <w:pPr>
              <w:widowControl w:val="0"/>
              <w:jc w:val="both"/>
              <w:rPr>
                <w:noProof/>
                <w:sz w:val="24"/>
                <w:szCs w:val="24"/>
              </w:rPr>
            </w:pPr>
            <w:r w:rsidRPr="00097E17">
              <w:rPr>
                <w:noProof/>
                <w:sz w:val="24"/>
                <w:szCs w:val="24"/>
              </w:rPr>
              <w:t>дер. Мошкино</w:t>
            </w:r>
          </w:p>
        </w:tc>
        <w:tc>
          <w:tcPr>
            <w:tcW w:w="2567" w:type="dxa"/>
          </w:tcPr>
          <w:p w:rsidR="00097E17" w:rsidRPr="00097E17" w:rsidRDefault="00097E17" w:rsidP="00097E17">
            <w:pPr>
              <w:widowControl w:val="0"/>
              <w:rPr>
                <w:noProof/>
                <w:sz w:val="24"/>
                <w:szCs w:val="24"/>
              </w:rPr>
            </w:pPr>
            <w:r w:rsidRPr="00097E17">
              <w:rPr>
                <w:noProof/>
                <w:sz w:val="24"/>
                <w:szCs w:val="24"/>
              </w:rPr>
              <w:t>Мошкинский ФАП</w:t>
            </w:r>
          </w:p>
        </w:tc>
        <w:tc>
          <w:tcPr>
            <w:tcW w:w="3180" w:type="dxa"/>
          </w:tcPr>
          <w:p w:rsidR="00097E17" w:rsidRPr="00097E17" w:rsidRDefault="00097E17" w:rsidP="00097E17">
            <w:pPr>
              <w:widowControl w:val="0"/>
              <w:rPr>
                <w:noProof/>
                <w:sz w:val="24"/>
                <w:szCs w:val="24"/>
              </w:rPr>
            </w:pPr>
          </w:p>
        </w:tc>
        <w:tc>
          <w:tcPr>
            <w:tcW w:w="1320" w:type="dxa"/>
          </w:tcPr>
          <w:p w:rsidR="00097E17" w:rsidRPr="00097E17" w:rsidRDefault="00097E17" w:rsidP="00097E17">
            <w:pPr>
              <w:widowControl w:val="0"/>
              <w:jc w:val="center"/>
              <w:rPr>
                <w:noProof/>
                <w:sz w:val="24"/>
                <w:szCs w:val="24"/>
              </w:rPr>
            </w:pPr>
            <w:r w:rsidRPr="00097E17">
              <w:rPr>
                <w:noProof/>
                <w:sz w:val="24"/>
                <w:szCs w:val="24"/>
              </w:rPr>
              <w:t>район</w:t>
            </w:r>
          </w:p>
        </w:tc>
      </w:tr>
    </w:tbl>
    <w:p w:rsidR="00097E17" w:rsidRPr="00097E17" w:rsidRDefault="00097E17" w:rsidP="00097E17">
      <w:pPr>
        <w:widowControl w:val="0"/>
        <w:spacing w:after="0" w:line="360" w:lineRule="auto"/>
        <w:ind w:firstLine="709"/>
        <w:jc w:val="center"/>
        <w:rPr>
          <w:rFonts w:ascii="Times New Roman" w:eastAsia="Times New Roman" w:hAnsi="Times New Roman" w:cs="Times New Roman"/>
          <w:noProof/>
          <w:sz w:val="24"/>
          <w:szCs w:val="24"/>
          <w:lang w:eastAsia="ru-RU"/>
        </w:rPr>
      </w:pPr>
    </w:p>
    <w:p w:rsidR="00097E17" w:rsidRPr="00097E17" w:rsidRDefault="00246EBE" w:rsidP="00097E17">
      <w:pPr>
        <w:pStyle w:val="af3"/>
        <w:rPr>
          <w:noProof/>
          <w:lang w:eastAsia="ru-RU"/>
        </w:rPr>
      </w:pPr>
      <w:r>
        <w:rPr>
          <w:noProof/>
          <w:lang w:eastAsia="ru-RU"/>
        </w:rPr>
        <w:t>Таблица 3.1.9</w:t>
      </w:r>
      <w:r w:rsidR="00097E17">
        <w:rPr>
          <w:noProof/>
          <w:lang w:eastAsia="ru-RU"/>
        </w:rPr>
        <w:t xml:space="preserve">. </w:t>
      </w:r>
      <w:r w:rsidR="00097E17" w:rsidRPr="00097E17">
        <w:rPr>
          <w:noProof/>
          <w:lang w:eastAsia="ru-RU"/>
        </w:rPr>
        <w:t>Коммерческие объекты питания, торговли и бытового обслуживания населения</w:t>
      </w:r>
    </w:p>
    <w:tbl>
      <w:tblPr>
        <w:tblStyle w:val="81"/>
        <w:tblW w:w="9634" w:type="dxa"/>
        <w:jc w:val="center"/>
        <w:tblLayout w:type="fixed"/>
        <w:tblLook w:val="04A0"/>
      </w:tblPr>
      <w:tblGrid>
        <w:gridCol w:w="704"/>
        <w:gridCol w:w="1843"/>
        <w:gridCol w:w="1843"/>
        <w:gridCol w:w="1559"/>
        <w:gridCol w:w="2268"/>
        <w:gridCol w:w="1417"/>
      </w:tblGrid>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 п/п</w:t>
            </w:r>
          </w:p>
        </w:tc>
        <w:tc>
          <w:tcPr>
            <w:tcW w:w="1843" w:type="dxa"/>
          </w:tcPr>
          <w:p w:rsidR="00097E17" w:rsidRPr="00097E17" w:rsidRDefault="00097E17" w:rsidP="00097E17">
            <w:pPr>
              <w:widowControl w:val="0"/>
              <w:jc w:val="center"/>
              <w:rPr>
                <w:noProof/>
                <w:sz w:val="24"/>
                <w:szCs w:val="24"/>
              </w:rPr>
            </w:pPr>
            <w:r w:rsidRPr="00097E17">
              <w:rPr>
                <w:noProof/>
                <w:sz w:val="24"/>
                <w:szCs w:val="24"/>
              </w:rPr>
              <w:t>Населенный пункт</w:t>
            </w:r>
          </w:p>
        </w:tc>
        <w:tc>
          <w:tcPr>
            <w:tcW w:w="1843" w:type="dxa"/>
          </w:tcPr>
          <w:p w:rsidR="00097E17" w:rsidRPr="00097E17" w:rsidRDefault="00097E17" w:rsidP="00097E17">
            <w:pPr>
              <w:widowControl w:val="0"/>
              <w:jc w:val="center"/>
              <w:rPr>
                <w:noProof/>
                <w:sz w:val="24"/>
                <w:szCs w:val="24"/>
              </w:rPr>
            </w:pPr>
            <w:r w:rsidRPr="00097E17">
              <w:rPr>
                <w:noProof/>
                <w:sz w:val="24"/>
                <w:szCs w:val="24"/>
              </w:rPr>
              <w:t>объект общественного питания</w:t>
            </w:r>
          </w:p>
        </w:tc>
        <w:tc>
          <w:tcPr>
            <w:tcW w:w="1559" w:type="dxa"/>
          </w:tcPr>
          <w:p w:rsidR="00097E17" w:rsidRPr="00097E17" w:rsidRDefault="00097E17" w:rsidP="00097E17">
            <w:pPr>
              <w:widowControl w:val="0"/>
              <w:jc w:val="center"/>
              <w:rPr>
                <w:noProof/>
                <w:sz w:val="24"/>
                <w:szCs w:val="24"/>
              </w:rPr>
            </w:pPr>
            <w:r w:rsidRPr="00097E17">
              <w:rPr>
                <w:noProof/>
                <w:sz w:val="24"/>
                <w:szCs w:val="24"/>
              </w:rPr>
              <w:t>количество</w:t>
            </w:r>
          </w:p>
        </w:tc>
        <w:tc>
          <w:tcPr>
            <w:tcW w:w="2268" w:type="dxa"/>
          </w:tcPr>
          <w:p w:rsidR="00097E17" w:rsidRPr="00097E17" w:rsidRDefault="00097E17" w:rsidP="00097E17">
            <w:pPr>
              <w:widowControl w:val="0"/>
              <w:jc w:val="center"/>
              <w:rPr>
                <w:noProof/>
                <w:sz w:val="24"/>
                <w:szCs w:val="24"/>
              </w:rPr>
            </w:pPr>
            <w:r w:rsidRPr="00097E17">
              <w:rPr>
                <w:noProof/>
                <w:sz w:val="24"/>
                <w:szCs w:val="24"/>
              </w:rPr>
              <w:t xml:space="preserve">объект смешенной торговли, продовольственной и не продовольственной продукции </w:t>
            </w:r>
          </w:p>
        </w:tc>
        <w:tc>
          <w:tcPr>
            <w:tcW w:w="1417" w:type="dxa"/>
          </w:tcPr>
          <w:p w:rsidR="00097E17" w:rsidRPr="00097E17" w:rsidRDefault="00097E17" w:rsidP="00097E17">
            <w:pPr>
              <w:widowControl w:val="0"/>
              <w:jc w:val="center"/>
              <w:rPr>
                <w:noProof/>
                <w:sz w:val="24"/>
                <w:szCs w:val="24"/>
              </w:rPr>
            </w:pPr>
            <w:r w:rsidRPr="00097E17">
              <w:rPr>
                <w:noProof/>
                <w:sz w:val="24"/>
                <w:szCs w:val="24"/>
              </w:rPr>
              <w:t>количество</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1</w:t>
            </w:r>
          </w:p>
        </w:tc>
        <w:tc>
          <w:tcPr>
            <w:tcW w:w="1843" w:type="dxa"/>
          </w:tcPr>
          <w:p w:rsidR="00097E17" w:rsidRPr="00097E17" w:rsidRDefault="00097E17" w:rsidP="00097E17">
            <w:pPr>
              <w:widowControl w:val="0"/>
              <w:rPr>
                <w:noProof/>
                <w:sz w:val="24"/>
                <w:szCs w:val="24"/>
              </w:rPr>
            </w:pPr>
            <w:r w:rsidRPr="00097E17">
              <w:rPr>
                <w:noProof/>
                <w:sz w:val="24"/>
                <w:szCs w:val="24"/>
              </w:rPr>
              <w:t>дер. Доможирово</w:t>
            </w:r>
          </w:p>
        </w:tc>
        <w:tc>
          <w:tcPr>
            <w:tcW w:w="1843" w:type="dxa"/>
          </w:tcPr>
          <w:p w:rsidR="00097E17" w:rsidRPr="00097E17" w:rsidRDefault="00097E17" w:rsidP="00097E17">
            <w:pPr>
              <w:widowControl w:val="0"/>
              <w:jc w:val="center"/>
              <w:rPr>
                <w:noProof/>
                <w:sz w:val="24"/>
                <w:szCs w:val="24"/>
              </w:rPr>
            </w:pPr>
            <w:r w:rsidRPr="00097E17">
              <w:rPr>
                <w:noProof/>
                <w:sz w:val="24"/>
                <w:szCs w:val="24"/>
              </w:rPr>
              <w:t>ресторан «Фермер»</w:t>
            </w:r>
          </w:p>
        </w:tc>
        <w:tc>
          <w:tcPr>
            <w:tcW w:w="1559" w:type="dxa"/>
          </w:tcPr>
          <w:p w:rsidR="00097E17" w:rsidRPr="00097E17" w:rsidRDefault="00097E17" w:rsidP="00097E17">
            <w:pPr>
              <w:widowControl w:val="0"/>
              <w:jc w:val="center"/>
              <w:rPr>
                <w:noProof/>
                <w:sz w:val="24"/>
                <w:szCs w:val="24"/>
              </w:rPr>
            </w:pPr>
            <w:r w:rsidRPr="00097E17">
              <w:rPr>
                <w:noProof/>
                <w:sz w:val="24"/>
                <w:szCs w:val="24"/>
              </w:rPr>
              <w:t>1</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магазин/аптека</w:t>
            </w:r>
          </w:p>
        </w:tc>
        <w:tc>
          <w:tcPr>
            <w:tcW w:w="1417" w:type="dxa"/>
          </w:tcPr>
          <w:p w:rsidR="00097E17" w:rsidRPr="00097E17" w:rsidRDefault="00097E17" w:rsidP="00097E17">
            <w:pPr>
              <w:widowControl w:val="0"/>
              <w:jc w:val="center"/>
              <w:rPr>
                <w:noProof/>
                <w:sz w:val="24"/>
                <w:szCs w:val="24"/>
              </w:rPr>
            </w:pPr>
            <w:r w:rsidRPr="00097E17">
              <w:rPr>
                <w:noProof/>
                <w:sz w:val="24"/>
                <w:szCs w:val="24"/>
              </w:rPr>
              <w:t>4/1</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2</w:t>
            </w:r>
          </w:p>
        </w:tc>
        <w:tc>
          <w:tcPr>
            <w:tcW w:w="1843" w:type="dxa"/>
          </w:tcPr>
          <w:p w:rsidR="00097E17" w:rsidRPr="00097E17" w:rsidRDefault="00097E17" w:rsidP="00097E17">
            <w:pPr>
              <w:widowControl w:val="0"/>
              <w:rPr>
                <w:noProof/>
                <w:sz w:val="24"/>
                <w:szCs w:val="24"/>
              </w:rPr>
            </w:pPr>
            <w:r w:rsidRPr="00097E17">
              <w:rPr>
                <w:noProof/>
                <w:sz w:val="24"/>
                <w:szCs w:val="24"/>
              </w:rPr>
              <w:t>дер. Вахнова Кара</w:t>
            </w:r>
          </w:p>
        </w:tc>
        <w:tc>
          <w:tcPr>
            <w:tcW w:w="1843" w:type="dxa"/>
          </w:tcPr>
          <w:p w:rsidR="00097E17" w:rsidRPr="00097E17" w:rsidRDefault="00097E17" w:rsidP="00097E17">
            <w:pPr>
              <w:widowControl w:val="0"/>
              <w:jc w:val="center"/>
              <w:rPr>
                <w:noProof/>
                <w:sz w:val="24"/>
                <w:szCs w:val="24"/>
              </w:rPr>
            </w:pPr>
            <w:r w:rsidRPr="00097E17">
              <w:rPr>
                <w:noProof/>
                <w:sz w:val="24"/>
                <w:szCs w:val="24"/>
              </w:rPr>
              <w:t>кафе «Оять»</w:t>
            </w:r>
          </w:p>
        </w:tc>
        <w:tc>
          <w:tcPr>
            <w:tcW w:w="1559" w:type="dxa"/>
          </w:tcPr>
          <w:p w:rsidR="00097E17" w:rsidRPr="00097E17" w:rsidRDefault="00097E17" w:rsidP="00097E17">
            <w:pPr>
              <w:widowControl w:val="0"/>
              <w:jc w:val="center"/>
              <w:rPr>
                <w:noProof/>
                <w:sz w:val="24"/>
                <w:szCs w:val="24"/>
              </w:rPr>
            </w:pPr>
            <w:r w:rsidRPr="00097E17">
              <w:rPr>
                <w:noProof/>
                <w:sz w:val="24"/>
                <w:szCs w:val="24"/>
              </w:rPr>
              <w:t>1</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2</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3</w:t>
            </w:r>
          </w:p>
        </w:tc>
        <w:tc>
          <w:tcPr>
            <w:tcW w:w="1843" w:type="dxa"/>
          </w:tcPr>
          <w:p w:rsidR="00097E17" w:rsidRPr="00097E17" w:rsidRDefault="00097E17" w:rsidP="00097E17">
            <w:pPr>
              <w:widowControl w:val="0"/>
              <w:rPr>
                <w:noProof/>
                <w:sz w:val="24"/>
                <w:szCs w:val="24"/>
              </w:rPr>
            </w:pPr>
            <w:r w:rsidRPr="00097E17">
              <w:rPr>
                <w:noProof/>
                <w:sz w:val="24"/>
                <w:szCs w:val="24"/>
              </w:rPr>
              <w:t>пос. Рассвет</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1</w:t>
            </w:r>
          </w:p>
        </w:tc>
        <w:tc>
          <w:tcPr>
            <w:tcW w:w="2268" w:type="dxa"/>
          </w:tcPr>
          <w:p w:rsidR="00097E17" w:rsidRPr="00097E17" w:rsidRDefault="00097E17" w:rsidP="00097E17">
            <w:pPr>
              <w:widowControl w:val="0"/>
              <w:jc w:val="center"/>
              <w:rPr>
                <w:noProof/>
                <w:sz w:val="24"/>
                <w:szCs w:val="24"/>
              </w:rPr>
            </w:pPr>
            <w:r w:rsidRPr="00097E17">
              <w:rPr>
                <w:noProof/>
                <w:sz w:val="24"/>
                <w:szCs w:val="24"/>
              </w:rPr>
              <w:t>Торговый комплекс/магазин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1/1</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4</w:t>
            </w:r>
          </w:p>
        </w:tc>
        <w:tc>
          <w:tcPr>
            <w:tcW w:w="1843" w:type="dxa"/>
          </w:tcPr>
          <w:p w:rsidR="00097E17" w:rsidRPr="00097E17" w:rsidRDefault="00097E17" w:rsidP="00097E17">
            <w:pPr>
              <w:widowControl w:val="0"/>
              <w:rPr>
                <w:noProof/>
                <w:sz w:val="24"/>
                <w:szCs w:val="24"/>
              </w:rPr>
            </w:pPr>
            <w:r w:rsidRPr="00097E17">
              <w:rPr>
                <w:noProof/>
                <w:sz w:val="24"/>
                <w:szCs w:val="24"/>
              </w:rPr>
              <w:t>дер. Мошкино</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4</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5</w:t>
            </w:r>
          </w:p>
        </w:tc>
        <w:tc>
          <w:tcPr>
            <w:tcW w:w="1843" w:type="dxa"/>
          </w:tcPr>
          <w:p w:rsidR="00097E17" w:rsidRPr="00097E17" w:rsidRDefault="00097E17" w:rsidP="00097E17">
            <w:pPr>
              <w:widowControl w:val="0"/>
              <w:rPr>
                <w:noProof/>
                <w:sz w:val="24"/>
                <w:szCs w:val="24"/>
              </w:rPr>
            </w:pPr>
            <w:r w:rsidRPr="00097E17">
              <w:rPr>
                <w:noProof/>
                <w:sz w:val="24"/>
                <w:szCs w:val="24"/>
              </w:rPr>
              <w:t>дер. Выползово</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1</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6</w:t>
            </w:r>
          </w:p>
        </w:tc>
        <w:tc>
          <w:tcPr>
            <w:tcW w:w="1843" w:type="dxa"/>
          </w:tcPr>
          <w:p w:rsidR="00097E17" w:rsidRPr="00097E17" w:rsidRDefault="00097E17" w:rsidP="00097E17">
            <w:pPr>
              <w:widowControl w:val="0"/>
              <w:rPr>
                <w:noProof/>
                <w:sz w:val="24"/>
                <w:szCs w:val="24"/>
              </w:rPr>
            </w:pPr>
            <w:r w:rsidRPr="00097E17">
              <w:rPr>
                <w:noProof/>
                <w:sz w:val="24"/>
                <w:szCs w:val="24"/>
              </w:rPr>
              <w:t>дер. Околок</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1</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7</w:t>
            </w:r>
          </w:p>
        </w:tc>
        <w:tc>
          <w:tcPr>
            <w:tcW w:w="1843" w:type="dxa"/>
          </w:tcPr>
          <w:p w:rsidR="00097E17" w:rsidRPr="00097E17" w:rsidRDefault="00097E17" w:rsidP="00097E17">
            <w:pPr>
              <w:widowControl w:val="0"/>
              <w:rPr>
                <w:noProof/>
                <w:sz w:val="24"/>
                <w:szCs w:val="24"/>
              </w:rPr>
            </w:pPr>
            <w:r w:rsidRPr="00097E17">
              <w:rPr>
                <w:noProof/>
                <w:sz w:val="24"/>
                <w:szCs w:val="24"/>
              </w:rPr>
              <w:t>дер. Фомино</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1</w:t>
            </w:r>
          </w:p>
        </w:tc>
      </w:tr>
      <w:tr w:rsidR="00097E17" w:rsidRPr="00097E17" w:rsidTr="00694B6A">
        <w:trPr>
          <w:jc w:val="center"/>
        </w:trPr>
        <w:tc>
          <w:tcPr>
            <w:tcW w:w="704" w:type="dxa"/>
          </w:tcPr>
          <w:p w:rsidR="00097E17" w:rsidRPr="00097E17" w:rsidRDefault="00097E17" w:rsidP="00097E17">
            <w:pPr>
              <w:widowControl w:val="0"/>
              <w:jc w:val="center"/>
              <w:rPr>
                <w:noProof/>
                <w:sz w:val="24"/>
                <w:szCs w:val="24"/>
              </w:rPr>
            </w:pPr>
            <w:r w:rsidRPr="00097E17">
              <w:rPr>
                <w:noProof/>
                <w:sz w:val="24"/>
                <w:szCs w:val="24"/>
              </w:rPr>
              <w:t>8</w:t>
            </w:r>
          </w:p>
        </w:tc>
        <w:tc>
          <w:tcPr>
            <w:tcW w:w="1843" w:type="dxa"/>
          </w:tcPr>
          <w:p w:rsidR="00097E17" w:rsidRPr="00097E17" w:rsidRDefault="00097E17" w:rsidP="00097E17">
            <w:pPr>
              <w:widowControl w:val="0"/>
              <w:rPr>
                <w:noProof/>
                <w:sz w:val="24"/>
                <w:szCs w:val="24"/>
              </w:rPr>
            </w:pPr>
            <w:r w:rsidRPr="00097E17">
              <w:rPr>
                <w:noProof/>
                <w:sz w:val="24"/>
                <w:szCs w:val="24"/>
              </w:rPr>
              <w:t>дер. Чегла</w:t>
            </w:r>
          </w:p>
        </w:tc>
        <w:tc>
          <w:tcPr>
            <w:tcW w:w="1843" w:type="dxa"/>
          </w:tcPr>
          <w:p w:rsidR="00097E17" w:rsidRPr="00097E17" w:rsidRDefault="00097E17" w:rsidP="00097E17">
            <w:pPr>
              <w:widowControl w:val="0"/>
              <w:jc w:val="center"/>
              <w:rPr>
                <w:noProof/>
                <w:sz w:val="24"/>
                <w:szCs w:val="24"/>
              </w:rPr>
            </w:pPr>
            <w:r w:rsidRPr="00097E17">
              <w:rPr>
                <w:noProof/>
                <w:sz w:val="24"/>
                <w:szCs w:val="24"/>
              </w:rPr>
              <w:t>-</w:t>
            </w:r>
          </w:p>
        </w:tc>
        <w:tc>
          <w:tcPr>
            <w:tcW w:w="1559" w:type="dxa"/>
          </w:tcPr>
          <w:p w:rsidR="00097E17" w:rsidRPr="00097E17" w:rsidRDefault="00097E17" w:rsidP="00097E17">
            <w:pPr>
              <w:widowControl w:val="0"/>
              <w:jc w:val="center"/>
              <w:rPr>
                <w:noProof/>
                <w:sz w:val="24"/>
                <w:szCs w:val="24"/>
              </w:rPr>
            </w:pPr>
            <w:r w:rsidRPr="00097E17">
              <w:rPr>
                <w:noProof/>
                <w:sz w:val="24"/>
                <w:szCs w:val="24"/>
              </w:rPr>
              <w:t>-</w:t>
            </w:r>
          </w:p>
        </w:tc>
        <w:tc>
          <w:tcPr>
            <w:tcW w:w="2268" w:type="dxa"/>
          </w:tcPr>
          <w:p w:rsidR="00097E17" w:rsidRPr="00097E17" w:rsidRDefault="00097E17" w:rsidP="00097E17">
            <w:pPr>
              <w:widowControl w:val="0"/>
              <w:jc w:val="center"/>
              <w:rPr>
                <w:noProof/>
                <w:sz w:val="24"/>
                <w:szCs w:val="24"/>
              </w:rPr>
            </w:pPr>
            <w:r w:rsidRPr="00097E17">
              <w:rPr>
                <w:noProof/>
                <w:sz w:val="24"/>
                <w:szCs w:val="24"/>
              </w:rPr>
              <w:t>магазин</w:t>
            </w:r>
          </w:p>
        </w:tc>
        <w:tc>
          <w:tcPr>
            <w:tcW w:w="1417" w:type="dxa"/>
          </w:tcPr>
          <w:p w:rsidR="00097E17" w:rsidRPr="00097E17" w:rsidRDefault="00097E17" w:rsidP="00097E17">
            <w:pPr>
              <w:widowControl w:val="0"/>
              <w:jc w:val="center"/>
              <w:rPr>
                <w:noProof/>
                <w:sz w:val="24"/>
                <w:szCs w:val="24"/>
              </w:rPr>
            </w:pPr>
            <w:r w:rsidRPr="00097E17">
              <w:rPr>
                <w:noProof/>
                <w:sz w:val="24"/>
                <w:szCs w:val="24"/>
              </w:rPr>
              <w:t>1</w:t>
            </w:r>
          </w:p>
        </w:tc>
      </w:tr>
    </w:tbl>
    <w:p w:rsidR="00097E17" w:rsidRDefault="00097E17" w:rsidP="00097E17">
      <w:pPr>
        <w:pStyle w:val="12"/>
        <w:rPr>
          <w:noProof/>
          <w:lang w:eastAsia="ru-RU"/>
        </w:rPr>
      </w:pPr>
    </w:p>
    <w:p w:rsidR="00097E17" w:rsidRPr="00097E17" w:rsidRDefault="00097E17" w:rsidP="00097E17">
      <w:pPr>
        <w:pStyle w:val="12"/>
      </w:pPr>
      <w:r w:rsidRPr="00097E17">
        <w:rPr>
          <w:noProof/>
          <w:lang w:eastAsia="ru-RU"/>
        </w:rPr>
        <w:t xml:space="preserve"> </w:t>
      </w:r>
      <w:r w:rsidRPr="00097E17">
        <w:t>Основные существующие объекты капитального строительства местного значения – как поселения, так и муниципального района, размещена в административном центре муниципального района – городе Лодейное Поле, где сосредоточена большая часть населения, промышленных предприятий и осуществляется основной объем капитального строительства.</w:t>
      </w:r>
    </w:p>
    <w:p w:rsidR="00061FB0" w:rsidRPr="0058282C" w:rsidRDefault="00361435" w:rsidP="0058282C">
      <w:pPr>
        <w:pStyle w:val="2"/>
      </w:pPr>
      <w:bookmarkStart w:id="174" w:name="_Toc417481106"/>
      <w:bookmarkStart w:id="175" w:name="_Toc428958022"/>
      <w:r w:rsidRPr="0058282C">
        <w:t>Прогноз спроса на коммунальные ресурсы</w:t>
      </w:r>
      <w:bookmarkEnd w:id="174"/>
      <w:bookmarkEnd w:id="175"/>
    </w:p>
    <w:p w:rsidR="00FB7E19" w:rsidRPr="009D658B" w:rsidRDefault="00FB7E19" w:rsidP="009D658B">
      <w:pPr>
        <w:pStyle w:val="12"/>
      </w:pPr>
      <w:r w:rsidRPr="009D658B">
        <w:t>Прогнозные значения численности населения на 2020, 2030 гг. представлены в разделе 3.1 данной программы.</w:t>
      </w:r>
    </w:p>
    <w:p w:rsidR="0058282C" w:rsidRPr="009D658B" w:rsidRDefault="002B07FD" w:rsidP="009D658B">
      <w:pPr>
        <w:pStyle w:val="12"/>
      </w:pPr>
      <w:r w:rsidRPr="009D658B">
        <w:t xml:space="preserve">Перспективное </w:t>
      </w:r>
      <w:r w:rsidR="00F075B9" w:rsidRPr="009D658B">
        <w:t xml:space="preserve">потребление электрической энергии потребителями </w:t>
      </w:r>
      <w:r w:rsidR="002C41AA" w:rsidRPr="009D658B">
        <w:t>Доможировского сельского поселения</w:t>
      </w:r>
      <w:r w:rsidR="0058282C" w:rsidRPr="009D658B">
        <w:t xml:space="preserve"> представлено в таблице 3.2.1.</w:t>
      </w:r>
    </w:p>
    <w:p w:rsidR="0058282C" w:rsidRDefault="0058282C" w:rsidP="0058282C">
      <w:pPr>
        <w:pStyle w:val="12"/>
        <w:ind w:firstLine="0"/>
      </w:pPr>
    </w:p>
    <w:p w:rsidR="0058282C" w:rsidRDefault="0058282C" w:rsidP="0058282C">
      <w:pPr>
        <w:pStyle w:val="12"/>
        <w:ind w:firstLine="0"/>
      </w:pPr>
    </w:p>
    <w:p w:rsidR="0058282C" w:rsidRDefault="0058282C" w:rsidP="0058282C">
      <w:pPr>
        <w:pStyle w:val="12"/>
        <w:ind w:firstLine="0"/>
        <w:sectPr w:rsidR="0058282C" w:rsidSect="00965032">
          <w:pgSz w:w="11906" w:h="16838" w:code="9"/>
          <w:pgMar w:top="1134" w:right="851" w:bottom="1134" w:left="1701" w:header="709" w:footer="709" w:gutter="0"/>
          <w:cols w:space="708"/>
          <w:docGrid w:linePitch="360"/>
        </w:sectPr>
      </w:pPr>
    </w:p>
    <w:p w:rsidR="00E253A5" w:rsidRDefault="00E253A5" w:rsidP="00B5063E">
      <w:pPr>
        <w:pStyle w:val="af3"/>
        <w:rPr>
          <w:lang w:eastAsia="ru-RU"/>
        </w:rPr>
      </w:pPr>
    </w:p>
    <w:p w:rsidR="00B5063E" w:rsidRPr="00B5063E" w:rsidRDefault="00B5063E" w:rsidP="00B5063E">
      <w:pPr>
        <w:pStyle w:val="af3"/>
        <w:rPr>
          <w:lang w:eastAsia="ru-RU"/>
        </w:rPr>
      </w:pPr>
      <w:r w:rsidRPr="009241D0">
        <w:rPr>
          <w:lang w:eastAsia="ru-RU"/>
        </w:rPr>
        <w:t>Таблица 3.2.1. Суммарная электрическая нагрузка Доможировского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1552"/>
        <w:gridCol w:w="991"/>
        <w:gridCol w:w="1130"/>
        <w:gridCol w:w="1121"/>
        <w:gridCol w:w="1103"/>
        <w:gridCol w:w="1269"/>
        <w:gridCol w:w="6"/>
        <w:gridCol w:w="917"/>
        <w:gridCol w:w="943"/>
        <w:gridCol w:w="1020"/>
        <w:gridCol w:w="979"/>
      </w:tblGrid>
      <w:tr w:rsidR="00B5063E" w:rsidRPr="00B5063E" w:rsidTr="00B5063E">
        <w:trPr>
          <w:jc w:val="center"/>
        </w:trPr>
        <w:tc>
          <w:tcPr>
            <w:tcW w:w="1270" w:type="pct"/>
            <w:vMerge w:val="restart"/>
            <w:vAlign w:val="center"/>
          </w:tcPr>
          <w:p w:rsidR="00B5063E" w:rsidRPr="00B5063E" w:rsidRDefault="00B5063E" w:rsidP="00B5063E">
            <w:pPr>
              <w:tabs>
                <w:tab w:val="num" w:pos="-57"/>
              </w:tabs>
              <w:spacing w:after="0" w:line="240" w:lineRule="auto"/>
              <w:jc w:val="center"/>
              <w:rPr>
                <w:rFonts w:ascii="Times New Roman" w:eastAsia="Times New Roman" w:hAnsi="Times New Roman" w:cs="Times New Roman"/>
                <w:b/>
                <w:spacing w:val="-4"/>
                <w:sz w:val="20"/>
                <w:szCs w:val="20"/>
                <w:lang w:eastAsia="ru-RU"/>
              </w:rPr>
            </w:pPr>
            <w:r w:rsidRPr="00B5063E">
              <w:rPr>
                <w:rFonts w:ascii="Times New Roman" w:eastAsia="Times New Roman" w:hAnsi="Times New Roman" w:cs="Times New Roman"/>
                <w:b/>
                <w:spacing w:val="-4"/>
                <w:sz w:val="20"/>
                <w:szCs w:val="20"/>
                <w:lang w:eastAsia="ru-RU"/>
              </w:rPr>
              <w:t>Потребитель</w:t>
            </w:r>
          </w:p>
        </w:tc>
        <w:tc>
          <w:tcPr>
            <w:tcW w:w="3730" w:type="pct"/>
            <w:gridSpan w:val="11"/>
            <w:vAlign w:val="center"/>
          </w:tcPr>
          <w:p w:rsidR="00B5063E" w:rsidRPr="00B5063E" w:rsidRDefault="00B5063E" w:rsidP="00B5063E">
            <w:pPr>
              <w:tabs>
                <w:tab w:val="num" w:pos="-57"/>
              </w:tabs>
              <w:spacing w:after="0" w:line="240" w:lineRule="auto"/>
              <w:jc w:val="center"/>
              <w:rPr>
                <w:rFonts w:ascii="Times New Roman" w:eastAsia="Times New Roman" w:hAnsi="Times New Roman" w:cs="Times New Roman"/>
                <w:b/>
                <w:spacing w:val="-4"/>
                <w:sz w:val="20"/>
                <w:szCs w:val="20"/>
                <w:lang w:eastAsia="ru-RU"/>
              </w:rPr>
            </w:pPr>
            <w:r w:rsidRPr="00B5063E">
              <w:rPr>
                <w:rFonts w:ascii="Times New Roman" w:eastAsia="Times New Roman" w:hAnsi="Times New Roman" w:cs="Times New Roman"/>
                <w:b/>
                <w:spacing w:val="-4"/>
                <w:sz w:val="20"/>
                <w:szCs w:val="20"/>
                <w:lang w:eastAsia="ru-RU"/>
              </w:rPr>
              <w:t>Электрическая нагрузка, МВт</w:t>
            </w:r>
          </w:p>
        </w:tc>
      </w:tr>
      <w:tr w:rsidR="00B5063E" w:rsidRPr="00B5063E" w:rsidTr="00B5063E">
        <w:trPr>
          <w:jc w:val="center"/>
        </w:trPr>
        <w:tc>
          <w:tcPr>
            <w:tcW w:w="1270" w:type="pct"/>
            <w:vMerge/>
            <w:vAlign w:val="center"/>
          </w:tcPr>
          <w:p w:rsidR="00B5063E" w:rsidRPr="00B5063E" w:rsidRDefault="00B5063E" w:rsidP="00B5063E">
            <w:pPr>
              <w:tabs>
                <w:tab w:val="num" w:pos="-57"/>
              </w:tabs>
              <w:spacing w:after="0" w:line="240" w:lineRule="auto"/>
              <w:jc w:val="center"/>
              <w:rPr>
                <w:rFonts w:ascii="Times New Roman" w:eastAsia="Times New Roman" w:hAnsi="Times New Roman" w:cs="Times New Roman"/>
                <w:spacing w:val="-4"/>
                <w:sz w:val="20"/>
                <w:szCs w:val="20"/>
                <w:lang w:eastAsia="ru-RU"/>
              </w:rPr>
            </w:pPr>
          </w:p>
        </w:tc>
        <w:tc>
          <w:tcPr>
            <w:tcW w:w="1994" w:type="pct"/>
            <w:gridSpan w:val="5"/>
            <w:vAlign w:val="center"/>
          </w:tcPr>
          <w:p w:rsidR="00B5063E" w:rsidRPr="00B5063E" w:rsidRDefault="00F867F7" w:rsidP="00B5063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r w:rsidR="00B5063E" w:rsidRPr="00B5063E">
              <w:rPr>
                <w:rFonts w:ascii="Times New Roman" w:eastAsia="Times New Roman" w:hAnsi="Times New Roman" w:cs="Times New Roman"/>
                <w:b/>
                <w:sz w:val="20"/>
                <w:szCs w:val="20"/>
                <w:lang w:eastAsia="ru-RU"/>
              </w:rPr>
              <w:t xml:space="preserve"> год</w:t>
            </w:r>
          </w:p>
        </w:tc>
        <w:tc>
          <w:tcPr>
            <w:tcW w:w="1736" w:type="pct"/>
            <w:gridSpan w:val="6"/>
            <w:vAlign w:val="center"/>
          </w:tcPr>
          <w:p w:rsidR="00B5063E" w:rsidRPr="00B5063E" w:rsidRDefault="00B5063E" w:rsidP="00B5063E">
            <w:pPr>
              <w:spacing w:after="0" w:line="240" w:lineRule="auto"/>
              <w:jc w:val="center"/>
              <w:rPr>
                <w:rFonts w:ascii="Times New Roman" w:eastAsia="Times New Roman" w:hAnsi="Times New Roman" w:cs="Times New Roman"/>
                <w:b/>
                <w:sz w:val="20"/>
                <w:szCs w:val="20"/>
                <w:lang w:eastAsia="ru-RU"/>
              </w:rPr>
            </w:pPr>
            <w:r w:rsidRPr="00B5063E">
              <w:rPr>
                <w:rFonts w:ascii="Times New Roman" w:eastAsia="Times New Roman" w:hAnsi="Times New Roman" w:cs="Times New Roman"/>
                <w:b/>
                <w:sz w:val="20"/>
                <w:szCs w:val="20"/>
                <w:lang w:eastAsia="ru-RU"/>
              </w:rPr>
              <w:t>Расчётный срок (2030 год)</w:t>
            </w:r>
          </w:p>
        </w:tc>
      </w:tr>
      <w:tr w:rsidR="00B5063E" w:rsidRPr="00B5063E" w:rsidTr="004076E5">
        <w:trPr>
          <w:cantSplit/>
          <w:trHeight w:val="1715"/>
          <w:jc w:val="center"/>
        </w:trPr>
        <w:tc>
          <w:tcPr>
            <w:tcW w:w="1270" w:type="pct"/>
            <w:vMerge/>
            <w:vAlign w:val="center"/>
          </w:tcPr>
          <w:p w:rsidR="00B5063E" w:rsidRPr="00B5063E" w:rsidRDefault="00B5063E" w:rsidP="00B5063E">
            <w:pPr>
              <w:spacing w:after="0" w:line="240" w:lineRule="auto"/>
              <w:jc w:val="center"/>
              <w:rPr>
                <w:rFonts w:ascii="Times New Roman" w:eastAsia="Times New Roman" w:hAnsi="Times New Roman" w:cs="Times New Roman"/>
                <w:sz w:val="20"/>
                <w:szCs w:val="20"/>
                <w:lang w:eastAsia="ru-RU"/>
              </w:rPr>
            </w:pPr>
          </w:p>
        </w:tc>
        <w:tc>
          <w:tcPr>
            <w:tcW w:w="525"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 Рассвет</w:t>
            </w:r>
          </w:p>
        </w:tc>
        <w:tc>
          <w:tcPr>
            <w:tcW w:w="335"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Мошкино</w:t>
            </w:r>
          </w:p>
        </w:tc>
        <w:tc>
          <w:tcPr>
            <w:tcW w:w="382"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Вахнова Кара</w:t>
            </w:r>
          </w:p>
        </w:tc>
        <w:tc>
          <w:tcPr>
            <w:tcW w:w="379"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Доможирово</w:t>
            </w:r>
          </w:p>
        </w:tc>
        <w:tc>
          <w:tcPr>
            <w:tcW w:w="373"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Остальные населенные пункты</w:t>
            </w:r>
          </w:p>
        </w:tc>
        <w:tc>
          <w:tcPr>
            <w:tcW w:w="429"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 Рассвет</w:t>
            </w:r>
          </w:p>
        </w:tc>
        <w:tc>
          <w:tcPr>
            <w:tcW w:w="312" w:type="pct"/>
            <w:gridSpan w:val="2"/>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Мошкино</w:t>
            </w:r>
          </w:p>
        </w:tc>
        <w:tc>
          <w:tcPr>
            <w:tcW w:w="319"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Вахнова Кара</w:t>
            </w:r>
          </w:p>
        </w:tc>
        <w:tc>
          <w:tcPr>
            <w:tcW w:w="345"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Доможирово</w:t>
            </w:r>
          </w:p>
        </w:tc>
        <w:tc>
          <w:tcPr>
            <w:tcW w:w="331" w:type="pct"/>
            <w:textDirection w:val="btLr"/>
            <w:vAlign w:val="center"/>
          </w:tcPr>
          <w:p w:rsidR="00B5063E" w:rsidRPr="00B5063E" w:rsidRDefault="00B5063E" w:rsidP="00B5063E">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Остальные населенные пункты</w:t>
            </w:r>
          </w:p>
        </w:tc>
      </w:tr>
      <w:tr w:rsidR="00B5063E" w:rsidRPr="00B5063E" w:rsidTr="004076E5">
        <w:trPr>
          <w:jc w:val="center"/>
        </w:trPr>
        <w:tc>
          <w:tcPr>
            <w:tcW w:w="1270" w:type="pct"/>
            <w:vAlign w:val="center"/>
          </w:tcPr>
          <w:p w:rsidR="00B5063E" w:rsidRPr="00B5063E" w:rsidRDefault="00B5063E" w:rsidP="00B5063E">
            <w:pPr>
              <w:spacing w:after="0" w:line="240" w:lineRule="auto"/>
              <w:rPr>
                <w:rFonts w:ascii="Times New Roman" w:eastAsia="Times New Roman" w:hAnsi="Times New Roman" w:cs="Times New Roman"/>
                <w:sz w:val="20"/>
                <w:szCs w:val="20"/>
                <w:lang w:eastAsia="ru-RU"/>
              </w:rPr>
            </w:pPr>
            <w:r w:rsidRPr="00B5063E">
              <w:rPr>
                <w:rFonts w:ascii="Times New Roman" w:eastAsia="Times New Roman" w:hAnsi="Times New Roman" w:cs="Times New Roman"/>
                <w:sz w:val="20"/>
                <w:szCs w:val="20"/>
                <w:lang w:eastAsia="ru-RU"/>
              </w:rPr>
              <w:t>Жилищно-коммунальный сектор</w:t>
            </w:r>
          </w:p>
        </w:tc>
        <w:tc>
          <w:tcPr>
            <w:tcW w:w="525"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29"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gridSpan w:val="2"/>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1" w:type="pct"/>
            <w:vAlign w:val="center"/>
          </w:tcPr>
          <w:p w:rsidR="00B5063E"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076E5" w:rsidRPr="00B5063E" w:rsidTr="004076E5">
        <w:trPr>
          <w:jc w:val="center"/>
        </w:trPr>
        <w:tc>
          <w:tcPr>
            <w:tcW w:w="1270" w:type="pct"/>
            <w:vAlign w:val="center"/>
          </w:tcPr>
          <w:p w:rsidR="004076E5" w:rsidRPr="00B5063E" w:rsidRDefault="004076E5" w:rsidP="00B5063E">
            <w:pPr>
              <w:tabs>
                <w:tab w:val="center" w:pos="4677"/>
                <w:tab w:val="right" w:pos="9355"/>
              </w:tabs>
              <w:spacing w:after="0" w:line="240" w:lineRule="auto"/>
              <w:rPr>
                <w:rFonts w:ascii="Times New Roman" w:eastAsia="Times New Roman" w:hAnsi="Times New Roman" w:cs="Times New Roman"/>
                <w:sz w:val="20"/>
                <w:szCs w:val="20"/>
                <w:lang w:eastAsia="ru-RU"/>
              </w:rPr>
            </w:pPr>
            <w:proofErr w:type="spellStart"/>
            <w:r w:rsidRPr="00B5063E">
              <w:rPr>
                <w:rFonts w:ascii="Times New Roman" w:eastAsia="Times New Roman" w:hAnsi="Times New Roman" w:cs="Times New Roman"/>
                <w:sz w:val="20"/>
                <w:szCs w:val="20"/>
                <w:lang w:eastAsia="ru-RU"/>
              </w:rPr>
              <w:t>Мелкопромышленные</w:t>
            </w:r>
            <w:proofErr w:type="spellEnd"/>
            <w:r w:rsidRPr="00B5063E">
              <w:rPr>
                <w:rFonts w:ascii="Times New Roman" w:eastAsia="Times New Roman" w:hAnsi="Times New Roman" w:cs="Times New Roman"/>
                <w:sz w:val="20"/>
                <w:szCs w:val="20"/>
                <w:lang w:eastAsia="ru-RU"/>
              </w:rPr>
              <w:t xml:space="preserve"> и промышленные потребители</w:t>
            </w:r>
          </w:p>
        </w:tc>
        <w:tc>
          <w:tcPr>
            <w:tcW w:w="52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1" w:type="pct"/>
            <w:gridSpan w:val="2"/>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1"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076E5" w:rsidRPr="00B5063E" w:rsidTr="004076E5">
        <w:trPr>
          <w:jc w:val="center"/>
        </w:trPr>
        <w:tc>
          <w:tcPr>
            <w:tcW w:w="1270" w:type="pct"/>
            <w:vAlign w:val="center"/>
          </w:tcPr>
          <w:p w:rsidR="004076E5" w:rsidRPr="00B5063E" w:rsidRDefault="004076E5" w:rsidP="00B5063E">
            <w:pPr>
              <w:tabs>
                <w:tab w:val="center" w:pos="4677"/>
                <w:tab w:val="right" w:pos="9355"/>
              </w:tabs>
              <w:spacing w:after="0" w:line="240" w:lineRule="auto"/>
              <w:rPr>
                <w:rFonts w:ascii="Times New Roman" w:eastAsia="Times New Roman" w:hAnsi="Times New Roman" w:cs="Times New Roman"/>
                <w:sz w:val="20"/>
                <w:szCs w:val="20"/>
                <w:lang w:eastAsia="ru-RU"/>
              </w:rPr>
            </w:pPr>
            <w:r w:rsidRPr="00B5063E">
              <w:rPr>
                <w:rFonts w:ascii="Times New Roman" w:eastAsia="Times New Roman" w:hAnsi="Times New Roman" w:cs="Times New Roman"/>
                <w:sz w:val="20"/>
                <w:szCs w:val="20"/>
                <w:lang w:eastAsia="ru-RU"/>
              </w:rPr>
              <w:t>Суммарно с учетом коэффициента совмещения максимумов нагрузок</w:t>
            </w:r>
            <w:proofErr w:type="gramStart"/>
            <w:r w:rsidRPr="00B5063E">
              <w:rPr>
                <w:rFonts w:ascii="Times New Roman" w:eastAsia="Times New Roman" w:hAnsi="Times New Roman" w:cs="Times New Roman"/>
                <w:sz w:val="20"/>
                <w:szCs w:val="20"/>
                <w:lang w:eastAsia="ru-RU"/>
              </w:rPr>
              <w:t xml:space="preserve"> К</w:t>
            </w:r>
            <w:proofErr w:type="gramEnd"/>
            <w:r w:rsidRPr="00B5063E">
              <w:rPr>
                <w:rFonts w:ascii="Times New Roman" w:eastAsia="Times New Roman" w:hAnsi="Times New Roman" w:cs="Times New Roman"/>
                <w:sz w:val="20"/>
                <w:szCs w:val="20"/>
                <w:lang w:eastAsia="ru-RU"/>
              </w:rPr>
              <w:t>=0,85</w:t>
            </w:r>
          </w:p>
        </w:tc>
        <w:tc>
          <w:tcPr>
            <w:tcW w:w="52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1" w:type="pct"/>
            <w:gridSpan w:val="2"/>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1" w:type="pct"/>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076E5" w:rsidRPr="00B5063E" w:rsidTr="004076E5">
        <w:trPr>
          <w:jc w:val="center"/>
        </w:trPr>
        <w:tc>
          <w:tcPr>
            <w:tcW w:w="1270" w:type="pct"/>
            <w:tcBorders>
              <w:bottom w:val="single" w:sz="4" w:space="0" w:color="auto"/>
            </w:tcBorders>
            <w:vAlign w:val="center"/>
          </w:tcPr>
          <w:p w:rsidR="004076E5" w:rsidRPr="00B5063E" w:rsidRDefault="004076E5" w:rsidP="00B5063E">
            <w:pPr>
              <w:tabs>
                <w:tab w:val="center" w:pos="4677"/>
                <w:tab w:val="right" w:pos="9355"/>
              </w:tabs>
              <w:spacing w:after="0" w:line="240" w:lineRule="auto"/>
              <w:rPr>
                <w:rFonts w:ascii="Times New Roman" w:eastAsia="Times New Roman" w:hAnsi="Times New Roman" w:cs="Times New Roman"/>
                <w:sz w:val="20"/>
                <w:szCs w:val="20"/>
                <w:lang w:eastAsia="ru-RU"/>
              </w:rPr>
            </w:pPr>
            <w:r w:rsidRPr="00B5063E">
              <w:rPr>
                <w:rFonts w:ascii="Times New Roman" w:eastAsia="Times New Roman" w:hAnsi="Times New Roman" w:cs="Times New Roman"/>
                <w:sz w:val="20"/>
                <w:szCs w:val="20"/>
                <w:lang w:eastAsia="ru-RU"/>
              </w:rPr>
              <w:t>Неучтенные нагрузки, потери в сетях, собственные нужды электроподстанций</w:t>
            </w:r>
          </w:p>
        </w:tc>
        <w:tc>
          <w:tcPr>
            <w:tcW w:w="525"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1" w:type="pct"/>
            <w:gridSpan w:val="2"/>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1" w:type="pct"/>
            <w:tcBorders>
              <w:bottom w:val="single" w:sz="4" w:space="0" w:color="auto"/>
            </w:tcBorders>
            <w:vAlign w:val="center"/>
          </w:tcPr>
          <w:p w:rsidR="004076E5" w:rsidRPr="00B5063E" w:rsidRDefault="009241D0" w:rsidP="00B506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076E5" w:rsidRPr="00B5063E" w:rsidTr="00C13AE7">
        <w:trPr>
          <w:trHeight w:val="447"/>
          <w:jc w:val="center"/>
        </w:trPr>
        <w:tc>
          <w:tcPr>
            <w:tcW w:w="1270" w:type="pct"/>
            <w:tcBorders>
              <w:bottom w:val="single" w:sz="4" w:space="0" w:color="auto"/>
            </w:tcBorders>
            <w:shd w:val="clear" w:color="auto" w:fill="F3F3F3"/>
            <w:vAlign w:val="center"/>
          </w:tcPr>
          <w:p w:rsidR="004076E5" w:rsidRPr="009241D0" w:rsidRDefault="004076E5" w:rsidP="00B5063E">
            <w:pPr>
              <w:spacing w:after="0" w:line="240" w:lineRule="auto"/>
              <w:rPr>
                <w:rFonts w:ascii="Times New Roman" w:eastAsia="Times New Roman" w:hAnsi="Times New Roman" w:cs="Times New Roman"/>
                <w:b/>
                <w:sz w:val="20"/>
                <w:szCs w:val="20"/>
                <w:lang w:eastAsia="ru-RU"/>
              </w:rPr>
            </w:pPr>
            <w:r w:rsidRPr="009241D0">
              <w:rPr>
                <w:rFonts w:ascii="Times New Roman" w:eastAsia="Times New Roman" w:hAnsi="Times New Roman" w:cs="Times New Roman"/>
                <w:b/>
                <w:sz w:val="20"/>
                <w:szCs w:val="20"/>
                <w:lang w:eastAsia="ru-RU"/>
              </w:rPr>
              <w:t>Итого:</w:t>
            </w:r>
          </w:p>
        </w:tc>
        <w:tc>
          <w:tcPr>
            <w:tcW w:w="1994" w:type="pct"/>
            <w:gridSpan w:val="5"/>
            <w:tcBorders>
              <w:bottom w:val="single" w:sz="4" w:space="0" w:color="auto"/>
            </w:tcBorders>
            <w:shd w:val="clear" w:color="auto" w:fill="F3F3F3"/>
            <w:vAlign w:val="center"/>
          </w:tcPr>
          <w:p w:rsidR="004076E5" w:rsidRPr="009241D0" w:rsidRDefault="009241D0" w:rsidP="00B5063E">
            <w:pPr>
              <w:spacing w:after="0" w:line="240" w:lineRule="auto"/>
              <w:jc w:val="center"/>
              <w:rPr>
                <w:rFonts w:ascii="Times New Roman" w:eastAsia="Times New Roman" w:hAnsi="Times New Roman" w:cs="Times New Roman"/>
                <w:b/>
                <w:sz w:val="20"/>
                <w:szCs w:val="20"/>
                <w:lang w:eastAsia="ru-RU"/>
              </w:rPr>
            </w:pPr>
            <w:r w:rsidRPr="009241D0">
              <w:rPr>
                <w:rFonts w:ascii="Times New Roman" w:eastAsia="Times New Roman" w:hAnsi="Times New Roman" w:cs="Times New Roman"/>
                <w:b/>
                <w:sz w:val="20"/>
                <w:szCs w:val="20"/>
                <w:lang w:eastAsia="ru-RU"/>
              </w:rPr>
              <w:t>3,3</w:t>
            </w:r>
          </w:p>
        </w:tc>
        <w:tc>
          <w:tcPr>
            <w:tcW w:w="1736" w:type="pct"/>
            <w:gridSpan w:val="6"/>
            <w:tcBorders>
              <w:bottom w:val="single" w:sz="4" w:space="0" w:color="auto"/>
            </w:tcBorders>
            <w:shd w:val="clear" w:color="auto" w:fill="F3F3F3"/>
            <w:vAlign w:val="center"/>
          </w:tcPr>
          <w:p w:rsidR="004076E5" w:rsidRPr="009241D0" w:rsidRDefault="00EC24BB" w:rsidP="00B5063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w:t>
            </w:r>
          </w:p>
        </w:tc>
      </w:tr>
    </w:tbl>
    <w:p w:rsidR="0058282C" w:rsidRDefault="0058282C" w:rsidP="00F075B9">
      <w:pPr>
        <w:pStyle w:val="12"/>
      </w:pPr>
    </w:p>
    <w:p w:rsidR="00B5063E" w:rsidRDefault="00B5063E" w:rsidP="00F075B9">
      <w:pPr>
        <w:pStyle w:val="12"/>
      </w:pPr>
    </w:p>
    <w:p w:rsidR="00B5063E" w:rsidRDefault="00B5063E" w:rsidP="00F075B9">
      <w:pPr>
        <w:pStyle w:val="12"/>
        <w:sectPr w:rsidR="00B5063E" w:rsidSect="0058282C">
          <w:pgSz w:w="16838" w:h="11906" w:orient="landscape" w:code="9"/>
          <w:pgMar w:top="851" w:right="1134" w:bottom="1701" w:left="1134" w:header="709" w:footer="709" w:gutter="0"/>
          <w:cols w:space="708"/>
          <w:docGrid w:linePitch="360"/>
        </w:sectPr>
      </w:pPr>
    </w:p>
    <w:p w:rsidR="00FB1D93" w:rsidRDefault="007854E4" w:rsidP="00FB1D93">
      <w:pPr>
        <w:pStyle w:val="12"/>
      </w:pPr>
      <w:r>
        <w:t>По перспективному потреблению</w:t>
      </w:r>
      <w:r w:rsidR="002B07FD" w:rsidRPr="002B07FD">
        <w:t xml:space="preserve"> тепловой энергии</w:t>
      </w:r>
      <w:r w:rsidR="007C6D8E">
        <w:t xml:space="preserve"> на цели теплоснабжения</w:t>
      </w:r>
      <w:r>
        <w:t>, Генеральным планом предусмотрено</w:t>
      </w:r>
      <w:r w:rsidR="002B07FD" w:rsidRPr="002B07FD">
        <w:t xml:space="preserve"> строительство многоквартирного дома в пос. Рассвет на общую тепловую нагрузку 0,2 Гкал/час. Жилой дом будет подключен к котельной №11.</w:t>
      </w:r>
      <w:r w:rsidR="00FB1D93">
        <w:t xml:space="preserve"> </w:t>
      </w:r>
      <w:r w:rsidR="00FB1D93" w:rsidRPr="00FB1D93">
        <w:t>Перспективный баланс тепловой</w:t>
      </w:r>
      <w:r w:rsidR="00FB1D93">
        <w:t xml:space="preserve"> энергии</w:t>
      </w:r>
      <w:r w:rsidR="0084683B">
        <w:t xml:space="preserve"> данной котельной</w:t>
      </w:r>
      <w:r w:rsidR="00FB1D93">
        <w:t xml:space="preserve"> представлен в таблице 3.2</w:t>
      </w:r>
      <w:r w:rsidR="00FB1D93" w:rsidRPr="00FB1D93">
        <w:t>.</w:t>
      </w:r>
      <w:r w:rsidR="00FB1D93">
        <w:t>2.</w:t>
      </w:r>
      <w:r w:rsidR="00FB1D93" w:rsidRPr="00FB1D93">
        <w:t xml:space="preserve"> </w:t>
      </w:r>
    </w:p>
    <w:p w:rsidR="00FB1D93" w:rsidRPr="00FB1D93" w:rsidRDefault="00FB1D93" w:rsidP="00FB1D93">
      <w:pPr>
        <w:pStyle w:val="af3"/>
      </w:pPr>
      <w:r>
        <w:t>Таблица 3</w:t>
      </w:r>
      <w:r w:rsidRPr="00FB1D93">
        <w:t>.</w:t>
      </w:r>
      <w:r>
        <w:t>2.</w:t>
      </w:r>
      <w:r w:rsidRPr="00FB1D93">
        <w:t>2. Перспективный баланс те</w:t>
      </w:r>
      <w:r>
        <w:t>пловой энергии</w:t>
      </w:r>
      <w:r w:rsidR="0084683B">
        <w:t xml:space="preserve"> котельной №11</w:t>
      </w:r>
      <w:r>
        <w:t xml:space="preserve"> к 2030</w:t>
      </w:r>
      <w:r w:rsidRPr="00FB1D93">
        <w:t xml:space="preserve"> году</w:t>
      </w:r>
    </w:p>
    <w:tbl>
      <w:tblPr>
        <w:tblW w:w="10663" w:type="dxa"/>
        <w:jc w:val="center"/>
        <w:tblInd w:w="-472" w:type="dxa"/>
        <w:tblLayout w:type="fixed"/>
        <w:tblLook w:val="04A0"/>
      </w:tblPr>
      <w:tblGrid>
        <w:gridCol w:w="2245"/>
        <w:gridCol w:w="1305"/>
        <w:gridCol w:w="1472"/>
        <w:gridCol w:w="1559"/>
        <w:gridCol w:w="1418"/>
        <w:gridCol w:w="1417"/>
        <w:gridCol w:w="1247"/>
      </w:tblGrid>
      <w:tr w:rsidR="00FB1D93" w:rsidRPr="00FB1D93" w:rsidTr="00FB1D93">
        <w:trPr>
          <w:trHeight w:val="765"/>
          <w:jc w:val="center"/>
        </w:trPr>
        <w:tc>
          <w:tcPr>
            <w:tcW w:w="2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1D93" w:rsidRPr="00FB1D93" w:rsidRDefault="002B07FD" w:rsidP="00FB1D93">
            <w:pPr>
              <w:spacing w:after="0" w:line="240" w:lineRule="auto"/>
              <w:jc w:val="center"/>
              <w:rPr>
                <w:rFonts w:ascii="Times New Roman" w:eastAsia="Times New Roman" w:hAnsi="Times New Roman" w:cs="Times New Roman"/>
                <w:b/>
                <w:bCs/>
                <w:color w:val="000000"/>
                <w:sz w:val="26"/>
                <w:szCs w:val="26"/>
                <w:lang w:eastAsia="ru-RU"/>
              </w:rPr>
            </w:pPr>
            <w:r w:rsidRPr="002B07FD">
              <w:t xml:space="preserve"> </w:t>
            </w:r>
            <w:r w:rsidR="00FB1D93" w:rsidRPr="00FB1D93">
              <w:rPr>
                <w:rFonts w:ascii="Times New Roman" w:eastAsia="Times New Roman" w:hAnsi="Times New Roman" w:cs="Times New Roman"/>
                <w:b/>
                <w:bCs/>
                <w:color w:val="000000"/>
                <w:sz w:val="26"/>
                <w:szCs w:val="26"/>
                <w:lang w:eastAsia="ru-RU"/>
              </w:rPr>
              <w:t>Период</w:t>
            </w:r>
          </w:p>
        </w:tc>
        <w:tc>
          <w:tcPr>
            <w:tcW w:w="1305" w:type="dxa"/>
            <w:tcBorders>
              <w:top w:val="single" w:sz="4" w:space="0" w:color="auto"/>
              <w:left w:val="single" w:sz="4" w:space="0" w:color="auto"/>
              <w:bottom w:val="single" w:sz="8" w:space="0" w:color="auto"/>
              <w:right w:val="single" w:sz="8" w:space="0" w:color="auto"/>
            </w:tcBorders>
            <w:shd w:val="clear" w:color="auto" w:fill="C6D9F1" w:themeFill="text2" w:themeFillTint="33"/>
            <w:vAlign w:val="center"/>
            <w:hideMark/>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Установленная, Гкал/</w:t>
            </w:r>
            <w:proofErr w:type="gramStart"/>
            <w:r w:rsidRPr="00FB1D93">
              <w:rPr>
                <w:rFonts w:ascii="Times New Roman" w:eastAsia="Times New Roman" w:hAnsi="Times New Roman" w:cs="Times New Roman"/>
                <w:b/>
                <w:bCs/>
                <w:color w:val="000000"/>
                <w:sz w:val="26"/>
                <w:szCs w:val="26"/>
                <w:lang w:eastAsia="ru-RU"/>
              </w:rPr>
              <w:t>ч</w:t>
            </w:r>
            <w:proofErr w:type="gramEnd"/>
          </w:p>
        </w:tc>
        <w:tc>
          <w:tcPr>
            <w:tcW w:w="1472" w:type="dxa"/>
            <w:tcBorders>
              <w:top w:val="single" w:sz="4" w:space="0" w:color="auto"/>
              <w:left w:val="nil"/>
              <w:bottom w:val="single" w:sz="8" w:space="0" w:color="auto"/>
              <w:right w:val="single" w:sz="4" w:space="0" w:color="auto"/>
            </w:tcBorders>
            <w:shd w:val="clear" w:color="auto" w:fill="C6D9F1" w:themeFill="text2" w:themeFillTint="33"/>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Собственные нужды, Гкал/</w:t>
            </w:r>
            <w:proofErr w:type="gramStart"/>
            <w:r w:rsidRPr="00FB1D93">
              <w:rPr>
                <w:rFonts w:ascii="Times New Roman" w:eastAsia="Times New Roman" w:hAnsi="Times New Roman" w:cs="Times New Roman"/>
                <w:b/>
                <w:bCs/>
                <w:color w:val="000000"/>
                <w:sz w:val="26"/>
                <w:szCs w:val="26"/>
                <w:lang w:eastAsia="ru-RU"/>
              </w:rPr>
              <w:t>ч</w:t>
            </w:r>
            <w:proofErr w:type="gramEnd"/>
          </w:p>
        </w:tc>
        <w:tc>
          <w:tcPr>
            <w:tcW w:w="1559" w:type="dxa"/>
            <w:tcBorders>
              <w:top w:val="single" w:sz="4" w:space="0" w:color="auto"/>
              <w:left w:val="nil"/>
              <w:bottom w:val="single" w:sz="8" w:space="0" w:color="auto"/>
              <w:right w:val="single" w:sz="8" w:space="0" w:color="auto"/>
            </w:tcBorders>
            <w:shd w:val="clear" w:color="auto" w:fill="C6D9F1" w:themeFill="text2" w:themeFillTint="33"/>
            <w:vAlign w:val="center"/>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Располагаемая, Гкал/</w:t>
            </w:r>
            <w:proofErr w:type="gramStart"/>
            <w:r w:rsidRPr="00FB1D93">
              <w:rPr>
                <w:rFonts w:ascii="Times New Roman" w:eastAsia="Times New Roman" w:hAnsi="Times New Roman" w:cs="Times New Roman"/>
                <w:b/>
                <w:bCs/>
                <w:color w:val="000000"/>
                <w:sz w:val="26"/>
                <w:szCs w:val="26"/>
                <w:lang w:eastAsia="ru-RU"/>
              </w:rPr>
              <w:t>ч</w:t>
            </w:r>
            <w:proofErr w:type="gramEnd"/>
          </w:p>
        </w:tc>
        <w:tc>
          <w:tcPr>
            <w:tcW w:w="1418"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Подключенная, Гкал/</w:t>
            </w:r>
            <w:proofErr w:type="gramStart"/>
            <w:r w:rsidRPr="00FB1D93">
              <w:rPr>
                <w:rFonts w:ascii="Times New Roman" w:eastAsia="Times New Roman" w:hAnsi="Times New Roman" w:cs="Times New Roman"/>
                <w:b/>
                <w:bCs/>
                <w:color w:val="000000"/>
                <w:sz w:val="26"/>
                <w:szCs w:val="26"/>
                <w:lang w:eastAsia="ru-RU"/>
              </w:rPr>
              <w:t>ч</w:t>
            </w:r>
            <w:proofErr w:type="gramEnd"/>
          </w:p>
        </w:tc>
        <w:tc>
          <w:tcPr>
            <w:tcW w:w="1417"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Тепловые потери, Гкал/</w:t>
            </w:r>
            <w:proofErr w:type="gramStart"/>
            <w:r w:rsidRPr="00FB1D93">
              <w:rPr>
                <w:rFonts w:ascii="Times New Roman" w:eastAsia="Times New Roman" w:hAnsi="Times New Roman" w:cs="Times New Roman"/>
                <w:b/>
                <w:bCs/>
                <w:color w:val="000000"/>
                <w:sz w:val="26"/>
                <w:szCs w:val="26"/>
                <w:lang w:eastAsia="ru-RU"/>
              </w:rPr>
              <w:t>ч</w:t>
            </w:r>
            <w:proofErr w:type="gramEnd"/>
          </w:p>
        </w:tc>
        <w:tc>
          <w:tcPr>
            <w:tcW w:w="1247"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FB1D93" w:rsidRPr="00FB1D93" w:rsidRDefault="00FB1D93" w:rsidP="00FB1D93">
            <w:pPr>
              <w:spacing w:after="0" w:line="240" w:lineRule="auto"/>
              <w:jc w:val="center"/>
              <w:rPr>
                <w:rFonts w:ascii="Times New Roman" w:eastAsia="Times New Roman" w:hAnsi="Times New Roman" w:cs="Times New Roman"/>
                <w:b/>
                <w:bCs/>
                <w:color w:val="000000"/>
                <w:sz w:val="26"/>
                <w:szCs w:val="26"/>
                <w:lang w:eastAsia="ru-RU"/>
              </w:rPr>
            </w:pPr>
            <w:r w:rsidRPr="00FB1D93">
              <w:rPr>
                <w:rFonts w:ascii="Times New Roman" w:eastAsia="Times New Roman" w:hAnsi="Times New Roman" w:cs="Times New Roman"/>
                <w:b/>
                <w:bCs/>
                <w:color w:val="000000"/>
                <w:sz w:val="26"/>
                <w:szCs w:val="26"/>
                <w:lang w:eastAsia="ru-RU"/>
              </w:rPr>
              <w:t>Резерв (+)/Дефицит (-), Гкал/</w:t>
            </w:r>
            <w:proofErr w:type="gramStart"/>
            <w:r w:rsidRPr="00FB1D93">
              <w:rPr>
                <w:rFonts w:ascii="Times New Roman" w:eastAsia="Times New Roman" w:hAnsi="Times New Roman" w:cs="Times New Roman"/>
                <w:b/>
                <w:bCs/>
                <w:color w:val="000000"/>
                <w:sz w:val="26"/>
                <w:szCs w:val="26"/>
                <w:lang w:eastAsia="ru-RU"/>
              </w:rPr>
              <w:t>ч</w:t>
            </w:r>
            <w:proofErr w:type="gramEnd"/>
          </w:p>
        </w:tc>
      </w:tr>
      <w:tr w:rsidR="00FB1D93" w:rsidRPr="00FB1D93" w:rsidTr="00FB1D93">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D93" w:rsidRPr="00FB1D93" w:rsidRDefault="008014D9" w:rsidP="00FB1D93">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2014</w:t>
            </w:r>
            <w:r w:rsidR="00A2536D">
              <w:rPr>
                <w:rFonts w:ascii="Times New Roman" w:eastAsia="Times New Roman" w:hAnsi="Times New Roman" w:cs="Times New Roman"/>
                <w:b/>
                <w:color w:val="000000"/>
                <w:lang w:eastAsia="ru-RU"/>
              </w:rPr>
              <w:t xml:space="preserve"> </w:t>
            </w:r>
            <w:r w:rsidR="00FB1D93" w:rsidRPr="00FB1D93">
              <w:rPr>
                <w:rFonts w:ascii="Times New Roman" w:eastAsia="Times New Roman" w:hAnsi="Times New Roman" w:cs="Times New Roman"/>
                <w:b/>
                <w:color w:val="000000"/>
                <w:lang w:eastAsia="ru-RU"/>
              </w:rPr>
              <w:t>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2,49</w:t>
            </w:r>
          </w:p>
        </w:tc>
        <w:tc>
          <w:tcPr>
            <w:tcW w:w="1472" w:type="dxa"/>
            <w:tcBorders>
              <w:top w:val="nil"/>
              <w:left w:val="nil"/>
              <w:bottom w:val="single" w:sz="8" w:space="0" w:color="auto"/>
              <w:right w:val="single" w:sz="4"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2,49</w:t>
            </w:r>
          </w:p>
        </w:tc>
        <w:tc>
          <w:tcPr>
            <w:tcW w:w="1418"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1,8778</w:t>
            </w:r>
          </w:p>
        </w:tc>
        <w:tc>
          <w:tcPr>
            <w:tcW w:w="141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0,25</w:t>
            </w:r>
          </w:p>
        </w:tc>
        <w:tc>
          <w:tcPr>
            <w:tcW w:w="124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lang w:eastAsia="ru-RU"/>
              </w:rPr>
            </w:pPr>
            <w:r w:rsidRPr="00FB1D93">
              <w:rPr>
                <w:rFonts w:ascii="Times New Roman" w:eastAsia="Times New Roman" w:hAnsi="Times New Roman" w:cs="Times New Roman"/>
                <w:lang w:eastAsia="ru-RU"/>
              </w:rPr>
              <w:t>-0,0078</w:t>
            </w:r>
          </w:p>
        </w:tc>
      </w:tr>
      <w:tr w:rsidR="00FB1D93" w:rsidRPr="00FB1D93" w:rsidTr="00FB1D93">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D93" w:rsidRPr="00FB1D93" w:rsidRDefault="00FB1D93" w:rsidP="00FB1D93">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Период 2015</w:t>
            </w:r>
            <w:r w:rsidRPr="00FB1D93">
              <w:rPr>
                <w:rFonts w:ascii="Times New Roman" w:eastAsia="Times New Roman" w:hAnsi="Times New Roman" w:cs="Times New Roman"/>
                <w:b/>
                <w:color w:val="000000"/>
                <w:lang w:eastAsia="ru-RU"/>
              </w:rPr>
              <w:t>–2018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2,49</w:t>
            </w:r>
          </w:p>
        </w:tc>
        <w:tc>
          <w:tcPr>
            <w:tcW w:w="1472" w:type="dxa"/>
            <w:tcBorders>
              <w:top w:val="nil"/>
              <w:left w:val="nil"/>
              <w:bottom w:val="single" w:sz="8" w:space="0" w:color="auto"/>
              <w:right w:val="single" w:sz="4"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2,49</w:t>
            </w:r>
          </w:p>
        </w:tc>
        <w:tc>
          <w:tcPr>
            <w:tcW w:w="1418"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1,8778</w:t>
            </w:r>
          </w:p>
        </w:tc>
        <w:tc>
          <w:tcPr>
            <w:tcW w:w="141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lang w:eastAsia="ru-RU"/>
              </w:rPr>
            </w:pPr>
            <w:r w:rsidRPr="00FB1D93">
              <w:rPr>
                <w:rFonts w:ascii="Times New Roman" w:eastAsia="Times New Roman" w:hAnsi="Times New Roman" w:cs="Times New Roman"/>
                <w:lang w:eastAsia="ru-RU"/>
              </w:rPr>
              <w:t>-0,0078</w:t>
            </w:r>
          </w:p>
        </w:tc>
      </w:tr>
      <w:tr w:rsidR="00FB1D93" w:rsidRPr="00FB1D93" w:rsidTr="00FB1D93">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D93" w:rsidRPr="00FB1D93" w:rsidRDefault="00FB1D93" w:rsidP="00FB1D93">
            <w:pPr>
              <w:spacing w:after="0" w:line="240" w:lineRule="auto"/>
              <w:jc w:val="center"/>
              <w:rPr>
                <w:rFonts w:ascii="Times New Roman" w:eastAsia="Times New Roman" w:hAnsi="Times New Roman" w:cs="Times New Roman"/>
                <w:b/>
                <w:color w:val="000000"/>
                <w:lang w:eastAsia="ru-RU"/>
              </w:rPr>
            </w:pPr>
            <w:r w:rsidRPr="00FB1D93">
              <w:rPr>
                <w:rFonts w:ascii="Times New Roman" w:eastAsia="Times New Roman" w:hAnsi="Times New Roman" w:cs="Times New Roman"/>
                <w:b/>
                <w:color w:val="000000"/>
                <w:lang w:eastAsia="ru-RU"/>
              </w:rPr>
              <w:t>Период 2019–2023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2,8</w:t>
            </w:r>
            <w:r>
              <w:rPr>
                <w:rFonts w:ascii="Times New Roman" w:eastAsia="Times New Roman" w:hAnsi="Times New Roman" w:cs="Times New Roman"/>
                <w:color w:val="000000"/>
                <w:lang w:eastAsia="ru-RU"/>
              </w:rPr>
              <w:t>*</w:t>
            </w:r>
          </w:p>
        </w:tc>
        <w:tc>
          <w:tcPr>
            <w:tcW w:w="1472" w:type="dxa"/>
            <w:tcBorders>
              <w:top w:val="nil"/>
              <w:left w:val="nil"/>
              <w:bottom w:val="single" w:sz="8" w:space="0" w:color="auto"/>
              <w:right w:val="single" w:sz="4"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2,8</w:t>
            </w:r>
          </w:p>
        </w:tc>
        <w:tc>
          <w:tcPr>
            <w:tcW w:w="1418"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2,0778</w:t>
            </w:r>
          </w:p>
        </w:tc>
        <w:tc>
          <w:tcPr>
            <w:tcW w:w="141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lang w:eastAsia="ru-RU"/>
              </w:rPr>
            </w:pPr>
            <w:r w:rsidRPr="00FB1D93">
              <w:rPr>
                <w:rFonts w:ascii="Times New Roman" w:eastAsia="Times New Roman" w:hAnsi="Times New Roman" w:cs="Times New Roman"/>
                <w:lang w:eastAsia="ru-RU"/>
              </w:rPr>
              <w:t>0,1222</w:t>
            </w:r>
          </w:p>
        </w:tc>
      </w:tr>
      <w:tr w:rsidR="00FB1D93" w:rsidRPr="00FB1D93" w:rsidTr="00FB1D93">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D93" w:rsidRPr="00FB1D93" w:rsidRDefault="00FB1D93" w:rsidP="00FB1D93">
            <w:pPr>
              <w:spacing w:after="0" w:line="240" w:lineRule="auto"/>
              <w:jc w:val="center"/>
              <w:rPr>
                <w:rFonts w:ascii="Times New Roman" w:eastAsia="Times New Roman" w:hAnsi="Times New Roman" w:cs="Times New Roman"/>
                <w:b/>
                <w:color w:val="000000"/>
                <w:lang w:eastAsia="ru-RU"/>
              </w:rPr>
            </w:pPr>
            <w:r w:rsidRPr="00FB1D93">
              <w:rPr>
                <w:rFonts w:ascii="Times New Roman" w:eastAsia="Times New Roman" w:hAnsi="Times New Roman" w:cs="Times New Roman"/>
                <w:b/>
                <w:color w:val="000000"/>
                <w:lang w:eastAsia="ru-RU"/>
              </w:rPr>
              <w:t>Период 2024–</w:t>
            </w:r>
            <w:r>
              <w:rPr>
                <w:rFonts w:ascii="Times New Roman" w:eastAsia="Times New Roman" w:hAnsi="Times New Roman" w:cs="Times New Roman"/>
                <w:b/>
                <w:color w:val="000000"/>
                <w:lang w:eastAsia="ru-RU"/>
              </w:rPr>
              <w:t>2030</w:t>
            </w:r>
            <w:r w:rsidRPr="00FB1D93">
              <w:rPr>
                <w:rFonts w:ascii="Times New Roman" w:eastAsia="Times New Roman" w:hAnsi="Times New Roman" w:cs="Times New Roman"/>
                <w:b/>
                <w:color w:val="000000"/>
                <w:lang w:eastAsia="ru-RU"/>
              </w:rPr>
              <w:t xml:space="preserve">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2,8</w:t>
            </w:r>
            <w:r>
              <w:rPr>
                <w:rFonts w:ascii="Times New Roman" w:eastAsia="Times New Roman" w:hAnsi="Times New Roman" w:cs="Times New Roman"/>
                <w:color w:val="000000"/>
                <w:lang w:eastAsia="ru-RU"/>
              </w:rPr>
              <w:t>*</w:t>
            </w:r>
          </w:p>
        </w:tc>
        <w:tc>
          <w:tcPr>
            <w:tcW w:w="1472" w:type="dxa"/>
            <w:tcBorders>
              <w:top w:val="nil"/>
              <w:left w:val="nil"/>
              <w:bottom w:val="single" w:sz="8" w:space="0" w:color="auto"/>
              <w:right w:val="single" w:sz="4"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2,8</w:t>
            </w:r>
          </w:p>
        </w:tc>
        <w:tc>
          <w:tcPr>
            <w:tcW w:w="1418"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2,0778</w:t>
            </w:r>
          </w:p>
        </w:tc>
        <w:tc>
          <w:tcPr>
            <w:tcW w:w="141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color w:val="000000"/>
                <w:lang w:eastAsia="ru-RU"/>
              </w:rPr>
            </w:pPr>
            <w:r w:rsidRPr="00FB1D93">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FB1D93" w:rsidRPr="00FB1D93" w:rsidRDefault="00FB1D93" w:rsidP="00FB1D93">
            <w:pPr>
              <w:spacing w:after="0" w:line="240" w:lineRule="auto"/>
              <w:jc w:val="center"/>
              <w:rPr>
                <w:rFonts w:ascii="Times New Roman" w:eastAsia="Times New Roman" w:hAnsi="Times New Roman" w:cs="Times New Roman"/>
                <w:lang w:eastAsia="ru-RU"/>
              </w:rPr>
            </w:pPr>
            <w:r w:rsidRPr="00FB1D93">
              <w:rPr>
                <w:rFonts w:ascii="Times New Roman" w:eastAsia="Times New Roman" w:hAnsi="Times New Roman" w:cs="Times New Roman"/>
                <w:lang w:eastAsia="ru-RU"/>
              </w:rPr>
              <w:t>0,1222</w:t>
            </w:r>
          </w:p>
        </w:tc>
      </w:tr>
    </w:tbl>
    <w:p w:rsidR="007C6D8E" w:rsidRPr="00564C7E" w:rsidRDefault="00564C7E" w:rsidP="00564C7E">
      <w:pPr>
        <w:pStyle w:val="12"/>
        <w:ind w:firstLine="0"/>
        <w:jc w:val="left"/>
        <w:rPr>
          <w:sz w:val="20"/>
          <w:szCs w:val="20"/>
        </w:rPr>
      </w:pPr>
      <w:r w:rsidRPr="00564C7E">
        <w:rPr>
          <w:szCs w:val="26"/>
        </w:rPr>
        <w:t>*</w:t>
      </w:r>
      <w:r>
        <w:rPr>
          <w:sz w:val="20"/>
          <w:szCs w:val="20"/>
        </w:rPr>
        <w:t xml:space="preserve"> </w:t>
      </w:r>
      <w:r w:rsidR="005F699F">
        <w:rPr>
          <w:sz w:val="20"/>
          <w:szCs w:val="20"/>
        </w:rPr>
        <w:t xml:space="preserve">При условии строительства </w:t>
      </w:r>
      <w:r>
        <w:rPr>
          <w:sz w:val="20"/>
          <w:szCs w:val="20"/>
        </w:rPr>
        <w:t>г</w:t>
      </w:r>
      <w:r w:rsidRPr="00564C7E">
        <w:rPr>
          <w:sz w:val="20"/>
          <w:szCs w:val="20"/>
        </w:rPr>
        <w:t>азовой блочно-модульной котельной</w:t>
      </w:r>
      <w:r w:rsidR="00FB1D93" w:rsidRPr="00564C7E">
        <w:rPr>
          <w:sz w:val="20"/>
          <w:szCs w:val="20"/>
        </w:rPr>
        <w:t xml:space="preserve"> мощ</w:t>
      </w:r>
      <w:r>
        <w:rPr>
          <w:sz w:val="20"/>
          <w:szCs w:val="20"/>
        </w:rPr>
        <w:t xml:space="preserve">ностью </w:t>
      </w:r>
      <w:r w:rsidR="00FB1D93" w:rsidRPr="00564C7E">
        <w:rPr>
          <w:sz w:val="20"/>
          <w:szCs w:val="20"/>
        </w:rPr>
        <w:t>2,8 Гкал/час</w:t>
      </w:r>
      <w:r>
        <w:rPr>
          <w:sz w:val="20"/>
          <w:szCs w:val="20"/>
        </w:rPr>
        <w:t>.</w:t>
      </w:r>
    </w:p>
    <w:p w:rsidR="00FE40B7" w:rsidRDefault="00FB1D93" w:rsidP="002B07FD">
      <w:pPr>
        <w:pStyle w:val="12"/>
      </w:pPr>
      <w:r>
        <w:t>В течение расчетного периода д</w:t>
      </w:r>
      <w:r w:rsidR="007C6D8E">
        <w:t xml:space="preserve">о 2030 года </w:t>
      </w:r>
      <w:r>
        <w:t xml:space="preserve">к котельной №12 не планируется </w:t>
      </w:r>
      <w:r w:rsidR="007C6D8E">
        <w:t xml:space="preserve">подключение новых потребителей, </w:t>
      </w:r>
      <w:r w:rsidR="007C6D8E" w:rsidRPr="007C6D8E">
        <w:t xml:space="preserve">тепловая </w:t>
      </w:r>
      <w:r w:rsidR="007C6D8E">
        <w:t>нагрузка</w:t>
      </w:r>
      <w:r w:rsidR="007C6D8E" w:rsidRPr="007C6D8E">
        <w:t xml:space="preserve"> и баланс котельной изменится незначительно.</w:t>
      </w:r>
      <w:r w:rsidRPr="00FB1D93">
        <w:rPr>
          <w:rFonts w:eastAsiaTheme="minorHAnsi"/>
          <w:color w:val="000000"/>
          <w:szCs w:val="26"/>
        </w:rPr>
        <w:t xml:space="preserve"> </w:t>
      </w:r>
      <w:r w:rsidRPr="00FB1D93">
        <w:t>Данные по балансу и резервам теплово</w:t>
      </w:r>
      <w:r>
        <w:t>й мощности приведены в разделе 2.2.3</w:t>
      </w:r>
      <w:r w:rsidRPr="00FB1D93">
        <w:t xml:space="preserve"> </w:t>
      </w:r>
      <w:r>
        <w:t>данной программы</w:t>
      </w:r>
      <w:r w:rsidRPr="00FB1D93">
        <w:t>.</w:t>
      </w:r>
    </w:p>
    <w:p w:rsidR="00A676E1" w:rsidRDefault="0084683B" w:rsidP="002B07FD">
      <w:pPr>
        <w:pStyle w:val="12"/>
      </w:pPr>
      <w:r w:rsidRPr="0084683B">
        <w:t xml:space="preserve">Прогноз распределения расходов воды на водоснабжение поселения указаны в таблице </w:t>
      </w:r>
      <w:r>
        <w:t>3.2.3</w:t>
      </w:r>
      <w:r w:rsidRPr="0084683B">
        <w:t>.</w:t>
      </w:r>
    </w:p>
    <w:p w:rsidR="0084683B" w:rsidRDefault="0084683B" w:rsidP="002B07FD">
      <w:pPr>
        <w:pStyle w:val="12"/>
      </w:pPr>
      <w:r w:rsidRPr="0084683B">
        <w:t xml:space="preserve">Расчетный прогноз по расходам вновь строящихся, реконструируемых и предлагаемых к выводу из эксплуатации объектов централизованной системы водоотведения представлен в таблице </w:t>
      </w:r>
      <w:r>
        <w:t>3.2.4</w:t>
      </w:r>
      <w:r w:rsidRPr="0084683B">
        <w:t>.</w:t>
      </w:r>
    </w:p>
    <w:p w:rsidR="00EE63A0" w:rsidRDefault="00EE63A0" w:rsidP="002B07FD">
      <w:pPr>
        <w:pStyle w:val="12"/>
      </w:pPr>
    </w:p>
    <w:p w:rsidR="00420629" w:rsidRDefault="00420629" w:rsidP="00420629">
      <w:pPr>
        <w:pStyle w:val="12"/>
        <w:ind w:firstLine="0"/>
      </w:pPr>
    </w:p>
    <w:p w:rsidR="00420629" w:rsidRDefault="00420629" w:rsidP="002B07FD">
      <w:pPr>
        <w:pStyle w:val="12"/>
        <w:sectPr w:rsidR="00420629" w:rsidSect="00965032">
          <w:pgSz w:w="11906" w:h="16838" w:code="9"/>
          <w:pgMar w:top="1134" w:right="851" w:bottom="1134" w:left="1701" w:header="709" w:footer="709" w:gutter="0"/>
          <w:cols w:space="708"/>
          <w:docGrid w:linePitch="360"/>
        </w:sectPr>
      </w:pPr>
    </w:p>
    <w:p w:rsidR="00420629" w:rsidRDefault="00F53CD2" w:rsidP="00F53CD2">
      <w:pPr>
        <w:pStyle w:val="af3"/>
      </w:pPr>
      <w:r>
        <w:t>Таблица 3.2.3.</w:t>
      </w:r>
      <w:r w:rsidRPr="00F53CD2">
        <w:t xml:space="preserve"> Прогноз спроса на коммунальные ресурсы по водоснабжению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56"/>
        <w:gridCol w:w="1248"/>
        <w:gridCol w:w="1458"/>
        <w:gridCol w:w="1248"/>
        <w:gridCol w:w="1041"/>
        <w:gridCol w:w="1458"/>
        <w:gridCol w:w="834"/>
        <w:gridCol w:w="834"/>
        <w:gridCol w:w="1452"/>
        <w:gridCol w:w="1257"/>
      </w:tblGrid>
      <w:tr w:rsidR="008D0F3C" w:rsidRPr="008D0F3C" w:rsidTr="008D0F3C">
        <w:trPr>
          <w:cantSplit/>
          <w:trHeight w:val="2561"/>
        </w:trPr>
        <w:tc>
          <w:tcPr>
            <w:tcW w:w="133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Наименование</w:t>
            </w:r>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proofErr w:type="spellStart"/>
            <w:r w:rsidRPr="008D0F3C">
              <w:rPr>
                <w:rFonts w:ascii="Times New Roman" w:eastAsia="Times New Roman" w:hAnsi="Times New Roman" w:cs="Times New Roman"/>
                <w:b/>
                <w:iCs/>
                <w:position w:val="6"/>
                <w:lang w:eastAsia="ru-RU"/>
              </w:rPr>
              <w:t>водопотребителя</w:t>
            </w:r>
            <w:proofErr w:type="spellEnd"/>
          </w:p>
        </w:tc>
        <w:tc>
          <w:tcPr>
            <w:tcW w:w="42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Население</w:t>
            </w:r>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тыс. человек</w:t>
            </w:r>
          </w:p>
        </w:tc>
        <w:tc>
          <w:tcPr>
            <w:tcW w:w="493"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 xml:space="preserve">Удельное </w:t>
            </w:r>
            <w:proofErr w:type="spellStart"/>
            <w:r w:rsidRPr="008D0F3C">
              <w:rPr>
                <w:rFonts w:ascii="Times New Roman" w:eastAsia="Times New Roman" w:hAnsi="Times New Roman" w:cs="Times New Roman"/>
                <w:b/>
                <w:iCs/>
                <w:position w:val="6"/>
                <w:lang w:eastAsia="ru-RU"/>
              </w:rPr>
              <w:t>хоз</w:t>
            </w:r>
            <w:proofErr w:type="gramStart"/>
            <w:r w:rsidRPr="008D0F3C">
              <w:rPr>
                <w:rFonts w:ascii="Times New Roman" w:eastAsia="Times New Roman" w:hAnsi="Times New Roman" w:cs="Times New Roman"/>
                <w:b/>
                <w:iCs/>
                <w:position w:val="6"/>
                <w:lang w:eastAsia="ru-RU"/>
              </w:rPr>
              <w:t>.п</w:t>
            </w:r>
            <w:proofErr w:type="gramEnd"/>
            <w:r w:rsidRPr="008D0F3C">
              <w:rPr>
                <w:rFonts w:ascii="Times New Roman" w:eastAsia="Times New Roman" w:hAnsi="Times New Roman" w:cs="Times New Roman"/>
                <w:b/>
                <w:iCs/>
                <w:position w:val="6"/>
                <w:lang w:eastAsia="ru-RU"/>
              </w:rPr>
              <w:t>итьевое</w:t>
            </w:r>
            <w:proofErr w:type="spellEnd"/>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proofErr w:type="spellStart"/>
            <w:r w:rsidRPr="008D0F3C">
              <w:rPr>
                <w:rFonts w:ascii="Times New Roman" w:eastAsia="Times New Roman" w:hAnsi="Times New Roman" w:cs="Times New Roman"/>
                <w:b/>
                <w:iCs/>
                <w:position w:val="6"/>
                <w:lang w:eastAsia="ru-RU"/>
              </w:rPr>
              <w:t>водопотр</w:t>
            </w:r>
            <w:proofErr w:type="spellEnd"/>
            <w:r w:rsidRPr="008D0F3C">
              <w:rPr>
                <w:rFonts w:ascii="Times New Roman" w:eastAsia="Times New Roman" w:hAnsi="Times New Roman" w:cs="Times New Roman"/>
                <w:b/>
                <w:iCs/>
                <w:position w:val="6"/>
                <w:lang w:eastAsia="ru-RU"/>
              </w:rPr>
              <w:t>. на 1 человека</w:t>
            </w:r>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 xml:space="preserve">ср. </w:t>
            </w:r>
            <w:proofErr w:type="spellStart"/>
            <w:r w:rsidRPr="008D0F3C">
              <w:rPr>
                <w:rFonts w:ascii="Times New Roman" w:eastAsia="Times New Roman" w:hAnsi="Times New Roman" w:cs="Times New Roman"/>
                <w:b/>
                <w:iCs/>
                <w:position w:val="6"/>
                <w:lang w:eastAsia="ru-RU"/>
              </w:rPr>
              <w:t>сут</w:t>
            </w:r>
            <w:proofErr w:type="spellEnd"/>
            <w:proofErr w:type="gramStart"/>
            <w:r w:rsidRPr="008D0F3C">
              <w:rPr>
                <w:rFonts w:ascii="Times New Roman" w:eastAsia="Times New Roman" w:hAnsi="Times New Roman" w:cs="Times New Roman"/>
                <w:b/>
                <w:iCs/>
                <w:position w:val="6"/>
                <w:lang w:eastAsia="ru-RU"/>
              </w:rPr>
              <w:t>.(</w:t>
            </w:r>
            <w:proofErr w:type="gramEnd"/>
            <w:r w:rsidRPr="008D0F3C">
              <w:rPr>
                <w:rFonts w:ascii="Times New Roman" w:eastAsia="Times New Roman" w:hAnsi="Times New Roman" w:cs="Times New Roman"/>
                <w:b/>
                <w:iCs/>
                <w:position w:val="6"/>
                <w:lang w:eastAsia="ru-RU"/>
              </w:rPr>
              <w:t>за год), л/</w:t>
            </w:r>
            <w:proofErr w:type="spellStart"/>
            <w:r w:rsidRPr="008D0F3C">
              <w:rPr>
                <w:rFonts w:ascii="Times New Roman" w:eastAsia="Times New Roman" w:hAnsi="Times New Roman" w:cs="Times New Roman"/>
                <w:b/>
                <w:iCs/>
                <w:position w:val="6"/>
                <w:lang w:eastAsia="ru-RU"/>
              </w:rPr>
              <w:t>сут</w:t>
            </w:r>
            <w:proofErr w:type="spellEnd"/>
          </w:p>
        </w:tc>
        <w:tc>
          <w:tcPr>
            <w:tcW w:w="42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 xml:space="preserve">Средний суточный расход, </w:t>
            </w:r>
            <w:proofErr w:type="spellStart"/>
            <w:r w:rsidRPr="008D0F3C">
              <w:rPr>
                <w:rFonts w:ascii="Times New Roman" w:eastAsia="Times New Roman" w:hAnsi="Times New Roman" w:cs="Times New Roman"/>
                <w:b/>
                <w:iCs/>
                <w:position w:val="6"/>
                <w:lang w:eastAsia="ru-RU"/>
              </w:rPr>
              <w:t>м</w:t>
            </w:r>
            <w:r w:rsidRPr="008D0F3C">
              <w:rPr>
                <w:rFonts w:ascii="Times New Roman" w:eastAsia="Times New Roman" w:hAnsi="Times New Roman" w:cs="Times New Roman"/>
                <w:b/>
                <w:iCs/>
                <w:position w:val="6"/>
                <w:vertAlign w:val="superscript"/>
                <w:lang w:eastAsia="ru-RU"/>
              </w:rPr>
              <w:t>3</w:t>
            </w:r>
            <w:proofErr w:type="spellEnd"/>
            <w:r w:rsidRPr="008D0F3C">
              <w:rPr>
                <w:rFonts w:ascii="Times New Roman" w:eastAsia="Times New Roman" w:hAnsi="Times New Roman" w:cs="Times New Roman"/>
                <w:b/>
                <w:iCs/>
                <w:position w:val="6"/>
                <w:lang w:eastAsia="ru-RU"/>
              </w:rPr>
              <w:t>/</w:t>
            </w:r>
            <w:proofErr w:type="spellStart"/>
            <w:r w:rsidRPr="008D0F3C">
              <w:rPr>
                <w:rFonts w:ascii="Times New Roman" w:eastAsia="Times New Roman" w:hAnsi="Times New Roman" w:cs="Times New Roman"/>
                <w:b/>
                <w:iCs/>
                <w:position w:val="6"/>
                <w:lang w:eastAsia="ru-RU"/>
              </w:rPr>
              <w:t>сут</w:t>
            </w:r>
            <w:proofErr w:type="spellEnd"/>
            <w:r w:rsidRPr="008D0F3C">
              <w:rPr>
                <w:rFonts w:ascii="Times New Roman" w:eastAsia="Times New Roman" w:hAnsi="Times New Roman" w:cs="Times New Roman"/>
                <w:b/>
                <w:iCs/>
                <w:position w:val="6"/>
                <w:lang w:eastAsia="ru-RU"/>
              </w:rPr>
              <w:t>.</w:t>
            </w:r>
          </w:p>
        </w:tc>
        <w:tc>
          <w:tcPr>
            <w:tcW w:w="35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proofErr w:type="spellStart"/>
            <w:r w:rsidRPr="008D0F3C">
              <w:rPr>
                <w:rFonts w:ascii="Times New Roman" w:eastAsia="Times New Roman" w:hAnsi="Times New Roman" w:cs="Times New Roman"/>
                <w:b/>
                <w:iCs/>
                <w:position w:val="6"/>
                <w:lang w:eastAsia="ru-RU"/>
              </w:rPr>
              <w:t>Коэффиц</w:t>
            </w:r>
            <w:proofErr w:type="spellEnd"/>
            <w:r w:rsidRPr="008D0F3C">
              <w:rPr>
                <w:rFonts w:ascii="Times New Roman" w:eastAsia="Times New Roman" w:hAnsi="Times New Roman" w:cs="Times New Roman"/>
                <w:b/>
                <w:iCs/>
                <w:position w:val="6"/>
                <w:lang w:eastAsia="ru-RU"/>
              </w:rPr>
              <w:t>. суточной неравномерности</w:t>
            </w:r>
          </w:p>
        </w:tc>
        <w:tc>
          <w:tcPr>
            <w:tcW w:w="493"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Расчетный</w:t>
            </w:r>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суточный расчет</w:t>
            </w:r>
          </w:p>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proofErr w:type="spellStart"/>
            <w:r w:rsidRPr="008D0F3C">
              <w:rPr>
                <w:rFonts w:ascii="Times New Roman" w:eastAsia="Times New Roman" w:hAnsi="Times New Roman" w:cs="Times New Roman"/>
                <w:b/>
                <w:iCs/>
                <w:position w:val="6"/>
                <w:lang w:eastAsia="ru-RU"/>
              </w:rPr>
              <w:t>м</w:t>
            </w:r>
            <w:r w:rsidRPr="008D0F3C">
              <w:rPr>
                <w:rFonts w:ascii="Times New Roman" w:eastAsia="Times New Roman" w:hAnsi="Times New Roman" w:cs="Times New Roman"/>
                <w:b/>
                <w:iCs/>
                <w:position w:val="6"/>
                <w:vertAlign w:val="superscript"/>
                <w:lang w:eastAsia="ru-RU"/>
              </w:rPr>
              <w:t>3</w:t>
            </w:r>
            <w:proofErr w:type="spellEnd"/>
            <w:r w:rsidRPr="008D0F3C">
              <w:rPr>
                <w:rFonts w:ascii="Times New Roman" w:eastAsia="Times New Roman" w:hAnsi="Times New Roman" w:cs="Times New Roman"/>
                <w:b/>
                <w:iCs/>
                <w:position w:val="6"/>
                <w:lang w:eastAsia="ru-RU"/>
              </w:rPr>
              <w:t>/</w:t>
            </w:r>
            <w:proofErr w:type="spellStart"/>
            <w:r w:rsidRPr="008D0F3C">
              <w:rPr>
                <w:rFonts w:ascii="Times New Roman" w:eastAsia="Times New Roman" w:hAnsi="Times New Roman" w:cs="Times New Roman"/>
                <w:b/>
                <w:iCs/>
                <w:position w:val="6"/>
                <w:lang w:eastAsia="ru-RU"/>
              </w:rPr>
              <w:t>сут</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sym w:font="Symbol" w:char="F061"/>
            </w:r>
            <w:r w:rsidRPr="008D0F3C">
              <w:rPr>
                <w:rFonts w:ascii="Times New Roman" w:eastAsia="Times New Roman" w:hAnsi="Times New Roman" w:cs="Times New Roman"/>
                <w:b/>
                <w:iCs/>
                <w:position w:val="6"/>
                <w:lang w:eastAsia="ru-RU"/>
              </w:rPr>
              <w:t xml:space="preserve"> </w:t>
            </w:r>
            <w:proofErr w:type="spellStart"/>
            <w:r w:rsidRPr="008D0F3C">
              <w:rPr>
                <w:rFonts w:ascii="Times New Roman" w:eastAsia="Times New Roman" w:hAnsi="Times New Roman" w:cs="Times New Roman"/>
                <w:b/>
                <w:iCs/>
                <w:position w:val="6"/>
                <w:lang w:eastAsia="ru-RU"/>
              </w:rPr>
              <w:t>тах</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 xml:space="preserve">β </w:t>
            </w:r>
            <w:proofErr w:type="spellStart"/>
            <w:r w:rsidRPr="008D0F3C">
              <w:rPr>
                <w:rFonts w:ascii="Times New Roman" w:eastAsia="Times New Roman" w:hAnsi="Times New Roman" w:cs="Times New Roman"/>
                <w:b/>
                <w:iCs/>
                <w:position w:val="6"/>
                <w:lang w:eastAsia="ru-RU"/>
              </w:rPr>
              <w:t>тах</w:t>
            </w:r>
            <w:proofErr w:type="spellEnd"/>
          </w:p>
        </w:tc>
        <w:tc>
          <w:tcPr>
            <w:tcW w:w="491"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8D0F3C" w:rsidRPr="008D0F3C" w:rsidRDefault="008D0F3C" w:rsidP="008D0F3C">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Коэффициент</w:t>
            </w:r>
          </w:p>
          <w:p w:rsidR="008D0F3C" w:rsidRPr="008D0F3C" w:rsidRDefault="008D0F3C" w:rsidP="00854190">
            <w:pPr>
              <w:spacing w:after="60" w:line="240" w:lineRule="auto"/>
              <w:jc w:val="center"/>
              <w:outlineLvl w:val="7"/>
              <w:rPr>
                <w:rFonts w:ascii="Times New Roman" w:eastAsia="Times New Roman" w:hAnsi="Times New Roman" w:cs="Times New Roman"/>
                <w:b/>
                <w:iCs/>
                <w:position w:val="6"/>
                <w:lang w:eastAsia="ru-RU"/>
              </w:rPr>
            </w:pPr>
            <w:r w:rsidRPr="008D0F3C">
              <w:rPr>
                <w:rFonts w:ascii="Times New Roman" w:eastAsia="Times New Roman" w:hAnsi="Times New Roman" w:cs="Times New Roman"/>
                <w:b/>
                <w:iCs/>
                <w:position w:val="6"/>
                <w:lang w:eastAsia="ru-RU"/>
              </w:rPr>
              <w:t>Часовой неравномерности</w:t>
            </w:r>
          </w:p>
        </w:tc>
        <w:tc>
          <w:tcPr>
            <w:tcW w:w="425" w:type="pct"/>
            <w:tcBorders>
              <w:top w:val="single" w:sz="6" w:space="0" w:color="auto"/>
              <w:left w:val="single" w:sz="6" w:space="0" w:color="auto"/>
              <w:bottom w:val="single" w:sz="6" w:space="0" w:color="auto"/>
              <w:right w:val="single" w:sz="4" w:space="0" w:color="auto"/>
            </w:tcBorders>
            <w:shd w:val="clear" w:color="auto" w:fill="DAEEF3" w:themeFill="accent5" w:themeFillTint="33"/>
            <w:textDirection w:val="btLr"/>
            <w:vAlign w:val="center"/>
          </w:tcPr>
          <w:p w:rsidR="008D0F3C" w:rsidRPr="008D0F3C" w:rsidRDefault="008D0F3C" w:rsidP="008D0F3C">
            <w:pPr>
              <w:numPr>
                <w:ilvl w:val="12"/>
                <w:numId w:val="0"/>
              </w:numPr>
              <w:spacing w:line="240" w:lineRule="auto"/>
              <w:ind w:left="113" w:right="113"/>
              <w:jc w:val="center"/>
              <w:rPr>
                <w:rFonts w:ascii="Times New Roman" w:eastAsia="Times New Roman" w:hAnsi="Times New Roman" w:cs="Times New Roman"/>
                <w:b/>
                <w:lang w:eastAsia="ru-RU"/>
              </w:rPr>
            </w:pPr>
            <w:r w:rsidRPr="008D0F3C">
              <w:rPr>
                <w:rFonts w:ascii="Times New Roman" w:eastAsia="Times New Roman" w:hAnsi="Times New Roman" w:cs="Times New Roman"/>
                <w:b/>
                <w:lang w:eastAsia="ru-RU"/>
              </w:rPr>
              <w:t>Расчетный часовой расход, м</w:t>
            </w:r>
            <w:r w:rsidRPr="008D0F3C">
              <w:rPr>
                <w:rFonts w:ascii="Times New Roman" w:eastAsia="Times New Roman" w:hAnsi="Times New Roman" w:cs="Times New Roman"/>
                <w:b/>
                <w:vertAlign w:val="superscript"/>
                <w:lang w:eastAsia="ru-RU"/>
              </w:rPr>
              <w:t>3</w:t>
            </w:r>
            <w:r w:rsidRPr="008D0F3C">
              <w:rPr>
                <w:rFonts w:ascii="Times New Roman" w:eastAsia="Times New Roman" w:hAnsi="Times New Roman" w:cs="Times New Roman"/>
                <w:b/>
                <w:lang w:eastAsia="ru-RU"/>
              </w:rPr>
              <w:t>/час</w:t>
            </w:r>
          </w:p>
        </w:tc>
      </w:tr>
      <w:tr w:rsidR="008D0F3C" w:rsidRPr="008D0F3C" w:rsidTr="008D0F3C">
        <w:trPr>
          <w:trHeight w:val="192"/>
        </w:trPr>
        <w:tc>
          <w:tcPr>
            <w:tcW w:w="1338"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1</w:t>
            </w:r>
          </w:p>
        </w:tc>
        <w:tc>
          <w:tcPr>
            <w:tcW w:w="422"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2</w:t>
            </w:r>
          </w:p>
        </w:tc>
        <w:tc>
          <w:tcPr>
            <w:tcW w:w="493"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3</w:t>
            </w:r>
          </w:p>
        </w:tc>
        <w:tc>
          <w:tcPr>
            <w:tcW w:w="422"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4</w:t>
            </w:r>
          </w:p>
        </w:tc>
        <w:tc>
          <w:tcPr>
            <w:tcW w:w="352"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5</w:t>
            </w:r>
          </w:p>
        </w:tc>
        <w:tc>
          <w:tcPr>
            <w:tcW w:w="493"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6</w:t>
            </w:r>
          </w:p>
        </w:tc>
        <w:tc>
          <w:tcPr>
            <w:tcW w:w="282"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7</w:t>
            </w:r>
          </w:p>
        </w:tc>
        <w:tc>
          <w:tcPr>
            <w:tcW w:w="282"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8</w:t>
            </w:r>
          </w:p>
        </w:tc>
        <w:tc>
          <w:tcPr>
            <w:tcW w:w="491"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9</w:t>
            </w:r>
          </w:p>
        </w:tc>
        <w:tc>
          <w:tcPr>
            <w:tcW w:w="425"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10</w:t>
            </w:r>
          </w:p>
        </w:tc>
      </w:tr>
      <w:tr w:rsidR="008D0F3C" w:rsidRPr="008D0F3C" w:rsidTr="008D0F3C">
        <w:tc>
          <w:tcPr>
            <w:tcW w:w="5000" w:type="pct"/>
            <w:gridSpan w:val="10"/>
            <w:tcBorders>
              <w:top w:val="single" w:sz="6" w:space="0" w:color="auto"/>
              <w:left w:val="single" w:sz="6" w:space="0" w:color="auto"/>
              <w:bottom w:val="single" w:sz="6" w:space="0" w:color="auto"/>
              <w:right w:val="single" w:sz="4" w:space="0" w:color="auto"/>
            </w:tcBorders>
          </w:tcPr>
          <w:p w:rsidR="008D0F3C" w:rsidRPr="008D0F3C" w:rsidRDefault="002D05E2" w:rsidP="008D0F3C">
            <w:pPr>
              <w:numPr>
                <w:ilvl w:val="12"/>
                <w:numId w:val="0"/>
              </w:numPr>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Пос. Рассвет (на 2030</w:t>
            </w:r>
            <w:r w:rsidR="008D0F3C" w:rsidRPr="008D0F3C">
              <w:rPr>
                <w:rFonts w:ascii="Times New Roman" w:eastAsia="Times New Roman" w:hAnsi="Times New Roman" w:cs="Times New Roman"/>
                <w:b/>
                <w:sz w:val="20"/>
                <w:szCs w:val="20"/>
                <w:lang w:eastAsia="ru-RU"/>
              </w:rPr>
              <w:t xml:space="preserve"> г.)</w:t>
            </w:r>
          </w:p>
        </w:tc>
      </w:tr>
      <w:tr w:rsidR="008D0F3C" w:rsidRPr="008D0F3C" w:rsidTr="008D0F3C">
        <w:trPr>
          <w:trHeight w:val="1027"/>
        </w:trPr>
        <w:tc>
          <w:tcPr>
            <w:tcW w:w="1338"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 xml:space="preserve">1. Застройка зданиями, оборудованными внутренним водопроводом и канализацией с ванными и местными водонагревателями </w:t>
            </w:r>
          </w:p>
        </w:tc>
        <w:tc>
          <w:tcPr>
            <w:tcW w:w="42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0,923</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230</w:t>
            </w:r>
          </w:p>
        </w:tc>
        <w:tc>
          <w:tcPr>
            <w:tcW w:w="42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212,29</w:t>
            </w:r>
          </w:p>
        </w:tc>
        <w:tc>
          <w:tcPr>
            <w:tcW w:w="35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1,2</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254,75</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1,2</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1,6</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1,92</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16,98</w:t>
            </w:r>
          </w:p>
        </w:tc>
      </w:tr>
      <w:tr w:rsidR="008D0F3C" w:rsidRPr="008D0F3C" w:rsidTr="008D0F3C">
        <w:trPr>
          <w:trHeight w:val="276"/>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 Нужды местной промышленности и неучтенные расходы (10 %)</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21,23</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25,48</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1,70</w:t>
            </w:r>
          </w:p>
        </w:tc>
      </w:tr>
      <w:tr w:rsidR="008D0F3C" w:rsidRPr="008D0F3C" w:rsidTr="008D0F3C">
        <w:trPr>
          <w:trHeight w:val="334"/>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5F699F">
            <w:pPr>
              <w:numPr>
                <w:ilvl w:val="12"/>
                <w:numId w:val="0"/>
              </w:numPr>
              <w:spacing w:after="10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b/>
                <w:sz w:val="20"/>
                <w:szCs w:val="20"/>
                <w:lang w:eastAsia="ru-RU"/>
              </w:rPr>
              <w:t xml:space="preserve">Итого </w:t>
            </w:r>
            <w:proofErr w:type="gramStart"/>
            <w:r w:rsidRPr="008D0F3C">
              <w:rPr>
                <w:rFonts w:ascii="Times New Roman" w:eastAsia="Times New Roman" w:hAnsi="Times New Roman" w:cs="Times New Roman"/>
                <w:b/>
                <w:sz w:val="20"/>
                <w:szCs w:val="20"/>
                <w:lang w:eastAsia="ru-RU"/>
              </w:rPr>
              <w:t>по</w:t>
            </w:r>
            <w:proofErr w:type="gramEnd"/>
            <w:r w:rsidRPr="008D0F3C">
              <w:rPr>
                <w:rFonts w:ascii="Times New Roman" w:eastAsia="Times New Roman" w:hAnsi="Times New Roman" w:cs="Times New Roman"/>
                <w:b/>
                <w:sz w:val="20"/>
                <w:szCs w:val="20"/>
                <w:lang w:eastAsia="ru-RU"/>
              </w:rPr>
              <w:t xml:space="preserve"> поз 1-2</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233,52</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280,23</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18,68</w:t>
            </w:r>
          </w:p>
        </w:tc>
      </w:tr>
      <w:tr w:rsidR="008D0F3C" w:rsidRPr="008D0F3C" w:rsidTr="008D0F3C">
        <w:trPr>
          <w:trHeight w:val="57"/>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3. Полив</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0,923</w:t>
            </w: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50</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46,15</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16,15</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p>
        </w:tc>
      </w:tr>
      <w:tr w:rsidR="008D0F3C" w:rsidRPr="008D0F3C" w:rsidTr="008D0F3C">
        <w:trPr>
          <w:trHeight w:val="57"/>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4. Баня</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13,29</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13,29</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0,83</w:t>
            </w:r>
          </w:p>
        </w:tc>
      </w:tr>
      <w:tr w:rsidR="008D0F3C" w:rsidRPr="008D0F3C" w:rsidTr="008D0F3C">
        <w:trPr>
          <w:trHeight w:val="95"/>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5F699F">
            <w:pPr>
              <w:numPr>
                <w:ilvl w:val="12"/>
                <w:numId w:val="0"/>
              </w:numPr>
              <w:spacing w:after="10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b/>
                <w:sz w:val="20"/>
                <w:szCs w:val="20"/>
                <w:lang w:eastAsia="ru-RU"/>
              </w:rPr>
              <w:t>Всего с поливом</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292,96</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309,67</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19,51</w:t>
            </w:r>
          </w:p>
        </w:tc>
      </w:tr>
      <w:tr w:rsidR="008D0F3C" w:rsidRPr="008D0F3C" w:rsidTr="008D0F3C">
        <w:tc>
          <w:tcPr>
            <w:tcW w:w="5000" w:type="pct"/>
            <w:gridSpan w:val="10"/>
            <w:tcBorders>
              <w:top w:val="single" w:sz="6" w:space="0" w:color="auto"/>
              <w:left w:val="single" w:sz="6" w:space="0" w:color="auto"/>
              <w:bottom w:val="single" w:sz="6" w:space="0" w:color="auto"/>
              <w:right w:val="single" w:sz="4" w:space="0" w:color="auto"/>
            </w:tcBorders>
          </w:tcPr>
          <w:p w:rsidR="008D0F3C" w:rsidRPr="008D0F3C" w:rsidRDefault="002D05E2" w:rsidP="008D0F3C">
            <w:pPr>
              <w:numPr>
                <w:ilvl w:val="12"/>
                <w:numId w:val="0"/>
              </w:numPr>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 Вахнова Кара (на 2030</w:t>
            </w:r>
            <w:r w:rsidR="008D0F3C" w:rsidRPr="008D0F3C">
              <w:rPr>
                <w:rFonts w:ascii="Times New Roman" w:eastAsia="Times New Roman" w:hAnsi="Times New Roman" w:cs="Times New Roman"/>
                <w:b/>
                <w:sz w:val="20"/>
                <w:szCs w:val="20"/>
                <w:lang w:eastAsia="ru-RU"/>
              </w:rPr>
              <w:t xml:space="preserve"> г.)</w:t>
            </w:r>
            <w:r w:rsidR="00615F89">
              <w:rPr>
                <w:rFonts w:ascii="Times New Roman" w:eastAsia="Times New Roman" w:hAnsi="Times New Roman" w:cs="Times New Roman"/>
                <w:b/>
                <w:sz w:val="20"/>
                <w:szCs w:val="20"/>
                <w:lang w:eastAsia="ru-RU"/>
              </w:rPr>
              <w:t>*</w:t>
            </w:r>
          </w:p>
        </w:tc>
      </w:tr>
      <w:tr w:rsidR="008D0F3C" w:rsidRPr="008D0F3C" w:rsidTr="008D0F3C">
        <w:trPr>
          <w:trHeight w:val="834"/>
        </w:trPr>
        <w:tc>
          <w:tcPr>
            <w:tcW w:w="1338" w:type="pct"/>
            <w:tcBorders>
              <w:top w:val="single" w:sz="6" w:space="0" w:color="auto"/>
              <w:left w:val="single" w:sz="6" w:space="0" w:color="auto"/>
              <w:bottom w:val="single" w:sz="6" w:space="0" w:color="auto"/>
              <w:right w:val="single" w:sz="6"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 Жилые дома квартирного типа с водопроводом, канализацией, без ванн.</w:t>
            </w:r>
          </w:p>
        </w:tc>
        <w:tc>
          <w:tcPr>
            <w:tcW w:w="42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0,355</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160</w:t>
            </w:r>
          </w:p>
        </w:tc>
        <w:tc>
          <w:tcPr>
            <w:tcW w:w="42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56,80</w:t>
            </w:r>
          </w:p>
        </w:tc>
        <w:tc>
          <w:tcPr>
            <w:tcW w:w="35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1,2</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68,16</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1,2</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1,8</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2,16</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5,11</w:t>
            </w:r>
          </w:p>
        </w:tc>
      </w:tr>
      <w:tr w:rsidR="008D0F3C" w:rsidRPr="008D0F3C" w:rsidTr="008D0F3C">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2. Нужды местной промышленности и неучтенные расходы (10 %)</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5,68</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6,82</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0,51</w:t>
            </w:r>
          </w:p>
        </w:tc>
      </w:tr>
      <w:tr w:rsidR="008D0F3C" w:rsidRPr="008D0F3C" w:rsidTr="008D0F3C">
        <w:trPr>
          <w:trHeight w:val="334"/>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5F699F">
            <w:pPr>
              <w:numPr>
                <w:ilvl w:val="12"/>
                <w:numId w:val="0"/>
              </w:numPr>
              <w:spacing w:after="10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b/>
                <w:sz w:val="20"/>
                <w:szCs w:val="20"/>
                <w:lang w:eastAsia="ru-RU"/>
              </w:rPr>
              <w:t xml:space="preserve">Итого </w:t>
            </w:r>
            <w:proofErr w:type="gramStart"/>
            <w:r w:rsidRPr="008D0F3C">
              <w:rPr>
                <w:rFonts w:ascii="Times New Roman" w:eastAsia="Times New Roman" w:hAnsi="Times New Roman" w:cs="Times New Roman"/>
                <w:b/>
                <w:sz w:val="20"/>
                <w:szCs w:val="20"/>
                <w:lang w:eastAsia="ru-RU"/>
              </w:rPr>
              <w:t>по</w:t>
            </w:r>
            <w:proofErr w:type="gramEnd"/>
            <w:r w:rsidRPr="008D0F3C">
              <w:rPr>
                <w:rFonts w:ascii="Times New Roman" w:eastAsia="Times New Roman" w:hAnsi="Times New Roman" w:cs="Times New Roman"/>
                <w:b/>
                <w:sz w:val="20"/>
                <w:szCs w:val="20"/>
                <w:lang w:eastAsia="ru-RU"/>
              </w:rPr>
              <w:t xml:space="preserve"> поз 1-2</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62,48</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74,98</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5,62</w:t>
            </w:r>
          </w:p>
        </w:tc>
      </w:tr>
      <w:tr w:rsidR="008D0F3C" w:rsidRPr="008D0F3C" w:rsidTr="008D0F3C">
        <w:trPr>
          <w:trHeight w:val="334"/>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8D0F3C">
            <w:pPr>
              <w:numPr>
                <w:ilvl w:val="12"/>
                <w:numId w:val="0"/>
              </w:numPr>
              <w:spacing w:after="100"/>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3. Полив</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0,355</w:t>
            </w: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50</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17,75</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sz w:val="20"/>
                <w:szCs w:val="20"/>
                <w:lang w:eastAsia="ru-RU"/>
              </w:rPr>
              <w:t>17,75</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p>
        </w:tc>
      </w:tr>
      <w:tr w:rsidR="008D0F3C" w:rsidRPr="008D0F3C" w:rsidTr="008D0F3C">
        <w:trPr>
          <w:trHeight w:val="359"/>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5F699F">
            <w:pPr>
              <w:numPr>
                <w:ilvl w:val="12"/>
                <w:numId w:val="0"/>
              </w:numPr>
              <w:spacing w:after="100"/>
              <w:jc w:val="center"/>
              <w:rPr>
                <w:rFonts w:ascii="Times New Roman" w:eastAsia="Times New Roman" w:hAnsi="Times New Roman" w:cs="Times New Roman"/>
                <w:sz w:val="20"/>
                <w:szCs w:val="20"/>
                <w:lang w:eastAsia="ru-RU"/>
              </w:rPr>
            </w:pPr>
            <w:r w:rsidRPr="008D0F3C">
              <w:rPr>
                <w:rFonts w:ascii="Times New Roman" w:eastAsia="Times New Roman" w:hAnsi="Times New Roman" w:cs="Times New Roman"/>
                <w:b/>
                <w:sz w:val="20"/>
                <w:szCs w:val="20"/>
                <w:lang w:eastAsia="ru-RU"/>
              </w:rPr>
              <w:t>Всего с поливом</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80,23</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92,73</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0"/>
                <w:szCs w:val="20"/>
                <w:lang w:eastAsia="ru-RU"/>
              </w:rPr>
            </w:pPr>
            <w:r w:rsidRPr="008D0F3C">
              <w:rPr>
                <w:rFonts w:ascii="Times New Roman" w:eastAsia="Times New Roman" w:hAnsi="Times New Roman" w:cs="Times New Roman"/>
                <w:b/>
                <w:sz w:val="20"/>
                <w:szCs w:val="20"/>
                <w:lang w:eastAsia="ru-RU"/>
              </w:rPr>
              <w:t>5,62</w:t>
            </w:r>
          </w:p>
        </w:tc>
      </w:tr>
      <w:tr w:rsidR="008D0F3C" w:rsidRPr="008D0F3C" w:rsidTr="008D0F3C">
        <w:trPr>
          <w:trHeight w:val="359"/>
        </w:trPr>
        <w:tc>
          <w:tcPr>
            <w:tcW w:w="1338" w:type="pct"/>
            <w:tcBorders>
              <w:top w:val="single" w:sz="6" w:space="0" w:color="auto"/>
              <w:left w:val="single" w:sz="6" w:space="0" w:color="auto"/>
              <w:bottom w:val="single" w:sz="6" w:space="0" w:color="auto"/>
              <w:right w:val="single" w:sz="4" w:space="0" w:color="auto"/>
            </w:tcBorders>
          </w:tcPr>
          <w:p w:rsidR="008D0F3C" w:rsidRPr="008D0F3C" w:rsidRDefault="008D0F3C" w:rsidP="005F699F">
            <w:pPr>
              <w:numPr>
                <w:ilvl w:val="12"/>
                <w:numId w:val="0"/>
              </w:numPr>
              <w:spacing w:after="100"/>
              <w:jc w:val="center"/>
              <w:rPr>
                <w:rFonts w:ascii="Times New Roman" w:eastAsia="Times New Roman" w:hAnsi="Times New Roman" w:cs="Times New Roman"/>
                <w:b/>
                <w:sz w:val="24"/>
                <w:szCs w:val="20"/>
                <w:lang w:eastAsia="ru-RU"/>
              </w:rPr>
            </w:pPr>
            <w:r w:rsidRPr="008D0F3C">
              <w:rPr>
                <w:rFonts w:ascii="Times New Roman" w:eastAsia="Times New Roman" w:hAnsi="Times New Roman" w:cs="Times New Roman"/>
                <w:b/>
                <w:sz w:val="24"/>
                <w:szCs w:val="20"/>
                <w:lang w:eastAsia="ru-RU"/>
              </w:rPr>
              <w:t>Всего по Доможировскому СП</w:t>
            </w: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4"/>
                <w:szCs w:val="20"/>
                <w:lang w:eastAsia="ru-RU"/>
              </w:rPr>
            </w:pPr>
            <w:r w:rsidRPr="008D0F3C">
              <w:rPr>
                <w:rFonts w:ascii="Times New Roman" w:eastAsia="Times New Roman" w:hAnsi="Times New Roman" w:cs="Times New Roman"/>
                <w:b/>
                <w:szCs w:val="20"/>
                <w:lang w:eastAsia="ru-RU"/>
              </w:rPr>
              <w:t>373,19</w:t>
            </w:r>
          </w:p>
        </w:tc>
        <w:tc>
          <w:tcPr>
            <w:tcW w:w="352" w:type="pct"/>
            <w:tcBorders>
              <w:top w:val="single" w:sz="6" w:space="0" w:color="auto"/>
              <w:left w:val="single" w:sz="4"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4"/>
                <w:szCs w:val="20"/>
                <w:lang w:eastAsia="ru-RU"/>
              </w:rPr>
            </w:pPr>
            <w:r w:rsidRPr="008D0F3C">
              <w:rPr>
                <w:rFonts w:ascii="Times New Roman" w:eastAsia="Times New Roman" w:hAnsi="Times New Roman" w:cs="Times New Roman"/>
                <w:b/>
                <w:szCs w:val="20"/>
                <w:lang w:eastAsia="ru-RU"/>
              </w:rPr>
              <w:t>402,4</w:t>
            </w: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sz w:val="24"/>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8D0F3C" w:rsidRPr="008D0F3C" w:rsidRDefault="008D0F3C" w:rsidP="008D0F3C">
            <w:pPr>
              <w:numPr>
                <w:ilvl w:val="12"/>
                <w:numId w:val="0"/>
              </w:numPr>
              <w:spacing w:after="0"/>
              <w:jc w:val="center"/>
              <w:rPr>
                <w:rFonts w:ascii="Times New Roman" w:eastAsia="Times New Roman" w:hAnsi="Times New Roman" w:cs="Times New Roman"/>
                <w:b/>
                <w:sz w:val="24"/>
                <w:szCs w:val="20"/>
                <w:lang w:eastAsia="ru-RU"/>
              </w:rPr>
            </w:pPr>
          </w:p>
        </w:tc>
      </w:tr>
    </w:tbl>
    <w:p w:rsidR="00420629" w:rsidRDefault="00615F89" w:rsidP="00615F89">
      <w:pPr>
        <w:pStyle w:val="12"/>
        <w:jc w:val="left"/>
        <w:rPr>
          <w:rFonts w:eastAsia="Times New Roman"/>
          <w:sz w:val="20"/>
          <w:szCs w:val="20"/>
          <w:lang w:eastAsia="ru-RU"/>
        </w:rPr>
      </w:pPr>
      <w:r>
        <w:t xml:space="preserve">* </w:t>
      </w:r>
      <w:r w:rsidRPr="00615F89">
        <w:rPr>
          <w:sz w:val="20"/>
          <w:szCs w:val="20"/>
        </w:rPr>
        <w:t xml:space="preserve">При условии </w:t>
      </w:r>
      <w:r w:rsidRPr="00615F89">
        <w:rPr>
          <w:rFonts w:eastAsia="Times New Roman"/>
          <w:sz w:val="20"/>
          <w:szCs w:val="20"/>
          <w:lang w:eastAsia="ru-RU"/>
        </w:rPr>
        <w:t>строительства</w:t>
      </w:r>
      <w:r w:rsidR="005F699F">
        <w:rPr>
          <w:rFonts w:eastAsia="Times New Roman"/>
          <w:sz w:val="20"/>
          <w:szCs w:val="20"/>
          <w:lang w:eastAsia="ru-RU"/>
        </w:rPr>
        <w:t xml:space="preserve"> </w:t>
      </w:r>
      <w:r w:rsidRPr="00615F89">
        <w:rPr>
          <w:rFonts w:eastAsia="Times New Roman"/>
          <w:sz w:val="20"/>
          <w:szCs w:val="20"/>
          <w:lang w:eastAsia="ru-RU"/>
        </w:rPr>
        <w:t>водозабора подземных вод</w:t>
      </w:r>
    </w:p>
    <w:p w:rsidR="00FE602E" w:rsidRDefault="00FE602E" w:rsidP="00615F89">
      <w:pPr>
        <w:pStyle w:val="12"/>
        <w:jc w:val="left"/>
        <w:rPr>
          <w:rFonts w:eastAsia="Times New Roman"/>
          <w:sz w:val="20"/>
          <w:szCs w:val="20"/>
          <w:lang w:eastAsia="ru-RU"/>
        </w:rPr>
      </w:pPr>
    </w:p>
    <w:p w:rsidR="00FE602E" w:rsidRDefault="00BD0AE9" w:rsidP="00F2380B">
      <w:pPr>
        <w:pStyle w:val="af3"/>
        <w:rPr>
          <w:lang w:eastAsia="ru-RU"/>
        </w:rPr>
      </w:pPr>
      <w:r>
        <w:rPr>
          <w:lang w:eastAsia="ru-RU"/>
        </w:rPr>
        <w:t>Таблица 3.2.4.</w:t>
      </w:r>
      <w:r w:rsidR="00F2380B" w:rsidRPr="00F2380B">
        <w:rPr>
          <w:lang w:eastAsia="ru-RU"/>
        </w:rPr>
        <w:t xml:space="preserve"> Прогноз спроса на коммунальные ресурсы по водоотведению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163"/>
        <w:gridCol w:w="1650"/>
        <w:gridCol w:w="1638"/>
        <w:gridCol w:w="1641"/>
        <w:gridCol w:w="1174"/>
        <w:gridCol w:w="1692"/>
        <w:gridCol w:w="1828"/>
      </w:tblGrid>
      <w:tr w:rsidR="00F2380B" w:rsidRPr="00F2380B" w:rsidTr="008D632B">
        <w:trPr>
          <w:cantSplit/>
          <w:trHeight w:val="2343"/>
        </w:trPr>
        <w:tc>
          <w:tcPr>
            <w:tcW w:w="1746"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Наименование</w:t>
            </w:r>
          </w:p>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потребителя</w:t>
            </w:r>
          </w:p>
        </w:tc>
        <w:tc>
          <w:tcPr>
            <w:tcW w:w="558"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 xml:space="preserve">Количество потребителей </w:t>
            </w:r>
          </w:p>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тыс. человек</w:t>
            </w:r>
          </w:p>
        </w:tc>
        <w:tc>
          <w:tcPr>
            <w:tcW w:w="554"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 xml:space="preserve">Норма удельного водоотведения на 1 человека ср. </w:t>
            </w:r>
            <w:proofErr w:type="spellStart"/>
            <w:r w:rsidRPr="00F2380B">
              <w:rPr>
                <w:rFonts w:ascii="Times New Roman" w:eastAsia="Times New Roman" w:hAnsi="Times New Roman" w:cs="Times New Roman"/>
                <w:b/>
                <w:i/>
                <w:iCs/>
                <w:position w:val="6"/>
                <w:szCs w:val="24"/>
              </w:rPr>
              <w:t>сут</w:t>
            </w:r>
            <w:proofErr w:type="spellEnd"/>
            <w:r w:rsidRPr="00F2380B">
              <w:rPr>
                <w:rFonts w:ascii="Times New Roman" w:eastAsia="Times New Roman" w:hAnsi="Times New Roman" w:cs="Times New Roman"/>
                <w:b/>
                <w:i/>
                <w:iCs/>
                <w:position w:val="6"/>
                <w:szCs w:val="24"/>
              </w:rPr>
              <w:t>, л/</w:t>
            </w:r>
            <w:proofErr w:type="spellStart"/>
            <w:r w:rsidRPr="00F2380B">
              <w:rPr>
                <w:rFonts w:ascii="Times New Roman" w:eastAsia="Times New Roman" w:hAnsi="Times New Roman" w:cs="Times New Roman"/>
                <w:b/>
                <w:i/>
                <w:iCs/>
                <w:position w:val="6"/>
                <w:szCs w:val="24"/>
              </w:rPr>
              <w:t>сут</w:t>
            </w:r>
            <w:proofErr w:type="spellEnd"/>
          </w:p>
        </w:tc>
        <w:tc>
          <w:tcPr>
            <w:tcW w:w="555"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 xml:space="preserve">Средний суточный расход сточной воды, </w:t>
            </w:r>
            <w:proofErr w:type="spellStart"/>
            <w:r w:rsidRPr="00F2380B">
              <w:rPr>
                <w:rFonts w:ascii="Times New Roman" w:eastAsia="Times New Roman" w:hAnsi="Times New Roman" w:cs="Times New Roman"/>
                <w:b/>
                <w:i/>
                <w:iCs/>
                <w:position w:val="6"/>
                <w:szCs w:val="24"/>
              </w:rPr>
              <w:t>м</w:t>
            </w:r>
            <w:r w:rsidRPr="00F2380B">
              <w:rPr>
                <w:rFonts w:ascii="Times New Roman" w:eastAsia="Times New Roman" w:hAnsi="Times New Roman" w:cs="Times New Roman"/>
                <w:b/>
                <w:i/>
                <w:iCs/>
                <w:position w:val="6"/>
                <w:szCs w:val="24"/>
                <w:vertAlign w:val="superscript"/>
              </w:rPr>
              <w:t>3</w:t>
            </w:r>
            <w:proofErr w:type="spellEnd"/>
            <w:r w:rsidRPr="00F2380B">
              <w:rPr>
                <w:rFonts w:ascii="Times New Roman" w:eastAsia="Times New Roman" w:hAnsi="Times New Roman" w:cs="Times New Roman"/>
                <w:b/>
                <w:i/>
                <w:iCs/>
                <w:position w:val="6"/>
                <w:szCs w:val="24"/>
              </w:rPr>
              <w:t>/</w:t>
            </w:r>
            <w:proofErr w:type="spellStart"/>
            <w:r w:rsidRPr="00F2380B">
              <w:rPr>
                <w:rFonts w:ascii="Times New Roman" w:eastAsia="Times New Roman" w:hAnsi="Times New Roman" w:cs="Times New Roman"/>
                <w:b/>
                <w:i/>
                <w:iCs/>
                <w:position w:val="6"/>
                <w:szCs w:val="24"/>
              </w:rPr>
              <w:t>сут</w:t>
            </w:r>
            <w:proofErr w:type="spellEnd"/>
            <w:r w:rsidRPr="00F2380B">
              <w:rPr>
                <w:rFonts w:ascii="Times New Roman" w:eastAsia="Times New Roman" w:hAnsi="Times New Roman" w:cs="Times New Roman"/>
                <w:b/>
                <w:i/>
                <w:iCs/>
                <w:position w:val="6"/>
                <w:szCs w:val="24"/>
              </w:rPr>
              <w:t>.</w:t>
            </w:r>
          </w:p>
        </w:tc>
        <w:tc>
          <w:tcPr>
            <w:tcW w:w="397"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proofErr w:type="spellStart"/>
            <w:r w:rsidRPr="00F2380B">
              <w:rPr>
                <w:rFonts w:ascii="Times New Roman" w:eastAsia="Times New Roman" w:hAnsi="Times New Roman" w:cs="Times New Roman"/>
                <w:b/>
                <w:i/>
                <w:iCs/>
                <w:position w:val="6"/>
                <w:szCs w:val="24"/>
              </w:rPr>
              <w:t>Коэффиц</w:t>
            </w:r>
            <w:proofErr w:type="spellEnd"/>
            <w:r w:rsidRPr="00F2380B">
              <w:rPr>
                <w:rFonts w:ascii="Times New Roman" w:eastAsia="Times New Roman" w:hAnsi="Times New Roman" w:cs="Times New Roman"/>
                <w:b/>
                <w:i/>
                <w:iCs/>
                <w:position w:val="6"/>
                <w:szCs w:val="24"/>
              </w:rPr>
              <w:t>. суточной неравномерности</w:t>
            </w:r>
          </w:p>
        </w:tc>
        <w:tc>
          <w:tcPr>
            <w:tcW w:w="57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Расчетный</w:t>
            </w:r>
          </w:p>
          <w:p w:rsidR="00F2380B" w:rsidRPr="00F2380B" w:rsidRDefault="00F2380B" w:rsidP="00F2380B">
            <w:pPr>
              <w:spacing w:after="60" w:line="240" w:lineRule="auto"/>
              <w:jc w:val="center"/>
              <w:outlineLvl w:val="7"/>
              <w:rPr>
                <w:rFonts w:ascii="Times New Roman" w:eastAsia="Times New Roman" w:hAnsi="Times New Roman" w:cs="Times New Roman"/>
                <w:b/>
                <w:iCs/>
                <w:position w:val="6"/>
                <w:szCs w:val="24"/>
              </w:rPr>
            </w:pPr>
            <w:r w:rsidRPr="00F2380B">
              <w:rPr>
                <w:rFonts w:ascii="Times New Roman" w:eastAsia="Times New Roman" w:hAnsi="Times New Roman" w:cs="Times New Roman"/>
                <w:b/>
                <w:i/>
                <w:iCs/>
                <w:position w:val="6"/>
                <w:szCs w:val="24"/>
              </w:rPr>
              <w:t>суточный расход,</w:t>
            </w:r>
          </w:p>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proofErr w:type="spellStart"/>
            <w:r w:rsidRPr="00F2380B">
              <w:rPr>
                <w:rFonts w:ascii="Times New Roman" w:eastAsia="Times New Roman" w:hAnsi="Times New Roman" w:cs="Times New Roman"/>
                <w:b/>
                <w:i/>
                <w:iCs/>
                <w:position w:val="6"/>
                <w:szCs w:val="24"/>
              </w:rPr>
              <w:t>м</w:t>
            </w:r>
            <w:r w:rsidRPr="00F2380B">
              <w:rPr>
                <w:rFonts w:ascii="Times New Roman" w:eastAsia="Times New Roman" w:hAnsi="Times New Roman" w:cs="Times New Roman"/>
                <w:b/>
                <w:i/>
                <w:iCs/>
                <w:position w:val="6"/>
                <w:szCs w:val="24"/>
                <w:vertAlign w:val="superscript"/>
              </w:rPr>
              <w:t>3</w:t>
            </w:r>
            <w:proofErr w:type="spellEnd"/>
            <w:r w:rsidRPr="00F2380B">
              <w:rPr>
                <w:rFonts w:ascii="Times New Roman" w:eastAsia="Times New Roman" w:hAnsi="Times New Roman" w:cs="Times New Roman"/>
                <w:b/>
                <w:i/>
                <w:iCs/>
                <w:position w:val="6"/>
                <w:szCs w:val="24"/>
              </w:rPr>
              <w:t>/</w:t>
            </w:r>
            <w:proofErr w:type="spellStart"/>
            <w:r w:rsidRPr="00F2380B">
              <w:rPr>
                <w:rFonts w:ascii="Times New Roman" w:eastAsia="Times New Roman" w:hAnsi="Times New Roman" w:cs="Times New Roman"/>
                <w:b/>
                <w:i/>
                <w:iCs/>
                <w:position w:val="6"/>
                <w:szCs w:val="24"/>
              </w:rPr>
              <w:t>сут</w:t>
            </w:r>
            <w:proofErr w:type="spellEnd"/>
            <w:r w:rsidRPr="00F2380B">
              <w:rPr>
                <w:rFonts w:ascii="Times New Roman" w:eastAsia="Times New Roman" w:hAnsi="Times New Roman" w:cs="Times New Roman"/>
                <w:b/>
                <w:i/>
                <w:iCs/>
                <w:position w:val="6"/>
                <w:szCs w:val="24"/>
              </w:rPr>
              <w:t>.</w:t>
            </w:r>
          </w:p>
        </w:tc>
        <w:tc>
          <w:tcPr>
            <w:tcW w:w="618" w:type="pct"/>
            <w:tcBorders>
              <w:top w:val="single" w:sz="6" w:space="0" w:color="auto"/>
              <w:left w:val="single" w:sz="6" w:space="0" w:color="auto"/>
              <w:bottom w:val="single" w:sz="6" w:space="0" w:color="auto"/>
              <w:right w:val="single" w:sz="4" w:space="0" w:color="auto"/>
            </w:tcBorders>
            <w:shd w:val="clear" w:color="auto" w:fill="DAEEF3" w:themeFill="accent5" w:themeFillTint="33"/>
            <w:textDirection w:val="btLr"/>
            <w:hideMark/>
          </w:tcPr>
          <w:p w:rsidR="00F2380B" w:rsidRPr="00F2380B" w:rsidRDefault="00F2380B" w:rsidP="00F2380B">
            <w:pPr>
              <w:spacing w:after="60" w:line="240" w:lineRule="auto"/>
              <w:jc w:val="center"/>
              <w:outlineLvl w:val="7"/>
              <w:rPr>
                <w:rFonts w:ascii="Times New Roman" w:eastAsia="Times New Roman" w:hAnsi="Times New Roman" w:cs="Times New Roman"/>
                <w:b/>
                <w:i/>
                <w:iCs/>
                <w:position w:val="6"/>
                <w:szCs w:val="24"/>
              </w:rPr>
            </w:pPr>
            <w:r w:rsidRPr="00F2380B">
              <w:rPr>
                <w:rFonts w:ascii="Times New Roman" w:eastAsia="Times New Roman" w:hAnsi="Times New Roman" w:cs="Times New Roman"/>
                <w:b/>
                <w:i/>
                <w:iCs/>
                <w:position w:val="6"/>
                <w:szCs w:val="24"/>
              </w:rPr>
              <w:t>Расход сточных вод за год, тыс. м</w:t>
            </w:r>
            <w:r w:rsidRPr="00F2380B">
              <w:rPr>
                <w:rFonts w:ascii="Times New Roman" w:eastAsia="Times New Roman" w:hAnsi="Times New Roman" w:cs="Times New Roman"/>
                <w:b/>
                <w:i/>
                <w:iCs/>
                <w:position w:val="6"/>
                <w:szCs w:val="24"/>
                <w:vertAlign w:val="superscript"/>
              </w:rPr>
              <w:t>3</w:t>
            </w:r>
            <w:r w:rsidRPr="00F2380B">
              <w:rPr>
                <w:rFonts w:ascii="Times New Roman" w:eastAsia="Times New Roman" w:hAnsi="Times New Roman" w:cs="Times New Roman"/>
                <w:b/>
                <w:i/>
                <w:iCs/>
                <w:position w:val="6"/>
                <w:szCs w:val="24"/>
              </w:rPr>
              <w:t>/год</w:t>
            </w:r>
          </w:p>
        </w:tc>
      </w:tr>
      <w:tr w:rsidR="00F2380B" w:rsidRPr="00F2380B" w:rsidTr="008D632B">
        <w:trPr>
          <w:trHeight w:val="209"/>
        </w:trPr>
        <w:tc>
          <w:tcPr>
            <w:tcW w:w="1746"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1</w:t>
            </w:r>
          </w:p>
        </w:tc>
        <w:tc>
          <w:tcPr>
            <w:tcW w:w="558"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2</w:t>
            </w:r>
          </w:p>
        </w:tc>
        <w:tc>
          <w:tcPr>
            <w:tcW w:w="554"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3</w:t>
            </w:r>
          </w:p>
        </w:tc>
        <w:tc>
          <w:tcPr>
            <w:tcW w:w="555"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4</w:t>
            </w:r>
          </w:p>
        </w:tc>
        <w:tc>
          <w:tcPr>
            <w:tcW w:w="397"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5</w:t>
            </w:r>
          </w:p>
        </w:tc>
        <w:tc>
          <w:tcPr>
            <w:tcW w:w="572" w:type="pct"/>
            <w:tcBorders>
              <w:top w:val="single" w:sz="6" w:space="0" w:color="auto"/>
              <w:left w:val="single" w:sz="6" w:space="0" w:color="auto"/>
              <w:bottom w:val="single" w:sz="4" w:space="0" w:color="auto"/>
              <w:right w:val="single" w:sz="6"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6</w:t>
            </w:r>
          </w:p>
        </w:tc>
        <w:tc>
          <w:tcPr>
            <w:tcW w:w="618" w:type="pct"/>
            <w:tcBorders>
              <w:top w:val="single" w:sz="6" w:space="0" w:color="auto"/>
              <w:left w:val="single" w:sz="6" w:space="0" w:color="auto"/>
              <w:bottom w:val="single" w:sz="4" w:space="0" w:color="auto"/>
              <w:right w:val="single" w:sz="4"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7</w:t>
            </w:r>
          </w:p>
        </w:tc>
      </w:tr>
      <w:tr w:rsidR="00F2380B" w:rsidRPr="00F2380B" w:rsidTr="00F2380B">
        <w:trPr>
          <w:trHeight w:val="50"/>
        </w:trPr>
        <w:tc>
          <w:tcPr>
            <w:tcW w:w="5000" w:type="pct"/>
            <w:gridSpan w:val="7"/>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Пос. Рассвет (2019 г.)</w:t>
            </w:r>
          </w:p>
        </w:tc>
      </w:tr>
      <w:tr w:rsidR="00F2380B" w:rsidRPr="00F2380B" w:rsidTr="008D632B">
        <w:trPr>
          <w:trHeight w:val="113"/>
        </w:trPr>
        <w:tc>
          <w:tcPr>
            <w:tcW w:w="1746"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 xml:space="preserve">1. Застройка зданиями, оборудованными внутренним водопроводом и канализацией с ванными и местными водонагревателями </w:t>
            </w:r>
          </w:p>
        </w:tc>
        <w:tc>
          <w:tcPr>
            <w:tcW w:w="558"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0,897</w:t>
            </w:r>
          </w:p>
        </w:tc>
        <w:tc>
          <w:tcPr>
            <w:tcW w:w="554"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230</w:t>
            </w:r>
          </w:p>
        </w:tc>
        <w:tc>
          <w:tcPr>
            <w:tcW w:w="555"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206,31</w:t>
            </w:r>
          </w:p>
        </w:tc>
        <w:tc>
          <w:tcPr>
            <w:tcW w:w="397"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1,2</w:t>
            </w:r>
          </w:p>
        </w:tc>
        <w:tc>
          <w:tcPr>
            <w:tcW w:w="572"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247,57</w:t>
            </w:r>
          </w:p>
        </w:tc>
        <w:tc>
          <w:tcPr>
            <w:tcW w:w="618" w:type="pct"/>
            <w:tcBorders>
              <w:top w:val="single" w:sz="4" w:space="0" w:color="auto"/>
              <w:left w:val="single" w:sz="4" w:space="0" w:color="auto"/>
              <w:bottom w:val="single" w:sz="4"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75,30</w:t>
            </w:r>
          </w:p>
        </w:tc>
      </w:tr>
      <w:tr w:rsidR="00F2380B" w:rsidRPr="00F2380B" w:rsidTr="008D632B">
        <w:trPr>
          <w:trHeight w:val="113"/>
        </w:trPr>
        <w:tc>
          <w:tcPr>
            <w:tcW w:w="1746"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 Неучтенные расходы 10% (от предприятий и организаций).</w:t>
            </w:r>
          </w:p>
        </w:tc>
        <w:tc>
          <w:tcPr>
            <w:tcW w:w="558"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20,63</w:t>
            </w:r>
          </w:p>
        </w:tc>
        <w:tc>
          <w:tcPr>
            <w:tcW w:w="397"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24,76</w:t>
            </w:r>
          </w:p>
        </w:tc>
        <w:tc>
          <w:tcPr>
            <w:tcW w:w="618"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7,53</w:t>
            </w:r>
          </w:p>
        </w:tc>
      </w:tr>
      <w:tr w:rsidR="00F2380B" w:rsidRPr="00F2380B" w:rsidTr="008D632B">
        <w:trPr>
          <w:trHeight w:val="95"/>
        </w:trPr>
        <w:tc>
          <w:tcPr>
            <w:tcW w:w="1746"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3. Баня</w:t>
            </w:r>
          </w:p>
        </w:tc>
        <w:tc>
          <w:tcPr>
            <w:tcW w:w="558"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12,92</w:t>
            </w:r>
          </w:p>
        </w:tc>
        <w:tc>
          <w:tcPr>
            <w:tcW w:w="397"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12,92</w:t>
            </w:r>
          </w:p>
        </w:tc>
        <w:tc>
          <w:tcPr>
            <w:tcW w:w="618"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4,72</w:t>
            </w:r>
          </w:p>
        </w:tc>
      </w:tr>
      <w:tr w:rsidR="00F2380B" w:rsidRPr="00F2380B" w:rsidTr="008D632B">
        <w:trPr>
          <w:trHeight w:val="187"/>
        </w:trPr>
        <w:tc>
          <w:tcPr>
            <w:tcW w:w="1746"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Всего на 2019 год</w:t>
            </w:r>
          </w:p>
        </w:tc>
        <w:tc>
          <w:tcPr>
            <w:tcW w:w="558"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239,86</w:t>
            </w:r>
          </w:p>
        </w:tc>
        <w:tc>
          <w:tcPr>
            <w:tcW w:w="397" w:type="pct"/>
            <w:tcBorders>
              <w:top w:val="single" w:sz="4" w:space="0" w:color="auto"/>
              <w:left w:val="single" w:sz="4" w:space="0" w:color="auto"/>
              <w:bottom w:val="single" w:sz="4" w:space="0" w:color="auto"/>
              <w:right w:val="single" w:sz="4" w:space="0" w:color="auto"/>
            </w:tcBorders>
          </w:tcPr>
          <w:p w:rsidR="00F2380B" w:rsidRPr="00F2380B" w:rsidRDefault="00F2380B" w:rsidP="00F2380B">
            <w:pPr>
              <w:numPr>
                <w:ilvl w:val="12"/>
                <w:numId w:val="0"/>
              </w:numPr>
              <w:jc w:val="center"/>
              <w:rPr>
                <w:rFonts w:ascii="Times New Roman" w:eastAsia="Times New Roman" w:hAnsi="Times New Roman" w:cs="Times New Roman"/>
                <w:b/>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285,25</w:t>
            </w:r>
          </w:p>
        </w:tc>
        <w:tc>
          <w:tcPr>
            <w:tcW w:w="618" w:type="pct"/>
            <w:tcBorders>
              <w:top w:val="single" w:sz="4" w:space="0" w:color="auto"/>
              <w:left w:val="single" w:sz="4" w:space="0" w:color="auto"/>
              <w:bottom w:val="single" w:sz="4" w:space="0" w:color="auto"/>
              <w:right w:val="single" w:sz="4" w:space="0" w:color="auto"/>
            </w:tcBorders>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87,55</w:t>
            </w:r>
          </w:p>
        </w:tc>
      </w:tr>
      <w:tr w:rsidR="00F2380B" w:rsidRPr="00F2380B" w:rsidTr="00F2380B">
        <w:tc>
          <w:tcPr>
            <w:tcW w:w="5000" w:type="pct"/>
            <w:gridSpan w:val="7"/>
            <w:tcBorders>
              <w:top w:val="single" w:sz="4" w:space="0" w:color="auto"/>
              <w:left w:val="single" w:sz="6" w:space="0" w:color="auto"/>
              <w:bottom w:val="single" w:sz="6" w:space="0" w:color="auto"/>
              <w:right w:val="single" w:sz="4" w:space="0" w:color="auto"/>
            </w:tcBorders>
            <w:hideMark/>
          </w:tcPr>
          <w:p w:rsidR="00F2380B" w:rsidRPr="00F2380B" w:rsidRDefault="00F2380B" w:rsidP="00F2380B">
            <w:pPr>
              <w:numPr>
                <w:ilvl w:val="12"/>
                <w:numId w:val="0"/>
              </w:numPr>
              <w:spacing w:after="0"/>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Пос. Рассвет (2024 г.)</w:t>
            </w:r>
          </w:p>
        </w:tc>
      </w:tr>
      <w:tr w:rsidR="00F2380B" w:rsidRPr="00F2380B" w:rsidTr="008D632B">
        <w:tc>
          <w:tcPr>
            <w:tcW w:w="1746" w:type="pct"/>
            <w:tcBorders>
              <w:top w:val="single" w:sz="6" w:space="0" w:color="auto"/>
              <w:left w:val="single" w:sz="6" w:space="0" w:color="auto"/>
              <w:bottom w:val="single" w:sz="6" w:space="0" w:color="auto"/>
              <w:right w:val="single" w:sz="6" w:space="0" w:color="auto"/>
            </w:tcBorders>
            <w:hideMark/>
          </w:tcPr>
          <w:p w:rsidR="00F2380B" w:rsidRPr="00F2380B" w:rsidRDefault="00F2380B" w:rsidP="00F2380B">
            <w:pPr>
              <w:numPr>
                <w:ilvl w:val="12"/>
                <w:numId w:val="0"/>
              </w:num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 xml:space="preserve">1. Застройка зданиями, оборудованными внутренним водопроводом и канализацией с ванными и местными водонагревателями </w:t>
            </w:r>
          </w:p>
        </w:tc>
        <w:tc>
          <w:tcPr>
            <w:tcW w:w="558"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0,923</w:t>
            </w:r>
          </w:p>
        </w:tc>
        <w:tc>
          <w:tcPr>
            <w:tcW w:w="554"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230</w:t>
            </w:r>
          </w:p>
        </w:tc>
        <w:tc>
          <w:tcPr>
            <w:tcW w:w="555"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212,29</w:t>
            </w:r>
          </w:p>
        </w:tc>
        <w:tc>
          <w:tcPr>
            <w:tcW w:w="397"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1,2</w:t>
            </w:r>
          </w:p>
        </w:tc>
        <w:tc>
          <w:tcPr>
            <w:tcW w:w="572"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254,75</w:t>
            </w:r>
          </w:p>
        </w:tc>
        <w:tc>
          <w:tcPr>
            <w:tcW w:w="618" w:type="pct"/>
            <w:tcBorders>
              <w:top w:val="single" w:sz="6" w:space="0" w:color="auto"/>
              <w:left w:val="single" w:sz="6" w:space="0" w:color="auto"/>
              <w:bottom w:val="single" w:sz="6" w:space="0" w:color="auto"/>
              <w:right w:val="single" w:sz="4"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77,48</w:t>
            </w:r>
          </w:p>
        </w:tc>
      </w:tr>
      <w:tr w:rsidR="00F2380B" w:rsidRPr="00F2380B" w:rsidTr="008D632B">
        <w:trPr>
          <w:trHeight w:val="518"/>
        </w:trPr>
        <w:tc>
          <w:tcPr>
            <w:tcW w:w="1746" w:type="pct"/>
            <w:tcBorders>
              <w:top w:val="single" w:sz="6" w:space="0" w:color="auto"/>
              <w:left w:val="single" w:sz="6" w:space="0" w:color="auto"/>
              <w:bottom w:val="single" w:sz="6" w:space="0" w:color="auto"/>
              <w:right w:val="single" w:sz="6" w:space="0" w:color="auto"/>
            </w:tcBorders>
            <w:hideMark/>
          </w:tcPr>
          <w:p w:rsidR="00F2380B" w:rsidRPr="00F2380B" w:rsidRDefault="00F2380B" w:rsidP="00F2380B">
            <w:p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 Неучтенные расходы 10% (от предприятий и организаций).</w:t>
            </w:r>
          </w:p>
        </w:tc>
        <w:tc>
          <w:tcPr>
            <w:tcW w:w="558"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21,23</w:t>
            </w:r>
          </w:p>
        </w:tc>
        <w:tc>
          <w:tcPr>
            <w:tcW w:w="397"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25,48</w:t>
            </w:r>
          </w:p>
        </w:tc>
        <w:tc>
          <w:tcPr>
            <w:tcW w:w="618"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7,75</w:t>
            </w:r>
          </w:p>
        </w:tc>
      </w:tr>
      <w:tr w:rsidR="00F2380B" w:rsidRPr="00F2380B" w:rsidTr="008D632B">
        <w:trPr>
          <w:trHeight w:val="518"/>
        </w:trPr>
        <w:tc>
          <w:tcPr>
            <w:tcW w:w="1746" w:type="pct"/>
            <w:tcBorders>
              <w:top w:val="single" w:sz="6" w:space="0" w:color="auto"/>
              <w:left w:val="single" w:sz="6" w:space="0" w:color="auto"/>
              <w:bottom w:val="single" w:sz="6" w:space="0" w:color="auto"/>
              <w:right w:val="single" w:sz="6" w:space="0" w:color="auto"/>
            </w:tcBorders>
            <w:hideMark/>
          </w:tcPr>
          <w:p w:rsidR="00F2380B" w:rsidRPr="00F2380B" w:rsidRDefault="00F2380B" w:rsidP="00F2380B">
            <w:pPr>
              <w:numPr>
                <w:ilvl w:val="12"/>
                <w:numId w:val="0"/>
              </w:numPr>
              <w:spacing w:after="100" w:afterAutospacing="1"/>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3. Баня</w:t>
            </w:r>
          </w:p>
        </w:tc>
        <w:tc>
          <w:tcPr>
            <w:tcW w:w="558"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13,29</w:t>
            </w:r>
          </w:p>
        </w:tc>
        <w:tc>
          <w:tcPr>
            <w:tcW w:w="397"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13,29</w:t>
            </w:r>
          </w:p>
        </w:tc>
        <w:tc>
          <w:tcPr>
            <w:tcW w:w="618"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spacing w:after="100" w:afterAutospacing="1"/>
              <w:jc w:val="center"/>
              <w:rPr>
                <w:rFonts w:ascii="Times New Roman" w:eastAsia="Times New Roman" w:hAnsi="Times New Roman" w:cs="Times New Roman"/>
                <w:sz w:val="20"/>
                <w:szCs w:val="20"/>
              </w:rPr>
            </w:pPr>
            <w:r w:rsidRPr="00F2380B">
              <w:rPr>
                <w:rFonts w:ascii="Times New Roman" w:eastAsia="Times New Roman" w:hAnsi="Times New Roman" w:cs="Times New Roman"/>
                <w:sz w:val="20"/>
                <w:szCs w:val="20"/>
              </w:rPr>
              <w:t>4,85</w:t>
            </w:r>
          </w:p>
        </w:tc>
      </w:tr>
      <w:tr w:rsidR="00F2380B" w:rsidRPr="00F2380B" w:rsidTr="008D632B">
        <w:trPr>
          <w:trHeight w:val="518"/>
        </w:trPr>
        <w:tc>
          <w:tcPr>
            <w:tcW w:w="1746" w:type="pct"/>
            <w:tcBorders>
              <w:top w:val="single" w:sz="6" w:space="0" w:color="auto"/>
              <w:left w:val="single" w:sz="6" w:space="0" w:color="auto"/>
              <w:bottom w:val="single" w:sz="6" w:space="0" w:color="auto"/>
              <w:right w:val="single" w:sz="6" w:space="0" w:color="auto"/>
            </w:tcBorders>
            <w:hideMark/>
          </w:tcPr>
          <w:p w:rsidR="00F2380B" w:rsidRPr="00F2380B" w:rsidRDefault="00F2380B" w:rsidP="00F2380B">
            <w:pP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Всего на 2024 год</w:t>
            </w:r>
          </w:p>
        </w:tc>
        <w:tc>
          <w:tcPr>
            <w:tcW w:w="558"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246,81</w:t>
            </w:r>
          </w:p>
        </w:tc>
        <w:tc>
          <w:tcPr>
            <w:tcW w:w="397" w:type="pct"/>
            <w:tcBorders>
              <w:top w:val="single" w:sz="6" w:space="0" w:color="auto"/>
              <w:left w:val="single" w:sz="6" w:space="0" w:color="auto"/>
              <w:bottom w:val="single" w:sz="6" w:space="0" w:color="auto"/>
              <w:right w:val="single" w:sz="6" w:space="0" w:color="auto"/>
            </w:tcBorders>
            <w:vAlign w:val="center"/>
          </w:tcPr>
          <w:p w:rsidR="00F2380B" w:rsidRPr="00F2380B" w:rsidRDefault="00F2380B" w:rsidP="00F2380B">
            <w:pPr>
              <w:numPr>
                <w:ilvl w:val="12"/>
                <w:numId w:val="0"/>
              </w:numPr>
              <w:jc w:val="center"/>
              <w:rPr>
                <w:rFonts w:ascii="Times New Roman" w:eastAsia="Times New Roman" w:hAnsi="Times New Roman" w:cs="Times New Roman"/>
                <w:b/>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293,52</w:t>
            </w:r>
          </w:p>
        </w:tc>
        <w:tc>
          <w:tcPr>
            <w:tcW w:w="618" w:type="pct"/>
            <w:tcBorders>
              <w:top w:val="single" w:sz="6" w:space="0" w:color="auto"/>
              <w:left w:val="single" w:sz="6" w:space="0" w:color="auto"/>
              <w:bottom w:val="single" w:sz="6" w:space="0" w:color="auto"/>
              <w:right w:val="single" w:sz="6" w:space="0" w:color="auto"/>
            </w:tcBorders>
            <w:vAlign w:val="center"/>
            <w:hideMark/>
          </w:tcPr>
          <w:p w:rsidR="00F2380B" w:rsidRPr="00F2380B" w:rsidRDefault="00F2380B" w:rsidP="00F2380B">
            <w:pPr>
              <w:numPr>
                <w:ilvl w:val="12"/>
                <w:numId w:val="0"/>
              </w:numPr>
              <w:jc w:val="center"/>
              <w:rPr>
                <w:rFonts w:ascii="Times New Roman" w:eastAsia="Times New Roman" w:hAnsi="Times New Roman" w:cs="Times New Roman"/>
                <w:b/>
                <w:sz w:val="20"/>
                <w:szCs w:val="20"/>
              </w:rPr>
            </w:pPr>
            <w:r w:rsidRPr="00F2380B">
              <w:rPr>
                <w:rFonts w:ascii="Times New Roman" w:eastAsia="Times New Roman" w:hAnsi="Times New Roman" w:cs="Times New Roman"/>
                <w:b/>
                <w:sz w:val="20"/>
                <w:szCs w:val="20"/>
              </w:rPr>
              <w:t>90,08</w:t>
            </w:r>
          </w:p>
        </w:tc>
      </w:tr>
    </w:tbl>
    <w:p w:rsidR="00530A5C" w:rsidRDefault="00530A5C" w:rsidP="00530A5C">
      <w:pPr>
        <w:pStyle w:val="af3"/>
        <w:jc w:val="left"/>
      </w:pPr>
    </w:p>
    <w:p w:rsidR="00530A5C" w:rsidRDefault="00530A5C" w:rsidP="00530A5C">
      <w:pPr>
        <w:pStyle w:val="af3"/>
        <w:jc w:val="left"/>
      </w:pPr>
    </w:p>
    <w:p w:rsidR="00530A5C" w:rsidRPr="00FE602E" w:rsidRDefault="00530A5C" w:rsidP="00530A5C">
      <w:pPr>
        <w:pStyle w:val="af3"/>
        <w:jc w:val="left"/>
        <w:sectPr w:rsidR="00530A5C" w:rsidRPr="00FE602E" w:rsidSect="00420629">
          <w:pgSz w:w="16838" w:h="11906" w:orient="landscape" w:code="9"/>
          <w:pgMar w:top="1701" w:right="1134" w:bottom="851" w:left="1134" w:header="709" w:footer="709" w:gutter="0"/>
          <w:cols w:space="708"/>
          <w:docGrid w:linePitch="360"/>
        </w:sectPr>
      </w:pPr>
    </w:p>
    <w:p w:rsidR="00420629" w:rsidRPr="00530A5C" w:rsidRDefault="003F620A" w:rsidP="009A58F5">
      <w:pPr>
        <w:pStyle w:val="1"/>
        <w:numPr>
          <w:ilvl w:val="0"/>
          <w:numId w:val="7"/>
        </w:numPr>
        <w:rPr>
          <w:rFonts w:eastAsia="Times New Roman"/>
        </w:rPr>
      </w:pPr>
      <w:bookmarkStart w:id="176" w:name="_Toc417481107"/>
      <w:bookmarkStart w:id="177" w:name="_Toc428958023"/>
      <w:r w:rsidRPr="009A58F5">
        <w:t>ЦЕЛЕВЫЕ</w:t>
      </w:r>
      <w:r w:rsidRPr="003F620A">
        <w:rPr>
          <w:rFonts w:eastAsia="Times New Roman"/>
        </w:rPr>
        <w:t xml:space="preserve"> </w:t>
      </w:r>
      <w:r w:rsidRPr="009A58F5">
        <w:t>ПОКАЗАТЕЛИ</w:t>
      </w:r>
      <w:r w:rsidRPr="003F620A">
        <w:rPr>
          <w:rFonts w:eastAsia="Times New Roman"/>
        </w:rPr>
        <w:t xml:space="preserve"> РАЗВИТИЯ КОММУНАЛЬНОЙ ИНФРАСТРУКТУРЫ</w:t>
      </w:r>
      <w:bookmarkEnd w:id="176"/>
      <w:bookmarkEnd w:id="177"/>
    </w:p>
    <w:p w:rsidR="003F620A" w:rsidRPr="003F620A" w:rsidRDefault="003F620A" w:rsidP="003F620A">
      <w:pPr>
        <w:pStyle w:val="12"/>
      </w:pPr>
      <w:r w:rsidRPr="003F620A">
        <w:t xml:space="preserve">Результаты Программы комплексного развития систем коммунальной инфраструктуры </w:t>
      </w:r>
      <w:r>
        <w:t>Доможировского сельского поселения</w:t>
      </w:r>
      <w:r w:rsidRPr="003F620A">
        <w:t xml:space="preserve"> определяются с помощью целевых индикаторов. Для мониторинга реализации Программы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3F620A" w:rsidRDefault="003F620A" w:rsidP="003F620A">
      <w:pPr>
        <w:pStyle w:val="12"/>
      </w:pPr>
      <w:r w:rsidRPr="003F620A">
        <w:t>Количественные значения целевых показателей развития систем коммунальной инфраструктуры на период с 2015-2030 гг.  определены с учетом выполнения всех мероприятий настоящей Программы в запланированные сроки и представлены в таблице 4.1.</w:t>
      </w:r>
    </w:p>
    <w:p w:rsidR="00530A5C" w:rsidRDefault="00530A5C" w:rsidP="00530A5C">
      <w:pPr>
        <w:pStyle w:val="12"/>
        <w:ind w:firstLine="0"/>
      </w:pPr>
    </w:p>
    <w:p w:rsidR="00530A5C" w:rsidRDefault="00530A5C" w:rsidP="00530A5C">
      <w:pPr>
        <w:pStyle w:val="12"/>
        <w:ind w:firstLine="0"/>
      </w:pPr>
    </w:p>
    <w:p w:rsidR="00530A5C" w:rsidRDefault="00530A5C" w:rsidP="00530A5C">
      <w:pPr>
        <w:pStyle w:val="12"/>
        <w:ind w:firstLine="0"/>
        <w:sectPr w:rsidR="00530A5C" w:rsidSect="00965032">
          <w:pgSz w:w="11906" w:h="16838" w:code="9"/>
          <w:pgMar w:top="1134" w:right="851" w:bottom="1134" w:left="1701" w:header="709" w:footer="709" w:gutter="0"/>
          <w:cols w:space="708"/>
          <w:docGrid w:linePitch="360"/>
        </w:sectPr>
      </w:pPr>
    </w:p>
    <w:p w:rsidR="00530A5C" w:rsidRDefault="00C97D1E" w:rsidP="00C97D1E">
      <w:pPr>
        <w:pStyle w:val="af3"/>
      </w:pPr>
      <w:r w:rsidRPr="00C97D1E">
        <w:t xml:space="preserve">Таблица 4.1  Целевые показатели развития системы коммунальной инфраструктуры </w:t>
      </w:r>
      <w:r>
        <w:t>Доможировского сельского поселения</w:t>
      </w:r>
    </w:p>
    <w:tbl>
      <w:tblPr>
        <w:tblStyle w:val="TableGridReport21"/>
        <w:tblW w:w="0" w:type="auto"/>
        <w:tblInd w:w="360" w:type="dxa"/>
        <w:tblLook w:val="04A0"/>
      </w:tblPr>
      <w:tblGrid>
        <w:gridCol w:w="2725"/>
        <w:gridCol w:w="4253"/>
        <w:gridCol w:w="708"/>
        <w:gridCol w:w="636"/>
        <w:gridCol w:w="709"/>
        <w:gridCol w:w="5387"/>
      </w:tblGrid>
      <w:tr w:rsidR="005D48E7" w:rsidRPr="005D48E7" w:rsidTr="00241056">
        <w:trPr>
          <w:cantSplit/>
          <w:trHeight w:val="2382"/>
        </w:trPr>
        <w:tc>
          <w:tcPr>
            <w:tcW w:w="2725" w:type="dxa"/>
            <w:vAlign w:val="center"/>
          </w:tcPr>
          <w:p w:rsidR="005D48E7" w:rsidRPr="005D48E7" w:rsidRDefault="005D48E7" w:rsidP="005D48E7">
            <w:pPr>
              <w:tabs>
                <w:tab w:val="left" w:pos="720"/>
                <w:tab w:val="center" w:pos="4677"/>
              </w:tabs>
              <w:rPr>
                <w:rFonts w:ascii="Times New Roman" w:eastAsia="Calibri" w:hAnsi="Times New Roman" w:cs="Times New Roman"/>
                <w:b/>
                <w:sz w:val="24"/>
                <w:szCs w:val="24"/>
              </w:rPr>
            </w:pPr>
            <w:r w:rsidRPr="005D48E7">
              <w:rPr>
                <w:rFonts w:ascii="Times New Roman" w:eastAsia="Calibri" w:hAnsi="Times New Roman" w:cs="Times New Roman"/>
                <w:b/>
                <w:sz w:val="24"/>
                <w:szCs w:val="24"/>
              </w:rPr>
              <w:t>Наименование целевого индикатора</w:t>
            </w:r>
          </w:p>
        </w:tc>
        <w:tc>
          <w:tcPr>
            <w:tcW w:w="4253" w:type="dxa"/>
            <w:vAlign w:val="center"/>
          </w:tcPr>
          <w:p w:rsidR="005D48E7" w:rsidRPr="005D48E7" w:rsidRDefault="005D48E7" w:rsidP="005D48E7">
            <w:pPr>
              <w:tabs>
                <w:tab w:val="left" w:pos="720"/>
                <w:tab w:val="center" w:pos="4677"/>
              </w:tabs>
              <w:rPr>
                <w:rFonts w:ascii="Times New Roman" w:eastAsia="Calibri" w:hAnsi="Times New Roman" w:cs="Times New Roman"/>
                <w:b/>
                <w:sz w:val="24"/>
                <w:szCs w:val="24"/>
              </w:rPr>
            </w:pPr>
            <w:r w:rsidRPr="005D48E7">
              <w:rPr>
                <w:rFonts w:ascii="Times New Roman" w:eastAsia="Calibri" w:hAnsi="Times New Roman" w:cs="Times New Roman"/>
                <w:b/>
                <w:sz w:val="24"/>
                <w:szCs w:val="24"/>
              </w:rPr>
              <w:t>Область применения</w:t>
            </w:r>
          </w:p>
        </w:tc>
        <w:tc>
          <w:tcPr>
            <w:tcW w:w="708" w:type="dxa"/>
            <w:textDirection w:val="btLr"/>
          </w:tcPr>
          <w:p w:rsidR="005D48E7" w:rsidRPr="005D48E7" w:rsidRDefault="005D48E7" w:rsidP="005D48E7">
            <w:pPr>
              <w:tabs>
                <w:tab w:val="left" w:pos="720"/>
                <w:tab w:val="center" w:pos="4677"/>
              </w:tabs>
              <w:ind w:left="113" w:right="113"/>
              <w:rPr>
                <w:rFonts w:ascii="Times New Roman" w:eastAsia="Calibri" w:hAnsi="Times New Roman" w:cs="Times New Roman"/>
                <w:b/>
                <w:sz w:val="24"/>
                <w:szCs w:val="24"/>
              </w:rPr>
            </w:pPr>
            <w:r>
              <w:rPr>
                <w:rFonts w:ascii="Times New Roman" w:eastAsia="Calibri" w:hAnsi="Times New Roman" w:cs="Times New Roman"/>
                <w:b/>
                <w:sz w:val="24"/>
                <w:szCs w:val="24"/>
              </w:rPr>
              <w:t>Фактические значения 2014</w:t>
            </w:r>
            <w:r w:rsidRPr="005D48E7">
              <w:rPr>
                <w:rFonts w:ascii="Times New Roman" w:eastAsia="Calibri" w:hAnsi="Times New Roman" w:cs="Times New Roman"/>
                <w:b/>
                <w:sz w:val="24"/>
                <w:szCs w:val="24"/>
              </w:rPr>
              <w:t xml:space="preserve"> г.</w:t>
            </w:r>
          </w:p>
        </w:tc>
        <w:tc>
          <w:tcPr>
            <w:tcW w:w="567" w:type="dxa"/>
            <w:textDirection w:val="btLr"/>
          </w:tcPr>
          <w:p w:rsidR="005D48E7" w:rsidRPr="005D48E7" w:rsidRDefault="005D48E7" w:rsidP="005D48E7">
            <w:pPr>
              <w:tabs>
                <w:tab w:val="left" w:pos="720"/>
                <w:tab w:val="center" w:pos="4677"/>
              </w:tabs>
              <w:ind w:left="113" w:right="113"/>
              <w:rPr>
                <w:rFonts w:ascii="Times New Roman" w:eastAsia="Calibri" w:hAnsi="Times New Roman" w:cs="Times New Roman"/>
                <w:b/>
                <w:sz w:val="24"/>
                <w:szCs w:val="24"/>
              </w:rPr>
            </w:pPr>
            <w:r w:rsidRPr="005D48E7">
              <w:rPr>
                <w:rFonts w:ascii="Times New Roman" w:eastAsia="Calibri" w:hAnsi="Times New Roman" w:cs="Times New Roman"/>
                <w:b/>
                <w:sz w:val="24"/>
                <w:szCs w:val="24"/>
              </w:rPr>
              <w:t>Значение на 2030 г.</w:t>
            </w:r>
          </w:p>
        </w:tc>
        <w:tc>
          <w:tcPr>
            <w:tcW w:w="709" w:type="dxa"/>
            <w:textDirection w:val="btLr"/>
          </w:tcPr>
          <w:p w:rsidR="005D48E7" w:rsidRPr="005D48E7" w:rsidRDefault="005D48E7" w:rsidP="005D48E7">
            <w:pPr>
              <w:tabs>
                <w:tab w:val="left" w:pos="720"/>
                <w:tab w:val="center" w:pos="4677"/>
              </w:tabs>
              <w:ind w:left="113" w:right="113"/>
              <w:rPr>
                <w:rFonts w:ascii="Times New Roman" w:eastAsia="Calibri" w:hAnsi="Times New Roman" w:cs="Times New Roman"/>
                <w:b/>
                <w:sz w:val="24"/>
                <w:szCs w:val="24"/>
              </w:rPr>
            </w:pPr>
            <w:r w:rsidRPr="005D48E7">
              <w:rPr>
                <w:rFonts w:ascii="Times New Roman" w:eastAsia="Calibri" w:hAnsi="Times New Roman" w:cs="Times New Roman"/>
                <w:b/>
                <w:sz w:val="24"/>
                <w:szCs w:val="24"/>
              </w:rPr>
              <w:t>Рациональное значение</w:t>
            </w:r>
          </w:p>
        </w:tc>
        <w:tc>
          <w:tcPr>
            <w:tcW w:w="5387" w:type="dxa"/>
            <w:vAlign w:val="center"/>
          </w:tcPr>
          <w:p w:rsidR="005D48E7" w:rsidRPr="005D48E7" w:rsidRDefault="005D48E7" w:rsidP="005D48E7">
            <w:pPr>
              <w:tabs>
                <w:tab w:val="left" w:pos="720"/>
                <w:tab w:val="center" w:pos="4677"/>
              </w:tabs>
              <w:rPr>
                <w:rFonts w:ascii="Times New Roman" w:eastAsia="Calibri" w:hAnsi="Times New Roman" w:cs="Times New Roman"/>
                <w:b/>
                <w:sz w:val="24"/>
                <w:szCs w:val="24"/>
              </w:rPr>
            </w:pPr>
            <w:r w:rsidRPr="005D48E7">
              <w:rPr>
                <w:rFonts w:ascii="Times New Roman" w:eastAsia="Calibri" w:hAnsi="Times New Roman" w:cs="Times New Roman"/>
                <w:b/>
                <w:sz w:val="24"/>
                <w:szCs w:val="24"/>
              </w:rPr>
              <w:t>Примечание</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 Теплоэнергетическое хозяйство</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1.1 Технические показатели</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1.1.1 Надежность обслуживания систем теплоснабжения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0,3</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0,3</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Износ коммунальных систем, %</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241056"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7</w:t>
            </w:r>
            <w:r w:rsidR="005D48E7" w:rsidRPr="005D48E7">
              <w:rPr>
                <w:rFonts w:ascii="Times New Roman" w:eastAsia="Calibri" w:hAnsi="Times New Roman" w:cs="Times New Roman"/>
                <w:sz w:val="24"/>
                <w:szCs w:val="24"/>
              </w:rPr>
              <w:t>0</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Протяженность сетей, нуждающихся  в замене, % от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241056"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Доля ежегодно заменяемых сетей, </w:t>
            </w:r>
            <w:proofErr w:type="gramStart"/>
            <w:r w:rsidRPr="005D48E7">
              <w:rPr>
                <w:rFonts w:ascii="Times New Roman" w:eastAsia="Calibri" w:hAnsi="Times New Roman" w:cs="Times New Roman"/>
                <w:sz w:val="24"/>
                <w:szCs w:val="24"/>
              </w:rPr>
              <w:t>в</w:t>
            </w:r>
            <w:proofErr w:type="gramEnd"/>
            <w:r w:rsidRPr="005D48E7">
              <w:rPr>
                <w:rFonts w:ascii="Times New Roman" w:eastAsia="Calibri" w:hAnsi="Times New Roman" w:cs="Times New Roman"/>
                <w:sz w:val="24"/>
                <w:szCs w:val="24"/>
              </w:rPr>
              <w:t xml:space="preserve"> % от их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3,5</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исходя из соотношения показателей потребности в замене изношенных сетей, финансовых и производственно-технических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потерь и неучтенных расходов тепловой энергии, % от общего объема</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систем теплоснабжения</w:t>
            </w:r>
          </w:p>
        </w:tc>
        <w:tc>
          <w:tcPr>
            <w:tcW w:w="708" w:type="dxa"/>
          </w:tcPr>
          <w:p w:rsidR="005D48E7" w:rsidRPr="005D48E7" w:rsidRDefault="00241056"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1.1.2 Сбалансированность систем теплоснабжения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использования производственных мощностей, %</w:t>
            </w:r>
            <w:r w:rsidR="00241056">
              <w:rPr>
                <w:rFonts w:ascii="Times New Roman" w:eastAsia="Calibri" w:hAnsi="Times New Roman" w:cs="Times New Roman"/>
                <w:sz w:val="24"/>
                <w:szCs w:val="24"/>
              </w:rPr>
              <w:t xml:space="preserve"> </w:t>
            </w:r>
            <w:r w:rsidRPr="005D48E7">
              <w:rPr>
                <w:rFonts w:ascii="Times New Roman" w:eastAsia="Calibri" w:hAnsi="Times New Roman" w:cs="Times New Roman"/>
                <w:sz w:val="24"/>
                <w:szCs w:val="24"/>
              </w:rPr>
              <w:t>от установленной мощности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качества используемых услуг</w:t>
            </w:r>
          </w:p>
        </w:tc>
        <w:tc>
          <w:tcPr>
            <w:tcW w:w="708" w:type="dxa"/>
          </w:tcPr>
          <w:p w:rsidR="005D48E7" w:rsidRPr="005D48E7" w:rsidRDefault="00761A31"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67" w:type="dxa"/>
          </w:tcPr>
          <w:p w:rsidR="005D48E7" w:rsidRPr="005D48E7" w:rsidRDefault="00761A31"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64,5</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93</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2.Водоснабжение</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2.1 Технические показатели</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2.1.1 Надежность обслуживания систем водоснабжения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p w:rsidR="005D48E7" w:rsidRPr="005D48E7" w:rsidRDefault="005D48E7" w:rsidP="005D48E7">
            <w:pPr>
              <w:rPr>
                <w:rFonts w:ascii="Times New Roman" w:eastAsia="Calibri" w:hAnsi="Times New Roman" w:cs="Times New Roman"/>
                <w:sz w:val="24"/>
                <w:szCs w:val="24"/>
              </w:rPr>
            </w:pP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1,9</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0,3</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Износ коммунальных систем, %</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7C2D59"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77,6</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Протяженность сетей, нуждающихся  в замене, % от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56,5</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Доля ежегодно заменяемых сетей, </w:t>
            </w:r>
            <w:proofErr w:type="gramStart"/>
            <w:r w:rsidRPr="005D48E7">
              <w:rPr>
                <w:rFonts w:ascii="Times New Roman" w:eastAsia="Calibri" w:hAnsi="Times New Roman" w:cs="Times New Roman"/>
                <w:sz w:val="24"/>
                <w:szCs w:val="24"/>
              </w:rPr>
              <w:t>в</w:t>
            </w:r>
            <w:proofErr w:type="gramEnd"/>
            <w:r w:rsidRPr="005D48E7">
              <w:rPr>
                <w:rFonts w:ascii="Times New Roman" w:eastAsia="Calibri" w:hAnsi="Times New Roman" w:cs="Times New Roman"/>
                <w:sz w:val="24"/>
                <w:szCs w:val="24"/>
              </w:rPr>
              <w:t xml:space="preserve"> % от их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5,6</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5D48E7">
              <w:rPr>
                <w:rFonts w:ascii="Times New Roman" w:eastAsia="Calibri" w:hAnsi="Times New Roman" w:cs="Times New Roman"/>
                <w:sz w:val="24"/>
                <w:szCs w:val="24"/>
              </w:rPr>
              <w:t>промзводственно-технических</w:t>
            </w:r>
            <w:proofErr w:type="spellEnd"/>
            <w:r w:rsidRPr="005D48E7">
              <w:rPr>
                <w:rFonts w:ascii="Times New Roman" w:eastAsia="Calibri" w:hAnsi="Times New Roman" w:cs="Times New Roman"/>
                <w:sz w:val="24"/>
                <w:szCs w:val="24"/>
              </w:rPr>
              <w:t xml:space="preserve"> возможностей организаций водоснабжения, социальных ограничений в динамике тарифов и возможностей бюджета по целевому </w:t>
            </w:r>
            <w:proofErr w:type="spellStart"/>
            <w:r w:rsidRPr="005D48E7">
              <w:rPr>
                <w:rFonts w:ascii="Times New Roman" w:eastAsia="Calibri" w:hAnsi="Times New Roman" w:cs="Times New Roman"/>
                <w:sz w:val="24"/>
                <w:szCs w:val="24"/>
              </w:rPr>
              <w:t>финансирванию</w:t>
            </w:r>
            <w:proofErr w:type="spellEnd"/>
            <w:r w:rsidRPr="005D48E7">
              <w:rPr>
                <w:rFonts w:ascii="Times New Roman" w:eastAsia="Calibri" w:hAnsi="Times New Roman" w:cs="Times New Roman"/>
                <w:sz w:val="24"/>
                <w:szCs w:val="24"/>
              </w:rPr>
              <w:t xml:space="preserve"> либо возврату кредитных ресурсов</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потерь и неучтенных расходов, % от общего объема</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систем теплоснабжения</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2.1.2 Сбалансированность систем водоснабжения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использования производственных мощностей, %от установленной мощности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качества используемых услуг</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EB6468"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85</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3.Водоотведение</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3.1Технические показатели</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3.1.1 Надежность обслуживания систем водоотведения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водоотведения,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1</w:t>
            </w:r>
          </w:p>
          <w:p w:rsidR="005D48E7" w:rsidRPr="005D48E7" w:rsidRDefault="005D48E7" w:rsidP="005D48E7">
            <w:pPr>
              <w:rPr>
                <w:rFonts w:ascii="Times New Roman" w:eastAsia="Calibri" w:hAnsi="Times New Roman" w:cs="Times New Roman"/>
                <w:sz w:val="24"/>
                <w:szCs w:val="24"/>
              </w:rPr>
            </w:pPr>
          </w:p>
          <w:p w:rsidR="005D48E7" w:rsidRPr="005D48E7" w:rsidRDefault="005D48E7" w:rsidP="005D48E7">
            <w:pPr>
              <w:rPr>
                <w:rFonts w:ascii="Times New Roman" w:eastAsia="Calibri" w:hAnsi="Times New Roman" w:cs="Times New Roman"/>
                <w:sz w:val="24"/>
                <w:szCs w:val="24"/>
              </w:rPr>
            </w:pP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0,2 аварии на 1 км сети</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Износ коммунальных систем, %</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водоотведения, анализ необходимой замены сетей и оборудования и определения потребности в инвестициях</w:t>
            </w:r>
          </w:p>
        </w:tc>
        <w:tc>
          <w:tcPr>
            <w:tcW w:w="708" w:type="dxa"/>
          </w:tcPr>
          <w:p w:rsidR="005D48E7" w:rsidRPr="005D48E7" w:rsidRDefault="00915891"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Протяженность сетей, нуждающихся  в замене, % от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093763"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Доля ежегодно заменяемых сетей, </w:t>
            </w:r>
            <w:proofErr w:type="gramStart"/>
            <w:r w:rsidRPr="005D48E7">
              <w:rPr>
                <w:rFonts w:ascii="Times New Roman" w:eastAsia="Calibri" w:hAnsi="Times New Roman" w:cs="Times New Roman"/>
                <w:sz w:val="24"/>
                <w:szCs w:val="24"/>
              </w:rPr>
              <w:t>в</w:t>
            </w:r>
            <w:proofErr w:type="gramEnd"/>
            <w:r w:rsidRPr="005D48E7">
              <w:rPr>
                <w:rFonts w:ascii="Times New Roman" w:eastAsia="Calibri" w:hAnsi="Times New Roman" w:cs="Times New Roman"/>
                <w:sz w:val="24"/>
                <w:szCs w:val="24"/>
              </w:rPr>
              <w:t xml:space="preserve"> % от их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4,1</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5D48E7">
              <w:rPr>
                <w:rFonts w:ascii="Times New Roman" w:eastAsia="Calibri" w:hAnsi="Times New Roman" w:cs="Times New Roman"/>
                <w:sz w:val="24"/>
                <w:szCs w:val="24"/>
              </w:rPr>
              <w:t>промзводственно-технических</w:t>
            </w:r>
            <w:proofErr w:type="spellEnd"/>
            <w:r w:rsidRPr="005D48E7">
              <w:rPr>
                <w:rFonts w:ascii="Times New Roman" w:eastAsia="Calibri" w:hAnsi="Times New Roman" w:cs="Times New Roman"/>
                <w:sz w:val="24"/>
                <w:szCs w:val="24"/>
              </w:rPr>
              <w:t xml:space="preserve"> возможностей организаций водоснабжения, социальных ограничений в динамике тарифов и возможностей бюджета по целевому </w:t>
            </w:r>
            <w:proofErr w:type="spellStart"/>
            <w:r w:rsidRPr="005D48E7">
              <w:rPr>
                <w:rFonts w:ascii="Times New Roman" w:eastAsia="Calibri" w:hAnsi="Times New Roman" w:cs="Times New Roman"/>
                <w:sz w:val="24"/>
                <w:szCs w:val="24"/>
              </w:rPr>
              <w:t>финансирванию</w:t>
            </w:r>
            <w:proofErr w:type="spellEnd"/>
            <w:r w:rsidRPr="005D48E7">
              <w:rPr>
                <w:rFonts w:ascii="Times New Roman" w:eastAsia="Calibri" w:hAnsi="Times New Roman" w:cs="Times New Roman"/>
                <w:sz w:val="24"/>
                <w:szCs w:val="24"/>
              </w:rPr>
              <w:t xml:space="preserve"> либо возврату кредитных ресурсов</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3.1.2 Сбалансированность систем водоотведения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использования производственных мощностей, %</w:t>
            </w:r>
            <w:r w:rsidR="00093763">
              <w:rPr>
                <w:rFonts w:ascii="Times New Roman" w:eastAsia="Calibri" w:hAnsi="Times New Roman" w:cs="Times New Roman"/>
                <w:sz w:val="24"/>
                <w:szCs w:val="24"/>
              </w:rPr>
              <w:t xml:space="preserve"> </w:t>
            </w:r>
            <w:r w:rsidRPr="005D48E7">
              <w:rPr>
                <w:rFonts w:ascii="Times New Roman" w:eastAsia="Calibri" w:hAnsi="Times New Roman" w:cs="Times New Roman"/>
                <w:sz w:val="24"/>
                <w:szCs w:val="24"/>
              </w:rPr>
              <w:t>от установленной мощности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качества используемых услуг</w:t>
            </w:r>
          </w:p>
        </w:tc>
        <w:tc>
          <w:tcPr>
            <w:tcW w:w="708" w:type="dxa"/>
          </w:tcPr>
          <w:p w:rsidR="005D48E7" w:rsidRPr="005D48E7" w:rsidRDefault="00093763"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67" w:type="dxa"/>
          </w:tcPr>
          <w:p w:rsidR="005D48E7" w:rsidRPr="005D48E7" w:rsidRDefault="009D658B" w:rsidP="005D48E7">
            <w:pPr>
              <w:tabs>
                <w:tab w:val="left" w:pos="720"/>
                <w:tab w:val="center" w:pos="4677"/>
              </w:tabs>
              <w:rPr>
                <w:rFonts w:ascii="Times New Roman" w:eastAsia="Calibri" w:hAnsi="Times New Roman" w:cs="Times New Roman"/>
                <w:sz w:val="24"/>
                <w:szCs w:val="24"/>
              </w:rPr>
            </w:pPr>
            <w:r>
              <w:rPr>
                <w:rFonts w:ascii="Times New Roman" w:eastAsia="Calibri" w:hAnsi="Times New Roman" w:cs="Times New Roman"/>
                <w:sz w:val="24"/>
                <w:szCs w:val="24"/>
              </w:rPr>
              <w:t>82,2</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80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4.Электроснабжение</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4.1 Технические показатели</w:t>
            </w: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4.1.1 Надежность обслуживания систем электроснабжения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p w:rsidR="005D48E7" w:rsidRPr="005D48E7" w:rsidRDefault="005D48E7" w:rsidP="005D48E7">
            <w:pPr>
              <w:rPr>
                <w:rFonts w:ascii="Times New Roman" w:eastAsia="Calibri" w:hAnsi="Times New Roman" w:cs="Times New Roman"/>
                <w:sz w:val="24"/>
                <w:szCs w:val="24"/>
              </w:rPr>
            </w:pPr>
          </w:p>
          <w:p w:rsidR="005D48E7" w:rsidRPr="005D48E7" w:rsidRDefault="005D48E7" w:rsidP="005D48E7">
            <w:pPr>
              <w:rPr>
                <w:rFonts w:ascii="Times New Roman" w:eastAsia="Calibri" w:hAnsi="Times New Roman" w:cs="Times New Roman"/>
                <w:sz w:val="24"/>
                <w:szCs w:val="24"/>
              </w:rPr>
            </w:pP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0,2</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Износ коммунальных систем, %</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p w:rsidR="005D48E7" w:rsidRPr="005D48E7" w:rsidRDefault="005D48E7" w:rsidP="005D48E7">
            <w:pPr>
              <w:tabs>
                <w:tab w:val="left" w:pos="720"/>
                <w:tab w:val="center" w:pos="4677"/>
              </w:tabs>
              <w:rPr>
                <w:rFonts w:ascii="Times New Roman" w:eastAsia="Calibri" w:hAnsi="Times New Roman" w:cs="Times New Roman"/>
                <w:sz w:val="24"/>
                <w:szCs w:val="24"/>
              </w:rPr>
            </w:pP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5</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сетевой организации</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Протяженность сетей, нуждающихся  в замене, % от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сетевой организации</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Доля ежегодно заменяемых сетей, </w:t>
            </w:r>
            <w:proofErr w:type="gramStart"/>
            <w:r w:rsidRPr="005D48E7">
              <w:rPr>
                <w:rFonts w:ascii="Times New Roman" w:eastAsia="Calibri" w:hAnsi="Times New Roman" w:cs="Times New Roman"/>
                <w:sz w:val="24"/>
                <w:szCs w:val="24"/>
              </w:rPr>
              <w:t>в</w:t>
            </w:r>
            <w:proofErr w:type="gramEnd"/>
            <w:r w:rsidRPr="005D48E7">
              <w:rPr>
                <w:rFonts w:ascii="Times New Roman" w:eastAsia="Calibri" w:hAnsi="Times New Roman" w:cs="Times New Roman"/>
                <w:sz w:val="24"/>
                <w:szCs w:val="24"/>
              </w:rPr>
              <w:t xml:space="preserve"> % от их общей протяженности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объемов работ и  затрат на ремонт сетей</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5D48E7">
              <w:rPr>
                <w:rFonts w:ascii="Times New Roman" w:eastAsia="Calibri" w:hAnsi="Times New Roman" w:cs="Times New Roman"/>
                <w:sz w:val="24"/>
                <w:szCs w:val="24"/>
              </w:rPr>
              <w:t>промзводственно-технических</w:t>
            </w:r>
            <w:proofErr w:type="spellEnd"/>
            <w:r w:rsidRPr="005D48E7">
              <w:rPr>
                <w:rFonts w:ascii="Times New Roman" w:eastAsia="Calibri" w:hAnsi="Times New Roman" w:cs="Times New Roman"/>
                <w:sz w:val="24"/>
                <w:szCs w:val="24"/>
              </w:rPr>
              <w:t xml:space="preserve"> возможностей </w:t>
            </w:r>
            <w:proofErr w:type="spellStart"/>
            <w:r w:rsidRPr="005D48E7">
              <w:rPr>
                <w:rFonts w:ascii="Times New Roman" w:eastAsia="Calibri" w:hAnsi="Times New Roman" w:cs="Times New Roman"/>
                <w:sz w:val="24"/>
                <w:szCs w:val="24"/>
              </w:rPr>
              <w:t>организаций</w:t>
            </w:r>
            <w:proofErr w:type="gramStart"/>
            <w:r w:rsidRPr="005D48E7">
              <w:rPr>
                <w:rFonts w:ascii="Times New Roman" w:eastAsia="Calibri" w:hAnsi="Times New Roman" w:cs="Times New Roman"/>
                <w:sz w:val="24"/>
                <w:szCs w:val="24"/>
              </w:rPr>
              <w:t>,о</w:t>
            </w:r>
            <w:proofErr w:type="gramEnd"/>
            <w:r w:rsidRPr="005D48E7">
              <w:rPr>
                <w:rFonts w:ascii="Times New Roman" w:eastAsia="Calibri" w:hAnsi="Times New Roman" w:cs="Times New Roman"/>
                <w:sz w:val="24"/>
                <w:szCs w:val="24"/>
              </w:rPr>
              <w:t>казывающих</w:t>
            </w:r>
            <w:proofErr w:type="spellEnd"/>
            <w:r w:rsidRPr="005D48E7">
              <w:rPr>
                <w:rFonts w:ascii="Times New Roman" w:eastAsia="Calibri" w:hAnsi="Times New Roman" w:cs="Times New Roman"/>
                <w:sz w:val="24"/>
                <w:szCs w:val="24"/>
              </w:rPr>
              <w:t xml:space="preserve">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потерь и неучтенных расходов, % от общего объема</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систем электроснабжения</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3</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2,5</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p>
        </w:tc>
      </w:tr>
      <w:tr w:rsidR="005D48E7" w:rsidRPr="005D48E7" w:rsidTr="00241056">
        <w:tc>
          <w:tcPr>
            <w:tcW w:w="14349" w:type="dxa"/>
            <w:gridSpan w:val="6"/>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4.1.2 Сбалансированность систем электроснабжения</w:t>
            </w:r>
          </w:p>
        </w:tc>
      </w:tr>
      <w:tr w:rsidR="005D48E7" w:rsidRPr="005D48E7" w:rsidTr="00241056">
        <w:tc>
          <w:tcPr>
            <w:tcW w:w="2725"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Уровень использования производственных мощностей, %от установленной мощности</w:t>
            </w:r>
          </w:p>
        </w:tc>
        <w:tc>
          <w:tcPr>
            <w:tcW w:w="4253"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Оценка надежности работы системы электроснабжения</w:t>
            </w:r>
          </w:p>
        </w:tc>
        <w:tc>
          <w:tcPr>
            <w:tcW w:w="708"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н/д</w:t>
            </w:r>
          </w:p>
          <w:p w:rsidR="005D48E7" w:rsidRPr="005D48E7" w:rsidRDefault="005D48E7" w:rsidP="005D48E7">
            <w:pPr>
              <w:tabs>
                <w:tab w:val="left" w:pos="720"/>
                <w:tab w:val="center" w:pos="4677"/>
              </w:tabs>
              <w:rPr>
                <w:rFonts w:ascii="Times New Roman" w:eastAsia="Calibri" w:hAnsi="Times New Roman" w:cs="Times New Roman"/>
                <w:sz w:val="24"/>
                <w:szCs w:val="24"/>
              </w:rPr>
            </w:pPr>
          </w:p>
        </w:tc>
        <w:tc>
          <w:tcPr>
            <w:tcW w:w="56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80</w:t>
            </w:r>
          </w:p>
        </w:tc>
        <w:tc>
          <w:tcPr>
            <w:tcW w:w="709"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80</w:t>
            </w:r>
          </w:p>
        </w:tc>
        <w:tc>
          <w:tcPr>
            <w:tcW w:w="5387" w:type="dxa"/>
          </w:tcPr>
          <w:p w:rsidR="005D48E7" w:rsidRPr="005D48E7" w:rsidRDefault="005D48E7" w:rsidP="005D48E7">
            <w:pPr>
              <w:tabs>
                <w:tab w:val="left" w:pos="720"/>
                <w:tab w:val="center" w:pos="4677"/>
              </w:tabs>
              <w:rPr>
                <w:rFonts w:ascii="Times New Roman" w:eastAsia="Calibri" w:hAnsi="Times New Roman" w:cs="Times New Roman"/>
                <w:sz w:val="24"/>
                <w:szCs w:val="24"/>
              </w:rPr>
            </w:pPr>
            <w:r w:rsidRPr="005D48E7">
              <w:rPr>
                <w:rFonts w:ascii="Times New Roman" w:eastAsia="Calibri" w:hAnsi="Times New Roman" w:cs="Times New Roman"/>
                <w:sz w:val="24"/>
                <w:szCs w:val="24"/>
              </w:rPr>
              <w:t>Конкретное значение определяется по данным сетевой организации</w:t>
            </w:r>
          </w:p>
        </w:tc>
      </w:tr>
    </w:tbl>
    <w:p w:rsidR="00530A5C" w:rsidRDefault="00530A5C" w:rsidP="003F620A">
      <w:pPr>
        <w:pStyle w:val="12"/>
      </w:pPr>
    </w:p>
    <w:p w:rsidR="00530A5C" w:rsidRDefault="00530A5C" w:rsidP="003F620A">
      <w:pPr>
        <w:pStyle w:val="12"/>
        <w:sectPr w:rsidR="00530A5C" w:rsidSect="00530A5C">
          <w:pgSz w:w="16838" w:h="11906" w:orient="landscape" w:code="9"/>
          <w:pgMar w:top="851" w:right="1134" w:bottom="1701" w:left="1134" w:header="709" w:footer="709" w:gutter="0"/>
          <w:cols w:space="708"/>
          <w:docGrid w:linePitch="360"/>
        </w:sectPr>
      </w:pPr>
    </w:p>
    <w:p w:rsidR="00530A5C" w:rsidRDefault="008B3962" w:rsidP="009A58F5">
      <w:pPr>
        <w:pStyle w:val="1"/>
        <w:numPr>
          <w:ilvl w:val="0"/>
          <w:numId w:val="7"/>
        </w:numPr>
        <w:rPr>
          <w:rFonts w:eastAsia="Times New Roman"/>
        </w:rPr>
      </w:pPr>
      <w:bookmarkStart w:id="178" w:name="_Toc417481108"/>
      <w:bookmarkStart w:id="179" w:name="_Toc428958024"/>
      <w:r w:rsidRPr="009A58F5">
        <w:t>ПРОГРАММА</w:t>
      </w:r>
      <w:r w:rsidRPr="008B3962">
        <w:rPr>
          <w:rFonts w:eastAsia="Times New Roman"/>
        </w:rPr>
        <w:t xml:space="preserve"> ИНВЕСТИЦИОННЫХ ПРОЕКТОВ, ОБЕСПЕЧИВАЮЩИХ ДОСТИЖЕНИЕ ЦЕЛЕВЫХ ПОКАЗАТЕЛЕЙ</w:t>
      </w:r>
      <w:bookmarkEnd w:id="178"/>
      <w:bookmarkEnd w:id="179"/>
    </w:p>
    <w:p w:rsidR="008B3962" w:rsidRPr="0011161D" w:rsidRDefault="008B3962" w:rsidP="00E53A04">
      <w:pPr>
        <w:pStyle w:val="2"/>
      </w:pPr>
      <w:bookmarkStart w:id="180" w:name="_Toc428177963"/>
      <w:bookmarkStart w:id="181" w:name="_Toc428177964"/>
      <w:bookmarkStart w:id="182" w:name="_Toc417481109"/>
      <w:bookmarkStart w:id="183" w:name="_Toc428958025"/>
      <w:bookmarkEnd w:id="180"/>
      <w:bookmarkEnd w:id="181"/>
      <w:r w:rsidRPr="0011161D">
        <w:t>Система газоснабжения</w:t>
      </w:r>
      <w:bookmarkEnd w:id="182"/>
      <w:bookmarkEnd w:id="183"/>
    </w:p>
    <w:p w:rsidR="008B3962" w:rsidRDefault="00E53A04" w:rsidP="00E53A04">
      <w:pPr>
        <w:pStyle w:val="12"/>
      </w:pPr>
      <w:r w:rsidRPr="00E53A04">
        <w:t xml:space="preserve">С целью </w:t>
      </w:r>
      <w:r w:rsidR="005270D7">
        <w:t>создания</w:t>
      </w:r>
      <w:r w:rsidRPr="00E53A04">
        <w:t xml:space="preserve"> систем централизованного газоснабжения на территории </w:t>
      </w:r>
      <w:r>
        <w:t>сельского</w:t>
      </w:r>
      <w:r w:rsidRPr="00E53A04">
        <w:t xml:space="preserve"> поселения, необходимо осуществить ряд мероприятий, представленных в таблице 5.1.1.</w:t>
      </w:r>
    </w:p>
    <w:p w:rsidR="00E53A04" w:rsidRDefault="00E53A04" w:rsidP="00E53A04">
      <w:pPr>
        <w:pStyle w:val="af3"/>
      </w:pPr>
      <w:r w:rsidRPr="0011161D">
        <w:t>Таблица 5.1.1 Инвестиционные проекты в системе газоснабжения</w:t>
      </w:r>
    </w:p>
    <w:tbl>
      <w:tblPr>
        <w:tblStyle w:val="TableGridReport2"/>
        <w:tblW w:w="5000" w:type="pct"/>
        <w:tblLayout w:type="fixed"/>
        <w:tblLook w:val="04A0"/>
      </w:tblPr>
      <w:tblGrid>
        <w:gridCol w:w="555"/>
        <w:gridCol w:w="2211"/>
        <w:gridCol w:w="1914"/>
        <w:gridCol w:w="1948"/>
        <w:gridCol w:w="1476"/>
        <w:gridCol w:w="1466"/>
      </w:tblGrid>
      <w:tr w:rsidR="00E53A04" w:rsidRPr="00E53A04" w:rsidTr="00EE282E">
        <w:tc>
          <w:tcPr>
            <w:tcW w:w="290"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 xml:space="preserve">№ </w:t>
            </w:r>
            <w:proofErr w:type="gramStart"/>
            <w:r w:rsidRPr="00E53A04">
              <w:rPr>
                <w:rFonts w:ascii="Times New Roman" w:eastAsia="Times New Roman" w:hAnsi="Times New Roman" w:cs="Times New Roman"/>
                <w:b/>
                <w:sz w:val="24"/>
                <w:szCs w:val="24"/>
                <w:lang w:eastAsia="ru-RU"/>
              </w:rPr>
              <w:t>п</w:t>
            </w:r>
            <w:proofErr w:type="gramEnd"/>
            <w:r w:rsidRPr="00E53A04">
              <w:rPr>
                <w:rFonts w:ascii="Times New Roman" w:eastAsia="Times New Roman" w:hAnsi="Times New Roman" w:cs="Times New Roman"/>
                <w:b/>
                <w:sz w:val="24"/>
                <w:szCs w:val="24"/>
                <w:lang w:eastAsia="ru-RU"/>
              </w:rPr>
              <w:t>/п</w:t>
            </w:r>
          </w:p>
        </w:tc>
        <w:tc>
          <w:tcPr>
            <w:tcW w:w="1155"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Наименование мероприятия</w:t>
            </w:r>
          </w:p>
        </w:tc>
        <w:tc>
          <w:tcPr>
            <w:tcW w:w="1000"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Цель проекта</w:t>
            </w:r>
          </w:p>
        </w:tc>
        <w:tc>
          <w:tcPr>
            <w:tcW w:w="1018"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Технические параметры проекта</w:t>
            </w:r>
          </w:p>
        </w:tc>
        <w:tc>
          <w:tcPr>
            <w:tcW w:w="771"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Капитальные затраты, тыс. руб.</w:t>
            </w:r>
          </w:p>
        </w:tc>
        <w:tc>
          <w:tcPr>
            <w:tcW w:w="766" w:type="pct"/>
            <w:vAlign w:val="center"/>
          </w:tcPr>
          <w:p w:rsidR="00E53A04" w:rsidRPr="00E53A04" w:rsidRDefault="00E53A04" w:rsidP="00EE282E">
            <w:pPr>
              <w:rPr>
                <w:rFonts w:ascii="Times New Roman" w:eastAsia="Times New Roman" w:hAnsi="Times New Roman" w:cs="Times New Roman"/>
                <w:b/>
                <w:sz w:val="24"/>
                <w:szCs w:val="24"/>
                <w:lang w:eastAsia="ru-RU"/>
              </w:rPr>
            </w:pPr>
            <w:r w:rsidRPr="00E53A04">
              <w:rPr>
                <w:rFonts w:ascii="Times New Roman" w:eastAsia="Times New Roman" w:hAnsi="Times New Roman" w:cs="Times New Roman"/>
                <w:b/>
                <w:sz w:val="24"/>
                <w:szCs w:val="24"/>
                <w:lang w:eastAsia="ru-RU"/>
              </w:rPr>
              <w:t>Срок реализации</w:t>
            </w:r>
          </w:p>
        </w:tc>
      </w:tr>
      <w:tr w:rsidR="00913622" w:rsidRPr="00E53A04" w:rsidTr="00913622">
        <w:tc>
          <w:tcPr>
            <w:tcW w:w="290" w:type="pct"/>
            <w:vAlign w:val="center"/>
          </w:tcPr>
          <w:p w:rsidR="00913622" w:rsidRPr="00E53A04" w:rsidRDefault="00913622" w:rsidP="00EE28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5" w:type="pct"/>
          </w:tcPr>
          <w:p w:rsidR="00913622" w:rsidRDefault="00913622" w:rsidP="00913622">
            <w:pPr>
              <w:pStyle w:val="Default"/>
              <w:jc w:val="left"/>
              <w:rPr>
                <w:sz w:val="23"/>
                <w:szCs w:val="23"/>
              </w:rPr>
            </w:pPr>
            <w:r>
              <w:rPr>
                <w:sz w:val="23"/>
                <w:szCs w:val="23"/>
              </w:rPr>
              <w:t xml:space="preserve">Разработка проектной документации и строительство ГРС «Рассвет» </w:t>
            </w:r>
          </w:p>
        </w:tc>
        <w:tc>
          <w:tcPr>
            <w:tcW w:w="1000" w:type="pct"/>
            <w:vAlign w:val="center"/>
          </w:tcPr>
          <w:p w:rsidR="00913622" w:rsidRPr="00E53A04" w:rsidRDefault="00913622" w:rsidP="00EE282E">
            <w:pPr>
              <w:rPr>
                <w:rFonts w:ascii="Times New Roman" w:eastAsia="Times New Roman" w:hAnsi="Times New Roman" w:cs="Times New Roman"/>
                <w:sz w:val="24"/>
                <w:szCs w:val="24"/>
                <w:lang w:eastAsia="ru-RU"/>
              </w:rPr>
            </w:pPr>
            <w:r w:rsidRPr="00E53A04">
              <w:rPr>
                <w:rFonts w:ascii="Times New Roman" w:eastAsia="Times New Roman" w:hAnsi="Times New Roman" w:cs="Times New Roman"/>
                <w:sz w:val="24"/>
                <w:szCs w:val="24"/>
                <w:lang w:eastAsia="ru-RU"/>
              </w:rPr>
              <w:t>Газификация потребителей в населенных пун</w:t>
            </w:r>
            <w:r>
              <w:rPr>
                <w:rFonts w:ascii="Times New Roman" w:eastAsia="Times New Roman" w:hAnsi="Times New Roman" w:cs="Times New Roman"/>
                <w:sz w:val="24"/>
                <w:szCs w:val="24"/>
                <w:lang w:eastAsia="ru-RU"/>
              </w:rPr>
              <w:t>ктах муниципального образования</w:t>
            </w:r>
          </w:p>
        </w:tc>
        <w:tc>
          <w:tcPr>
            <w:tcW w:w="1018" w:type="pct"/>
            <w:vAlign w:val="center"/>
          </w:tcPr>
          <w:p w:rsidR="00913622" w:rsidRPr="00E81EE1" w:rsidRDefault="00913622" w:rsidP="00EE28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шт.</w:t>
            </w:r>
          </w:p>
        </w:tc>
        <w:tc>
          <w:tcPr>
            <w:tcW w:w="771" w:type="pct"/>
            <w:vAlign w:val="center"/>
          </w:tcPr>
          <w:p w:rsidR="00913622" w:rsidRPr="00913622" w:rsidRDefault="00913622" w:rsidP="00EE28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5 000,00</w:t>
            </w:r>
          </w:p>
        </w:tc>
        <w:tc>
          <w:tcPr>
            <w:tcW w:w="766" w:type="pct"/>
            <w:vAlign w:val="center"/>
          </w:tcPr>
          <w:p w:rsidR="00913622" w:rsidRPr="00E53A04" w:rsidRDefault="00913622" w:rsidP="00EE28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2015-202</w:t>
            </w:r>
            <w:r>
              <w:rPr>
                <w:rFonts w:ascii="Times New Roman" w:eastAsia="Times New Roman" w:hAnsi="Times New Roman" w:cs="Times New Roman"/>
                <w:sz w:val="24"/>
                <w:szCs w:val="24"/>
                <w:lang w:val="en-US" w:eastAsia="ru-RU"/>
              </w:rPr>
              <w:t>2</w:t>
            </w:r>
            <w:r w:rsidRPr="00E53A04">
              <w:rPr>
                <w:rFonts w:ascii="Times New Roman" w:eastAsia="Times New Roman" w:hAnsi="Times New Roman" w:cs="Times New Roman"/>
                <w:sz w:val="24"/>
                <w:szCs w:val="24"/>
                <w:lang w:eastAsia="ru-RU"/>
              </w:rPr>
              <w:t xml:space="preserve"> гг.</w:t>
            </w:r>
          </w:p>
        </w:tc>
      </w:tr>
      <w:tr w:rsidR="00913622" w:rsidRPr="00E53A04" w:rsidTr="00EE282E">
        <w:tc>
          <w:tcPr>
            <w:tcW w:w="290" w:type="pct"/>
            <w:vAlign w:val="center"/>
          </w:tcPr>
          <w:p w:rsidR="00913622" w:rsidRPr="00E53A04" w:rsidRDefault="00913622" w:rsidP="00913622">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55" w:type="pct"/>
            <w:vAlign w:val="center"/>
          </w:tcPr>
          <w:p w:rsidR="00913622" w:rsidRPr="00E53A04" w:rsidRDefault="00913622" w:rsidP="00913622">
            <w:pPr>
              <w:jc w:val="left"/>
              <w:rPr>
                <w:rFonts w:ascii="Times New Roman" w:eastAsia="Times New Roman" w:hAnsi="Times New Roman" w:cs="Times New Roman"/>
                <w:sz w:val="24"/>
                <w:szCs w:val="24"/>
                <w:lang w:eastAsia="ru-RU"/>
              </w:rPr>
            </w:pPr>
            <w:r w:rsidRPr="00E53A04">
              <w:rPr>
                <w:rFonts w:ascii="Times New Roman" w:eastAsia="Times New Roman" w:hAnsi="Times New Roman" w:cs="Times New Roman"/>
                <w:sz w:val="24"/>
                <w:szCs w:val="24"/>
                <w:lang w:eastAsia="ru-RU"/>
              </w:rPr>
              <w:t xml:space="preserve">Соорудить межпоселковые газопроводы от </w:t>
            </w:r>
            <w:proofErr w:type="gramStart"/>
            <w:r w:rsidRPr="00E53A04">
              <w:rPr>
                <w:rFonts w:ascii="Times New Roman" w:eastAsia="Times New Roman" w:hAnsi="Times New Roman" w:cs="Times New Roman"/>
                <w:sz w:val="24"/>
                <w:szCs w:val="24"/>
                <w:lang w:eastAsia="ru-RU"/>
              </w:rPr>
              <w:t>проектной</w:t>
            </w:r>
            <w:proofErr w:type="gramEnd"/>
            <w:r w:rsidRPr="00E53A04">
              <w:rPr>
                <w:rFonts w:ascii="Times New Roman" w:eastAsia="Times New Roman" w:hAnsi="Times New Roman" w:cs="Times New Roman"/>
                <w:sz w:val="24"/>
                <w:szCs w:val="24"/>
                <w:lang w:eastAsia="ru-RU"/>
              </w:rPr>
              <w:t xml:space="preserve"> ГРС «</w:t>
            </w:r>
            <w:r>
              <w:rPr>
                <w:rFonts w:ascii="Times New Roman" w:eastAsia="Times New Roman" w:hAnsi="Times New Roman" w:cs="Times New Roman"/>
                <w:sz w:val="24"/>
                <w:szCs w:val="24"/>
                <w:lang w:eastAsia="ru-RU"/>
              </w:rPr>
              <w:t>Рассвет» до ГРП населённых пунктов</w:t>
            </w:r>
            <w:r w:rsidRPr="007677A6">
              <w:rPr>
                <w:rFonts w:ascii="Times New Roman" w:eastAsia="Times New Roman" w:hAnsi="Times New Roman" w:cs="Times New Roman"/>
                <w:sz w:val="20"/>
                <w:szCs w:val="20"/>
                <w:lang w:eastAsia="ru-RU"/>
              </w:rPr>
              <w:t>*</w:t>
            </w:r>
          </w:p>
        </w:tc>
        <w:tc>
          <w:tcPr>
            <w:tcW w:w="1000" w:type="pct"/>
            <w:vAlign w:val="center"/>
          </w:tcPr>
          <w:p w:rsidR="00913622" w:rsidRPr="00E53A04" w:rsidRDefault="00913622" w:rsidP="00913622">
            <w:pPr>
              <w:rPr>
                <w:rFonts w:ascii="Times New Roman" w:eastAsia="Times New Roman" w:hAnsi="Times New Roman" w:cs="Times New Roman"/>
                <w:sz w:val="24"/>
                <w:szCs w:val="24"/>
                <w:lang w:eastAsia="ru-RU"/>
              </w:rPr>
            </w:pPr>
            <w:r w:rsidRPr="00E53A04">
              <w:rPr>
                <w:rFonts w:ascii="Times New Roman" w:eastAsia="Times New Roman" w:hAnsi="Times New Roman" w:cs="Times New Roman"/>
                <w:sz w:val="24"/>
                <w:szCs w:val="24"/>
                <w:lang w:eastAsia="ru-RU"/>
              </w:rPr>
              <w:t>Газификация потребителей в населенных пун</w:t>
            </w:r>
            <w:r>
              <w:rPr>
                <w:rFonts w:ascii="Times New Roman" w:eastAsia="Times New Roman" w:hAnsi="Times New Roman" w:cs="Times New Roman"/>
                <w:sz w:val="24"/>
                <w:szCs w:val="24"/>
                <w:lang w:eastAsia="ru-RU"/>
              </w:rPr>
              <w:t>ктах муниципального образования</w:t>
            </w:r>
          </w:p>
        </w:tc>
        <w:tc>
          <w:tcPr>
            <w:tcW w:w="1018" w:type="pct"/>
            <w:vAlign w:val="center"/>
          </w:tcPr>
          <w:p w:rsidR="00913622" w:rsidRPr="00E81EE1" w:rsidRDefault="00913622" w:rsidP="0091362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Протяженность – </w:t>
            </w:r>
            <w:r w:rsidR="00CA5CC2">
              <w:rPr>
                <w:rFonts w:ascii="Times New Roman" w:eastAsia="Times New Roman" w:hAnsi="Times New Roman" w:cs="Times New Roman"/>
                <w:sz w:val="24"/>
                <w:szCs w:val="24"/>
                <w:lang w:val="en-US" w:eastAsia="ru-RU"/>
              </w:rPr>
              <w:t>8</w:t>
            </w:r>
            <w:r>
              <w:rPr>
                <w:rFonts w:ascii="Times New Roman" w:eastAsia="Times New Roman" w:hAnsi="Times New Roman" w:cs="Times New Roman"/>
                <w:sz w:val="24"/>
                <w:szCs w:val="24"/>
                <w:lang w:eastAsia="ru-RU"/>
              </w:rPr>
              <w:t>,</w:t>
            </w:r>
            <w:r w:rsidR="00CA5CC2">
              <w:rPr>
                <w:rFonts w:ascii="Times New Roman" w:eastAsia="Times New Roman" w:hAnsi="Times New Roman" w:cs="Times New Roman"/>
                <w:sz w:val="24"/>
                <w:szCs w:val="24"/>
                <w:lang w:val="en-US" w:eastAsia="ru-RU"/>
              </w:rPr>
              <w:t>978</w:t>
            </w:r>
            <w:r>
              <w:rPr>
                <w:rFonts w:ascii="Times New Roman" w:eastAsia="Times New Roman" w:hAnsi="Times New Roman" w:cs="Times New Roman"/>
                <w:sz w:val="24"/>
                <w:szCs w:val="24"/>
                <w:lang w:eastAsia="ru-RU"/>
              </w:rPr>
              <w:t xml:space="preserve"> км.</w:t>
            </w:r>
          </w:p>
        </w:tc>
        <w:tc>
          <w:tcPr>
            <w:tcW w:w="771" w:type="pct"/>
            <w:vAlign w:val="center"/>
          </w:tcPr>
          <w:p w:rsidR="00913622" w:rsidRPr="0020683B" w:rsidRDefault="00913622" w:rsidP="00913622">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766" w:type="pct"/>
            <w:vAlign w:val="center"/>
          </w:tcPr>
          <w:p w:rsidR="00913622" w:rsidRPr="00E53A04" w:rsidRDefault="00CA5CC2" w:rsidP="00913622">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w:t>
            </w:r>
            <w:r>
              <w:rPr>
                <w:rFonts w:ascii="Times New Roman" w:eastAsia="Times New Roman" w:hAnsi="Times New Roman" w:cs="Times New Roman"/>
                <w:sz w:val="24"/>
                <w:szCs w:val="24"/>
                <w:lang w:val="en-US" w:eastAsia="ru-RU"/>
              </w:rPr>
              <w:t>22</w:t>
            </w:r>
            <w:r w:rsidR="00913622" w:rsidRPr="00E53A04">
              <w:rPr>
                <w:rFonts w:ascii="Times New Roman" w:eastAsia="Times New Roman" w:hAnsi="Times New Roman" w:cs="Times New Roman"/>
                <w:sz w:val="24"/>
                <w:szCs w:val="24"/>
                <w:lang w:eastAsia="ru-RU"/>
              </w:rPr>
              <w:t xml:space="preserve"> гг.</w:t>
            </w:r>
          </w:p>
        </w:tc>
      </w:tr>
      <w:tr w:rsidR="00913622" w:rsidRPr="00E53A04" w:rsidTr="00EE282E">
        <w:tc>
          <w:tcPr>
            <w:tcW w:w="290" w:type="pct"/>
            <w:vAlign w:val="center"/>
          </w:tcPr>
          <w:p w:rsidR="00913622" w:rsidRPr="00E53A04" w:rsidRDefault="00913622" w:rsidP="00EE28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5" w:type="pct"/>
            <w:vAlign w:val="center"/>
          </w:tcPr>
          <w:p w:rsidR="00913622" w:rsidRPr="003E4CD3" w:rsidRDefault="00913622" w:rsidP="00CA5CC2">
            <w:pPr>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газопроводов</w:t>
            </w:r>
            <w:r w:rsidRPr="003E4CD3">
              <w:rPr>
                <w:rFonts w:ascii="Times New Roman" w:eastAsia="Times New Roman" w:hAnsi="Times New Roman" w:cs="Times New Roman"/>
                <w:sz w:val="24"/>
                <w:szCs w:val="24"/>
                <w:lang w:eastAsia="ru-RU"/>
              </w:rPr>
              <w:t xml:space="preserve"> </w:t>
            </w:r>
          </w:p>
        </w:tc>
        <w:tc>
          <w:tcPr>
            <w:tcW w:w="1000" w:type="pct"/>
            <w:vAlign w:val="center"/>
          </w:tcPr>
          <w:p w:rsidR="00913622" w:rsidRPr="00E53A04" w:rsidRDefault="00913622" w:rsidP="00EE282E">
            <w:pPr>
              <w:rPr>
                <w:rFonts w:ascii="Times New Roman" w:eastAsia="Times New Roman" w:hAnsi="Times New Roman" w:cs="Times New Roman"/>
                <w:sz w:val="24"/>
                <w:szCs w:val="24"/>
                <w:lang w:eastAsia="ru-RU"/>
              </w:rPr>
            </w:pPr>
            <w:r w:rsidRPr="00E53A04">
              <w:rPr>
                <w:rFonts w:ascii="Times New Roman" w:eastAsia="Times New Roman" w:hAnsi="Times New Roman" w:cs="Times New Roman"/>
                <w:sz w:val="24"/>
                <w:szCs w:val="24"/>
                <w:lang w:eastAsia="ru-RU"/>
              </w:rPr>
              <w:t>Газификация потребителей в населенных пун</w:t>
            </w:r>
            <w:r>
              <w:rPr>
                <w:rFonts w:ascii="Times New Roman" w:eastAsia="Times New Roman" w:hAnsi="Times New Roman" w:cs="Times New Roman"/>
                <w:sz w:val="24"/>
                <w:szCs w:val="24"/>
                <w:lang w:eastAsia="ru-RU"/>
              </w:rPr>
              <w:t>ктах муниципального образования</w:t>
            </w:r>
          </w:p>
        </w:tc>
        <w:tc>
          <w:tcPr>
            <w:tcW w:w="1018" w:type="pct"/>
            <w:vAlign w:val="center"/>
          </w:tcPr>
          <w:p w:rsidR="00913622" w:rsidRPr="00E53A04" w:rsidRDefault="00B36220" w:rsidP="00EE28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Протяженность – </w:t>
            </w:r>
            <w:r w:rsidR="00CA5CC2">
              <w:rPr>
                <w:rFonts w:ascii="Times New Roman" w:eastAsia="Times New Roman" w:hAnsi="Times New Roman" w:cs="Times New Roman"/>
                <w:sz w:val="24"/>
                <w:szCs w:val="24"/>
                <w:lang w:val="en-US" w:eastAsia="ru-RU"/>
              </w:rPr>
              <w:t>27</w:t>
            </w:r>
            <w:r>
              <w:rPr>
                <w:rFonts w:ascii="Times New Roman" w:eastAsia="Times New Roman" w:hAnsi="Times New Roman" w:cs="Times New Roman"/>
                <w:sz w:val="24"/>
                <w:szCs w:val="24"/>
                <w:lang w:eastAsia="ru-RU"/>
              </w:rPr>
              <w:t>,</w:t>
            </w:r>
            <w:r w:rsidR="00CA5CC2">
              <w:rPr>
                <w:rFonts w:ascii="Times New Roman" w:eastAsia="Times New Roman" w:hAnsi="Times New Roman" w:cs="Times New Roman"/>
                <w:sz w:val="24"/>
                <w:szCs w:val="24"/>
                <w:lang w:val="en-US" w:eastAsia="ru-RU"/>
              </w:rPr>
              <w:t>88</w:t>
            </w:r>
            <w:r w:rsidR="00913622">
              <w:rPr>
                <w:rFonts w:ascii="Times New Roman" w:eastAsia="Times New Roman" w:hAnsi="Times New Roman" w:cs="Times New Roman"/>
                <w:sz w:val="24"/>
                <w:szCs w:val="24"/>
                <w:lang w:eastAsia="ru-RU"/>
              </w:rPr>
              <w:t xml:space="preserve"> км.</w:t>
            </w:r>
          </w:p>
        </w:tc>
        <w:tc>
          <w:tcPr>
            <w:tcW w:w="771" w:type="pct"/>
            <w:vAlign w:val="center"/>
          </w:tcPr>
          <w:p w:rsidR="00913622" w:rsidRPr="00E53A04" w:rsidRDefault="00CA5CC2" w:rsidP="00EE28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139</w:t>
            </w:r>
            <w:r w:rsidR="00B3622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70</w:t>
            </w:r>
            <w:r w:rsidR="00B36220">
              <w:rPr>
                <w:rFonts w:ascii="Times New Roman" w:eastAsia="Times New Roman" w:hAnsi="Times New Roman" w:cs="Times New Roman"/>
                <w:sz w:val="24"/>
                <w:szCs w:val="24"/>
                <w:lang w:val="en-US" w:eastAsia="ru-RU"/>
              </w:rPr>
              <w:t>0</w:t>
            </w:r>
            <w:r w:rsidR="00913622">
              <w:rPr>
                <w:rFonts w:ascii="Times New Roman" w:eastAsia="Times New Roman" w:hAnsi="Times New Roman" w:cs="Times New Roman"/>
                <w:sz w:val="24"/>
                <w:szCs w:val="24"/>
                <w:lang w:eastAsia="ru-RU"/>
              </w:rPr>
              <w:t>,00</w:t>
            </w:r>
          </w:p>
        </w:tc>
        <w:tc>
          <w:tcPr>
            <w:tcW w:w="766" w:type="pct"/>
            <w:vAlign w:val="center"/>
          </w:tcPr>
          <w:p w:rsidR="00913622" w:rsidRPr="00E53A04" w:rsidRDefault="00913622" w:rsidP="00EE282E">
            <w:pPr>
              <w:rPr>
                <w:rFonts w:ascii="Times New Roman" w:eastAsia="Times New Roman" w:hAnsi="Times New Roman" w:cs="Times New Roman"/>
                <w:sz w:val="24"/>
                <w:szCs w:val="24"/>
                <w:lang w:eastAsia="ru-RU"/>
              </w:rPr>
            </w:pPr>
            <w:r w:rsidRPr="00E53A04">
              <w:rPr>
                <w:rFonts w:ascii="Times New Roman" w:eastAsia="Times New Roman" w:hAnsi="Times New Roman" w:cs="Times New Roman"/>
                <w:sz w:val="24"/>
                <w:szCs w:val="24"/>
                <w:lang w:eastAsia="ru-RU"/>
              </w:rPr>
              <w:t>2015-20</w:t>
            </w:r>
            <w:r>
              <w:rPr>
                <w:rFonts w:ascii="Times New Roman" w:eastAsia="Times New Roman" w:hAnsi="Times New Roman" w:cs="Times New Roman"/>
                <w:sz w:val="24"/>
                <w:szCs w:val="24"/>
                <w:lang w:eastAsia="ru-RU"/>
              </w:rPr>
              <w:t>30</w:t>
            </w:r>
            <w:r w:rsidRPr="00E53A04">
              <w:rPr>
                <w:rFonts w:ascii="Times New Roman" w:eastAsia="Times New Roman" w:hAnsi="Times New Roman" w:cs="Times New Roman"/>
                <w:sz w:val="24"/>
                <w:szCs w:val="24"/>
                <w:lang w:eastAsia="ru-RU"/>
              </w:rPr>
              <w:t xml:space="preserve"> гг.</w:t>
            </w:r>
          </w:p>
        </w:tc>
      </w:tr>
      <w:tr w:rsidR="00913622" w:rsidRPr="00E53A04" w:rsidTr="00EE282E">
        <w:tc>
          <w:tcPr>
            <w:tcW w:w="290" w:type="pct"/>
            <w:vAlign w:val="center"/>
          </w:tcPr>
          <w:p w:rsidR="00913622" w:rsidRPr="00E53A04" w:rsidRDefault="00147E5E" w:rsidP="00EE28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55" w:type="pct"/>
            <w:vAlign w:val="center"/>
          </w:tcPr>
          <w:p w:rsidR="00913622" w:rsidRDefault="00913622" w:rsidP="005D48C9">
            <w:pPr>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ГРПШ в населенных пунктах</w:t>
            </w:r>
          </w:p>
        </w:tc>
        <w:tc>
          <w:tcPr>
            <w:tcW w:w="1000" w:type="pct"/>
            <w:vAlign w:val="center"/>
          </w:tcPr>
          <w:p w:rsidR="00913622" w:rsidRPr="00E53A04" w:rsidRDefault="00913622" w:rsidP="00EE282E">
            <w:pPr>
              <w:rPr>
                <w:rFonts w:ascii="Times New Roman" w:eastAsia="Times New Roman" w:hAnsi="Times New Roman" w:cs="Times New Roman"/>
                <w:sz w:val="24"/>
                <w:szCs w:val="24"/>
                <w:lang w:eastAsia="ru-RU"/>
              </w:rPr>
            </w:pPr>
            <w:r w:rsidRPr="00EE282E">
              <w:rPr>
                <w:rFonts w:ascii="Times New Roman" w:eastAsia="Times New Roman" w:hAnsi="Times New Roman" w:cs="Times New Roman"/>
                <w:sz w:val="24"/>
                <w:szCs w:val="24"/>
                <w:lang w:eastAsia="ru-RU"/>
              </w:rPr>
              <w:t>Газификация потребителей в населенных пун</w:t>
            </w:r>
            <w:r>
              <w:rPr>
                <w:rFonts w:ascii="Times New Roman" w:eastAsia="Times New Roman" w:hAnsi="Times New Roman" w:cs="Times New Roman"/>
                <w:sz w:val="24"/>
                <w:szCs w:val="24"/>
                <w:lang w:eastAsia="ru-RU"/>
              </w:rPr>
              <w:t>ктах муниципального образования</w:t>
            </w:r>
          </w:p>
        </w:tc>
        <w:tc>
          <w:tcPr>
            <w:tcW w:w="1018" w:type="pct"/>
            <w:vAlign w:val="center"/>
          </w:tcPr>
          <w:p w:rsidR="00913622" w:rsidRDefault="00CA5CC2" w:rsidP="00EE28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8</w:t>
            </w:r>
            <w:r w:rsidR="00913622">
              <w:rPr>
                <w:rFonts w:ascii="Times New Roman" w:eastAsia="Times New Roman" w:hAnsi="Times New Roman" w:cs="Times New Roman"/>
                <w:sz w:val="24"/>
                <w:szCs w:val="24"/>
                <w:lang w:eastAsia="ru-RU"/>
              </w:rPr>
              <w:t xml:space="preserve"> шт.</w:t>
            </w:r>
          </w:p>
        </w:tc>
        <w:tc>
          <w:tcPr>
            <w:tcW w:w="771" w:type="pct"/>
            <w:vAlign w:val="center"/>
          </w:tcPr>
          <w:p w:rsidR="00913622" w:rsidRDefault="00CA5CC2" w:rsidP="00EE28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4</w:t>
            </w:r>
            <w:r w:rsidR="00913622">
              <w:rPr>
                <w:rFonts w:ascii="Times New Roman" w:eastAsia="Times New Roman" w:hAnsi="Times New Roman" w:cs="Times New Roman"/>
                <w:sz w:val="24"/>
                <w:szCs w:val="24"/>
                <w:lang w:eastAsia="ru-RU"/>
              </w:rPr>
              <w:t>00,00</w:t>
            </w:r>
          </w:p>
        </w:tc>
        <w:tc>
          <w:tcPr>
            <w:tcW w:w="766" w:type="pct"/>
            <w:vAlign w:val="center"/>
          </w:tcPr>
          <w:p w:rsidR="00913622" w:rsidRPr="00E53A04" w:rsidRDefault="00913622" w:rsidP="00EE282E">
            <w:pPr>
              <w:rPr>
                <w:rFonts w:ascii="Times New Roman" w:eastAsia="Times New Roman" w:hAnsi="Times New Roman" w:cs="Times New Roman"/>
                <w:sz w:val="24"/>
                <w:szCs w:val="24"/>
                <w:lang w:eastAsia="ru-RU"/>
              </w:rPr>
            </w:pPr>
            <w:r w:rsidRPr="00EE282E">
              <w:rPr>
                <w:rFonts w:ascii="Times New Roman" w:eastAsia="Times New Roman" w:hAnsi="Times New Roman" w:cs="Times New Roman"/>
                <w:sz w:val="24"/>
                <w:szCs w:val="24"/>
                <w:lang w:eastAsia="ru-RU"/>
              </w:rPr>
              <w:t>2015-2030 гг.</w:t>
            </w:r>
          </w:p>
        </w:tc>
      </w:tr>
    </w:tbl>
    <w:p w:rsidR="00913622" w:rsidRPr="00913622" w:rsidRDefault="00913622" w:rsidP="00856902">
      <w:pPr>
        <w:pStyle w:val="12"/>
        <w:ind w:firstLine="567"/>
        <w:rPr>
          <w:sz w:val="20"/>
          <w:szCs w:val="20"/>
        </w:rPr>
      </w:pPr>
      <w:bookmarkStart w:id="184" w:name="_Toc417481110"/>
      <w:r w:rsidRPr="00913622">
        <w:rPr>
          <w:sz w:val="20"/>
          <w:szCs w:val="20"/>
        </w:rPr>
        <w:t>* Обязательства ОАО «Газпром»</w:t>
      </w:r>
    </w:p>
    <w:p w:rsidR="007E1838" w:rsidRPr="007E1838" w:rsidRDefault="007E1838" w:rsidP="007E1838">
      <w:pPr>
        <w:pStyle w:val="2"/>
        <w:rPr>
          <w:rFonts w:eastAsia="Calibri"/>
        </w:rPr>
      </w:pPr>
      <w:bookmarkStart w:id="185" w:name="_Toc428958026"/>
      <w:r w:rsidRPr="007E1838">
        <w:rPr>
          <w:rFonts w:eastAsia="Calibri"/>
        </w:rPr>
        <w:t>Система водоснабжения</w:t>
      </w:r>
      <w:bookmarkEnd w:id="184"/>
      <w:bookmarkEnd w:id="185"/>
    </w:p>
    <w:p w:rsidR="007E1838" w:rsidRDefault="007E1838" w:rsidP="007E1838">
      <w:pPr>
        <w:pStyle w:val="12"/>
      </w:pPr>
      <w:r>
        <w:t>С целью улучшения работы систем водоснабжения, повышения качества питьевой воды, поступающей к потребителям, обеспечения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промышленного назначения необходимо осуществить следующие мероприятия, представленные в таблице 5.2.1.</w:t>
      </w:r>
    </w:p>
    <w:p w:rsidR="00E53A04" w:rsidRDefault="007E1838" w:rsidP="007E1838">
      <w:pPr>
        <w:pStyle w:val="af3"/>
      </w:pPr>
      <w:r>
        <w:t>Таблица 5.2.1 Инвестиционные проекты в системе водоснабжения</w:t>
      </w:r>
    </w:p>
    <w:tbl>
      <w:tblPr>
        <w:tblStyle w:val="9"/>
        <w:tblW w:w="9494" w:type="dxa"/>
        <w:tblLayout w:type="fixed"/>
        <w:tblLook w:val="04A0"/>
      </w:tblPr>
      <w:tblGrid>
        <w:gridCol w:w="636"/>
        <w:gridCol w:w="3725"/>
        <w:gridCol w:w="1029"/>
        <w:gridCol w:w="985"/>
        <w:gridCol w:w="3119"/>
      </w:tblGrid>
      <w:tr w:rsidR="007E1838" w:rsidRPr="007E1838" w:rsidTr="007E1838">
        <w:trPr>
          <w:cantSplit/>
          <w:trHeight w:val="2141"/>
        </w:trPr>
        <w:tc>
          <w:tcPr>
            <w:tcW w:w="636" w:type="dxa"/>
            <w:shd w:val="clear" w:color="auto" w:fill="DAEEF3" w:themeFill="accent5" w:themeFillTint="33"/>
            <w:vAlign w:val="center"/>
          </w:tcPr>
          <w:p w:rsidR="007E1838" w:rsidRPr="007E1838" w:rsidRDefault="007E1838" w:rsidP="007E1838">
            <w:pPr>
              <w:jc w:val="center"/>
              <w:rPr>
                <w:rFonts w:ascii="Times New Roman" w:hAnsi="Times New Roman" w:cs="Times New Roman"/>
                <w:b/>
                <w:sz w:val="24"/>
                <w:szCs w:val="24"/>
              </w:rPr>
            </w:pPr>
            <w:r w:rsidRPr="007E1838">
              <w:rPr>
                <w:rFonts w:ascii="Times New Roman" w:hAnsi="Times New Roman" w:cs="Times New Roman"/>
                <w:b/>
                <w:sz w:val="24"/>
                <w:szCs w:val="24"/>
              </w:rPr>
              <w:t xml:space="preserve">№ </w:t>
            </w:r>
            <w:proofErr w:type="gramStart"/>
            <w:r w:rsidRPr="007E1838">
              <w:rPr>
                <w:rFonts w:ascii="Times New Roman" w:hAnsi="Times New Roman" w:cs="Times New Roman"/>
                <w:b/>
                <w:sz w:val="24"/>
                <w:szCs w:val="24"/>
              </w:rPr>
              <w:t>п</w:t>
            </w:r>
            <w:proofErr w:type="gramEnd"/>
            <w:r w:rsidRPr="007E1838">
              <w:rPr>
                <w:rFonts w:ascii="Times New Roman" w:hAnsi="Times New Roman" w:cs="Times New Roman"/>
                <w:b/>
                <w:sz w:val="24"/>
                <w:szCs w:val="24"/>
              </w:rPr>
              <w:t>/п</w:t>
            </w:r>
          </w:p>
        </w:tc>
        <w:tc>
          <w:tcPr>
            <w:tcW w:w="3725" w:type="dxa"/>
            <w:shd w:val="clear" w:color="auto" w:fill="DAEEF3" w:themeFill="accent5" w:themeFillTint="33"/>
            <w:vAlign w:val="center"/>
          </w:tcPr>
          <w:p w:rsidR="007E1838" w:rsidRPr="007E1838" w:rsidRDefault="007E1838" w:rsidP="007E1838">
            <w:pPr>
              <w:jc w:val="center"/>
              <w:rPr>
                <w:rFonts w:ascii="Times New Roman" w:hAnsi="Times New Roman" w:cs="Times New Roman"/>
                <w:b/>
                <w:sz w:val="24"/>
                <w:szCs w:val="24"/>
              </w:rPr>
            </w:pPr>
            <w:r w:rsidRPr="007E1838">
              <w:rPr>
                <w:rFonts w:ascii="Times New Roman" w:hAnsi="Times New Roman" w:cs="Times New Roman"/>
                <w:b/>
                <w:sz w:val="24"/>
                <w:szCs w:val="24"/>
              </w:rPr>
              <w:t>Наименование работ</w:t>
            </w:r>
          </w:p>
        </w:tc>
        <w:tc>
          <w:tcPr>
            <w:tcW w:w="1029" w:type="dxa"/>
            <w:shd w:val="clear" w:color="auto" w:fill="DAEEF3" w:themeFill="accent5" w:themeFillTint="33"/>
            <w:textDirection w:val="btLr"/>
            <w:vAlign w:val="center"/>
          </w:tcPr>
          <w:p w:rsidR="007E1838" w:rsidRPr="007E1838" w:rsidRDefault="007E1838" w:rsidP="007E1838">
            <w:pPr>
              <w:ind w:left="113" w:right="113"/>
              <w:jc w:val="center"/>
              <w:rPr>
                <w:rFonts w:ascii="Times New Roman" w:hAnsi="Times New Roman" w:cs="Times New Roman"/>
                <w:b/>
                <w:sz w:val="24"/>
                <w:szCs w:val="24"/>
              </w:rPr>
            </w:pPr>
            <w:r w:rsidRPr="007E1838">
              <w:rPr>
                <w:rFonts w:ascii="Times New Roman" w:hAnsi="Times New Roman" w:cs="Times New Roman"/>
                <w:b/>
                <w:sz w:val="24"/>
                <w:szCs w:val="24"/>
              </w:rPr>
              <w:t>Стоимость, тыс. руб.</w:t>
            </w:r>
          </w:p>
        </w:tc>
        <w:tc>
          <w:tcPr>
            <w:tcW w:w="985" w:type="dxa"/>
            <w:shd w:val="clear" w:color="auto" w:fill="DAEEF3" w:themeFill="accent5" w:themeFillTint="33"/>
            <w:textDirection w:val="btLr"/>
            <w:vAlign w:val="center"/>
          </w:tcPr>
          <w:p w:rsidR="007E1838" w:rsidRPr="007E1838" w:rsidRDefault="007E1838" w:rsidP="007E1838">
            <w:pPr>
              <w:ind w:left="113" w:right="113"/>
              <w:jc w:val="center"/>
              <w:rPr>
                <w:rFonts w:ascii="Times New Roman" w:hAnsi="Times New Roman" w:cs="Times New Roman"/>
                <w:b/>
                <w:sz w:val="24"/>
                <w:szCs w:val="24"/>
              </w:rPr>
            </w:pPr>
            <w:r w:rsidRPr="007E1838">
              <w:rPr>
                <w:rFonts w:ascii="Times New Roman" w:hAnsi="Times New Roman" w:cs="Times New Roman"/>
                <w:b/>
                <w:sz w:val="24"/>
                <w:szCs w:val="24"/>
              </w:rPr>
              <w:t>Предполагаемый источник финансирования</w:t>
            </w:r>
          </w:p>
        </w:tc>
        <w:tc>
          <w:tcPr>
            <w:tcW w:w="3119" w:type="dxa"/>
            <w:shd w:val="clear" w:color="auto" w:fill="DAEEF3" w:themeFill="accent5" w:themeFillTint="33"/>
            <w:vAlign w:val="center"/>
          </w:tcPr>
          <w:p w:rsidR="007E1838" w:rsidRPr="007E1838" w:rsidRDefault="007E1838" w:rsidP="007E1838">
            <w:pPr>
              <w:jc w:val="center"/>
              <w:rPr>
                <w:rFonts w:ascii="Times New Roman" w:hAnsi="Times New Roman" w:cs="Times New Roman"/>
                <w:b/>
                <w:sz w:val="24"/>
                <w:szCs w:val="24"/>
              </w:rPr>
            </w:pPr>
            <w:r w:rsidRPr="007E1838">
              <w:rPr>
                <w:rFonts w:ascii="Times New Roman" w:hAnsi="Times New Roman" w:cs="Times New Roman"/>
                <w:b/>
                <w:sz w:val="24"/>
                <w:szCs w:val="24"/>
              </w:rPr>
              <w:t>Примечание</w:t>
            </w:r>
          </w:p>
        </w:tc>
      </w:tr>
      <w:tr w:rsidR="007E1838" w:rsidRPr="007E1838" w:rsidTr="007E1838">
        <w:trPr>
          <w:trHeight w:val="258"/>
        </w:trPr>
        <w:tc>
          <w:tcPr>
            <w:tcW w:w="9494" w:type="dxa"/>
            <w:gridSpan w:val="5"/>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Период 2015-2019 г.г.</w:t>
            </w:r>
          </w:p>
        </w:tc>
      </w:tr>
      <w:tr w:rsidR="007E1838" w:rsidRPr="007E1838" w:rsidTr="007E1838">
        <w:trPr>
          <w:trHeight w:val="824"/>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1.1</w:t>
            </w:r>
          </w:p>
        </w:tc>
        <w:tc>
          <w:tcPr>
            <w:tcW w:w="3725" w:type="dxa"/>
          </w:tcPr>
          <w:p w:rsidR="007E1838" w:rsidRPr="007E1838" w:rsidRDefault="007E1838" w:rsidP="007E1838">
            <w:pPr>
              <w:jc w:val="both"/>
              <w:rPr>
                <w:rFonts w:ascii="Times New Roman" w:hAnsi="Times New Roman" w:cs="Times New Roman"/>
                <w:sz w:val="24"/>
                <w:szCs w:val="24"/>
              </w:rPr>
            </w:pPr>
            <w:r w:rsidRPr="007E1838">
              <w:rPr>
                <w:rFonts w:ascii="Times New Roman" w:hAnsi="Times New Roman" w:cs="Times New Roman"/>
                <w:color w:val="000000"/>
                <w:sz w:val="24"/>
                <w:szCs w:val="24"/>
              </w:rPr>
              <w:t xml:space="preserve">Перекладка существующих сетей водоснабжения ХВС </w:t>
            </w:r>
          </w:p>
        </w:tc>
        <w:tc>
          <w:tcPr>
            <w:tcW w:w="1029" w:type="dxa"/>
          </w:tcPr>
          <w:p w:rsidR="007E1838" w:rsidRPr="007E1838" w:rsidRDefault="007E1838" w:rsidP="007E1838">
            <w:pPr>
              <w:spacing w:line="360" w:lineRule="auto"/>
              <w:jc w:val="both"/>
              <w:rPr>
                <w:rFonts w:ascii="Times New Roman" w:hAnsi="Times New Roman" w:cs="Times New Roman"/>
                <w:sz w:val="24"/>
                <w:szCs w:val="24"/>
              </w:rPr>
            </w:pPr>
            <w:r w:rsidRPr="007E1838">
              <w:rPr>
                <w:rFonts w:ascii="Times New Roman" w:hAnsi="Times New Roman" w:cs="Times New Roman"/>
                <w:sz w:val="24"/>
                <w:szCs w:val="24"/>
              </w:rPr>
              <w:t>3350</w:t>
            </w:r>
          </w:p>
        </w:tc>
        <w:tc>
          <w:tcPr>
            <w:tcW w:w="985" w:type="dxa"/>
            <w:vMerge w:val="restart"/>
            <w:textDirection w:val="btLr"/>
          </w:tcPr>
          <w:p w:rsidR="007E1838" w:rsidRPr="007E1838" w:rsidRDefault="007E1838" w:rsidP="007E1838">
            <w:pPr>
              <w:ind w:left="113" w:right="113"/>
              <w:jc w:val="center"/>
              <w:rPr>
                <w:rFonts w:ascii="Times New Roman" w:hAnsi="Times New Roman" w:cs="Times New Roman"/>
                <w:sz w:val="26"/>
                <w:szCs w:val="26"/>
              </w:rPr>
            </w:pPr>
            <w:r w:rsidRPr="007E1838">
              <w:rPr>
                <w:rFonts w:ascii="Times New Roman" w:hAnsi="Times New Roman" w:cs="Times New Roman"/>
                <w:sz w:val="26"/>
                <w:szCs w:val="26"/>
              </w:rPr>
              <w:t>федеральный, региональный и местные бюджеты</w:t>
            </w:r>
          </w:p>
        </w:tc>
        <w:tc>
          <w:tcPr>
            <w:tcW w:w="3119" w:type="dxa"/>
          </w:tcPr>
          <w:p w:rsidR="007E1838" w:rsidRPr="007E1838" w:rsidRDefault="007E1838" w:rsidP="007E1838">
            <w:pPr>
              <w:spacing w:line="360" w:lineRule="auto"/>
              <w:rPr>
                <w:rFonts w:ascii="Times New Roman" w:hAnsi="Times New Roman" w:cs="Times New Roman"/>
                <w:sz w:val="24"/>
                <w:szCs w:val="24"/>
              </w:rPr>
            </w:pPr>
            <w:r w:rsidRPr="007E1838">
              <w:rPr>
                <w:rFonts w:ascii="Times New Roman" w:hAnsi="Times New Roman" w:cs="Times New Roman"/>
                <w:color w:val="000000"/>
                <w:sz w:val="24"/>
                <w:szCs w:val="24"/>
              </w:rPr>
              <w:t>Общая протяженность 1661,2 м</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1.2</w:t>
            </w:r>
          </w:p>
        </w:tc>
        <w:tc>
          <w:tcPr>
            <w:tcW w:w="3725" w:type="dxa"/>
          </w:tcPr>
          <w:p w:rsidR="007E1838" w:rsidRPr="007E1838" w:rsidRDefault="007E1838" w:rsidP="007E1838">
            <w:pPr>
              <w:autoSpaceDE w:val="0"/>
              <w:autoSpaceDN w:val="0"/>
              <w:adjustRightInd w:val="0"/>
              <w:jc w:val="both"/>
              <w:rPr>
                <w:rFonts w:ascii="Times New Roman" w:hAnsi="Times New Roman" w:cs="Times New Roman"/>
                <w:color w:val="000000"/>
                <w:sz w:val="24"/>
                <w:szCs w:val="24"/>
              </w:rPr>
            </w:pPr>
            <w:r w:rsidRPr="007E1838">
              <w:rPr>
                <w:rFonts w:ascii="Times New Roman" w:hAnsi="Times New Roman" w:cs="Times New Roman"/>
                <w:color w:val="000000"/>
                <w:sz w:val="24"/>
                <w:szCs w:val="24"/>
              </w:rPr>
              <w:t xml:space="preserve">Замена сущ. колодцев на сетях ХВС, D = 1000÷1500 мм. </w:t>
            </w:r>
          </w:p>
        </w:tc>
        <w:tc>
          <w:tcPr>
            <w:tcW w:w="1029" w:type="dxa"/>
          </w:tcPr>
          <w:p w:rsidR="007E1838" w:rsidRPr="007E1838" w:rsidRDefault="007E1838" w:rsidP="007E1838">
            <w:pPr>
              <w:spacing w:line="360" w:lineRule="auto"/>
              <w:jc w:val="both"/>
              <w:rPr>
                <w:rFonts w:ascii="Times New Roman" w:hAnsi="Times New Roman" w:cs="Times New Roman"/>
                <w:sz w:val="24"/>
                <w:szCs w:val="24"/>
              </w:rPr>
            </w:pPr>
            <w:r w:rsidRPr="007E1838">
              <w:rPr>
                <w:rFonts w:ascii="Times New Roman" w:hAnsi="Times New Roman" w:cs="Times New Roman"/>
                <w:sz w:val="24"/>
                <w:szCs w:val="24"/>
              </w:rPr>
              <w:t>200</w:t>
            </w:r>
          </w:p>
        </w:tc>
        <w:tc>
          <w:tcPr>
            <w:tcW w:w="985" w:type="dxa"/>
            <w:vMerge/>
          </w:tcPr>
          <w:p w:rsidR="007E1838" w:rsidRPr="007E1838" w:rsidRDefault="007E1838" w:rsidP="007E1838">
            <w:pPr>
              <w:jc w:val="both"/>
              <w:rPr>
                <w:rFonts w:ascii="Times New Roman" w:hAnsi="Times New Roman" w:cs="Times New Roman"/>
                <w:sz w:val="24"/>
                <w:szCs w:val="24"/>
              </w:rPr>
            </w:pPr>
          </w:p>
        </w:tc>
        <w:tc>
          <w:tcPr>
            <w:tcW w:w="3119" w:type="dxa"/>
          </w:tcPr>
          <w:p w:rsidR="007E1838" w:rsidRPr="007E1838" w:rsidRDefault="007E1838" w:rsidP="007E1838">
            <w:pPr>
              <w:spacing w:line="360" w:lineRule="auto"/>
              <w:jc w:val="both"/>
              <w:rPr>
                <w:rFonts w:ascii="Times New Roman" w:hAnsi="Times New Roman" w:cs="Times New Roman"/>
                <w:sz w:val="24"/>
                <w:szCs w:val="24"/>
              </w:rPr>
            </w:pPr>
            <w:r w:rsidRPr="007E1838">
              <w:rPr>
                <w:rFonts w:ascii="Times New Roman" w:hAnsi="Times New Roman" w:cs="Times New Roman"/>
                <w:sz w:val="24"/>
              </w:rPr>
              <w:t>12 шт.</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1.3</w:t>
            </w:r>
          </w:p>
        </w:tc>
        <w:tc>
          <w:tcPr>
            <w:tcW w:w="3725" w:type="dxa"/>
          </w:tcPr>
          <w:p w:rsidR="007E1838" w:rsidRPr="007E1838" w:rsidRDefault="007E1838" w:rsidP="007E1838">
            <w:pPr>
              <w:autoSpaceDE w:val="0"/>
              <w:autoSpaceDN w:val="0"/>
              <w:adjustRightInd w:val="0"/>
              <w:jc w:val="both"/>
              <w:rPr>
                <w:rFonts w:ascii="Times New Roman" w:hAnsi="Times New Roman" w:cs="Times New Roman"/>
                <w:color w:val="000000"/>
                <w:sz w:val="24"/>
                <w:szCs w:val="24"/>
              </w:rPr>
            </w:pPr>
            <w:r w:rsidRPr="007E1838">
              <w:rPr>
                <w:rFonts w:ascii="Times New Roman" w:hAnsi="Times New Roman" w:cs="Times New Roman"/>
                <w:color w:val="000000"/>
                <w:sz w:val="24"/>
                <w:szCs w:val="24"/>
              </w:rPr>
              <w:t>Замена сущ. арматуры на сетях ХВС, D = 50÷150 мм.</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2900</w:t>
            </w:r>
          </w:p>
        </w:tc>
        <w:tc>
          <w:tcPr>
            <w:tcW w:w="985" w:type="dxa"/>
            <w:vMerge/>
          </w:tcPr>
          <w:p w:rsidR="007E1838" w:rsidRPr="007E1838" w:rsidRDefault="007E1838" w:rsidP="007E1838">
            <w:pPr>
              <w:jc w:val="both"/>
              <w:rPr>
                <w:rFonts w:ascii="Times New Roman" w:hAnsi="Times New Roman" w:cs="Times New Roman"/>
                <w:sz w:val="24"/>
                <w:szCs w:val="24"/>
              </w:rPr>
            </w:pPr>
          </w:p>
        </w:tc>
        <w:tc>
          <w:tcPr>
            <w:tcW w:w="3119" w:type="dxa"/>
          </w:tcPr>
          <w:p w:rsidR="007E1838" w:rsidRPr="007E1838" w:rsidRDefault="007E1838" w:rsidP="007E1838">
            <w:pPr>
              <w:ind w:right="-34"/>
              <w:rPr>
                <w:rFonts w:ascii="Times New Roman" w:hAnsi="Times New Roman" w:cs="Times New Roman"/>
                <w:sz w:val="24"/>
                <w:szCs w:val="24"/>
              </w:rPr>
            </w:pPr>
            <w:r w:rsidRPr="007E1838">
              <w:rPr>
                <w:rFonts w:ascii="Times New Roman" w:hAnsi="Times New Roman" w:cs="Times New Roman"/>
                <w:sz w:val="24"/>
                <w:szCs w:val="24"/>
              </w:rPr>
              <w:t xml:space="preserve">Задвижки </w:t>
            </w:r>
            <w:r w:rsidRPr="007E1838">
              <w:rPr>
                <w:rFonts w:ascii="Times New Roman" w:hAnsi="Times New Roman" w:cs="Times New Roman"/>
                <w:sz w:val="24"/>
                <w:szCs w:val="24"/>
                <w:lang w:val="en-US"/>
              </w:rPr>
              <w:t>d</w:t>
            </w:r>
            <w:r w:rsidRPr="007E1838">
              <w:rPr>
                <w:rFonts w:ascii="Times New Roman" w:hAnsi="Times New Roman" w:cs="Times New Roman"/>
                <w:sz w:val="24"/>
                <w:szCs w:val="24"/>
              </w:rPr>
              <w:t>=150 мм – 3 шт.</w:t>
            </w:r>
          </w:p>
          <w:p w:rsidR="007E1838" w:rsidRPr="007E1838" w:rsidRDefault="007E1838" w:rsidP="007E1838">
            <w:pPr>
              <w:ind w:right="-34"/>
              <w:rPr>
                <w:rFonts w:ascii="Times New Roman" w:hAnsi="Times New Roman" w:cs="Times New Roman"/>
                <w:sz w:val="24"/>
                <w:szCs w:val="24"/>
              </w:rPr>
            </w:pPr>
            <w:r w:rsidRPr="007E1838">
              <w:rPr>
                <w:rFonts w:ascii="Times New Roman" w:hAnsi="Times New Roman" w:cs="Times New Roman"/>
                <w:sz w:val="24"/>
                <w:szCs w:val="24"/>
              </w:rPr>
              <w:t xml:space="preserve">Задвижки </w:t>
            </w:r>
            <w:r w:rsidRPr="007E1838">
              <w:rPr>
                <w:rFonts w:ascii="Times New Roman" w:hAnsi="Times New Roman" w:cs="Times New Roman"/>
                <w:sz w:val="24"/>
                <w:szCs w:val="24"/>
                <w:lang w:val="en-US"/>
              </w:rPr>
              <w:t>d</w:t>
            </w:r>
            <w:r w:rsidRPr="007E1838">
              <w:rPr>
                <w:rFonts w:ascii="Times New Roman" w:hAnsi="Times New Roman" w:cs="Times New Roman"/>
                <w:sz w:val="24"/>
                <w:szCs w:val="24"/>
              </w:rPr>
              <w:t>=100 мм – 7 шт.</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1.4</w:t>
            </w:r>
          </w:p>
        </w:tc>
        <w:tc>
          <w:tcPr>
            <w:tcW w:w="3725"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 xml:space="preserve">Замена сущ. </w:t>
            </w:r>
            <w:proofErr w:type="spellStart"/>
            <w:r w:rsidRPr="007E1838">
              <w:rPr>
                <w:rFonts w:ascii="Times New Roman" w:hAnsi="Times New Roman" w:cs="Times New Roman"/>
                <w:color w:val="000000"/>
                <w:sz w:val="24"/>
                <w:szCs w:val="24"/>
              </w:rPr>
              <w:t>пож</w:t>
            </w:r>
            <w:proofErr w:type="spellEnd"/>
            <w:r w:rsidRPr="007E1838">
              <w:rPr>
                <w:rFonts w:ascii="Times New Roman" w:hAnsi="Times New Roman" w:cs="Times New Roman"/>
                <w:color w:val="000000"/>
                <w:sz w:val="24"/>
                <w:szCs w:val="24"/>
              </w:rPr>
              <w:t>. гидрантов</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40</w:t>
            </w:r>
          </w:p>
        </w:tc>
        <w:tc>
          <w:tcPr>
            <w:tcW w:w="985" w:type="dxa"/>
            <w:vMerge/>
          </w:tcPr>
          <w:p w:rsidR="007E1838" w:rsidRPr="007E1838" w:rsidRDefault="007E1838" w:rsidP="007E1838">
            <w:pPr>
              <w:jc w:val="both"/>
              <w:rPr>
                <w:rFonts w:ascii="Times New Roman" w:hAnsi="Times New Roman" w:cs="Times New Roman"/>
                <w:sz w:val="24"/>
                <w:szCs w:val="24"/>
              </w:rPr>
            </w:pPr>
          </w:p>
        </w:tc>
        <w:tc>
          <w:tcPr>
            <w:tcW w:w="3119" w:type="dxa"/>
          </w:tcPr>
          <w:p w:rsidR="007E1838" w:rsidRPr="007E1838" w:rsidRDefault="007E1838" w:rsidP="007E1838">
            <w:pPr>
              <w:spacing w:line="360" w:lineRule="auto"/>
              <w:jc w:val="both"/>
              <w:rPr>
                <w:rFonts w:ascii="Times New Roman" w:hAnsi="Times New Roman" w:cs="Times New Roman"/>
                <w:sz w:val="24"/>
                <w:szCs w:val="24"/>
              </w:rPr>
            </w:pPr>
            <w:r w:rsidRPr="007E1838">
              <w:rPr>
                <w:rFonts w:ascii="Times New Roman" w:hAnsi="Times New Roman" w:cs="Times New Roman"/>
                <w:sz w:val="24"/>
              </w:rPr>
              <w:t>3 шт.</w:t>
            </w:r>
          </w:p>
        </w:tc>
      </w:tr>
      <w:tr w:rsidR="007E1838" w:rsidRPr="007E1838" w:rsidTr="007E1838">
        <w:trPr>
          <w:trHeight w:val="578"/>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1.5</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Строительство новых сетей водоснабжения для подключения новых потребителей (24-х квартирный дом)</w:t>
            </w:r>
          </w:p>
        </w:tc>
        <w:tc>
          <w:tcPr>
            <w:tcW w:w="102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300</w:t>
            </w:r>
          </w:p>
        </w:tc>
        <w:tc>
          <w:tcPr>
            <w:tcW w:w="985" w:type="dxa"/>
            <w:vMerge/>
          </w:tcPr>
          <w:p w:rsidR="007E1838" w:rsidRPr="007E1838" w:rsidRDefault="007E1838" w:rsidP="007E1838">
            <w:pPr>
              <w:autoSpaceDE w:val="0"/>
              <w:autoSpaceDN w:val="0"/>
              <w:adjustRightInd w:val="0"/>
              <w:rPr>
                <w:rFonts w:ascii="Times New Roman" w:hAnsi="Times New Roman" w:cs="Times New Roman"/>
                <w:color w:val="000000"/>
                <w:sz w:val="24"/>
                <w:szCs w:val="24"/>
              </w:rPr>
            </w:pPr>
          </w:p>
        </w:tc>
        <w:tc>
          <w:tcPr>
            <w:tcW w:w="3119" w:type="dxa"/>
          </w:tcPr>
          <w:p w:rsidR="007E1838" w:rsidRPr="007E1838" w:rsidRDefault="007E1838" w:rsidP="007E1838">
            <w:pPr>
              <w:spacing w:line="360" w:lineRule="auto"/>
              <w:jc w:val="both"/>
              <w:rPr>
                <w:rFonts w:ascii="Times New Roman" w:hAnsi="Times New Roman" w:cs="Times New Roman"/>
                <w:sz w:val="24"/>
                <w:szCs w:val="24"/>
              </w:rPr>
            </w:pPr>
            <w:r w:rsidRPr="007E1838">
              <w:rPr>
                <w:rFonts w:ascii="Times New Roman" w:hAnsi="Times New Roman" w:cs="Times New Roman"/>
                <w:sz w:val="24"/>
                <w:szCs w:val="24"/>
              </w:rPr>
              <w:t>Протяженность 102,0 м.</w:t>
            </w:r>
          </w:p>
        </w:tc>
      </w:tr>
      <w:tr w:rsidR="007E1838" w:rsidRPr="007E1838" w:rsidTr="007E1838">
        <w:trPr>
          <w:trHeight w:val="883"/>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 xml:space="preserve"> 1.6</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Устройство защитного ограждения вокруг водонапорной башни</w:t>
            </w:r>
          </w:p>
        </w:tc>
        <w:tc>
          <w:tcPr>
            <w:tcW w:w="102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100</w:t>
            </w:r>
          </w:p>
        </w:tc>
        <w:tc>
          <w:tcPr>
            <w:tcW w:w="985" w:type="dxa"/>
            <w:vMerge/>
          </w:tcPr>
          <w:p w:rsidR="007E1838" w:rsidRPr="007E1838" w:rsidRDefault="007E1838" w:rsidP="007E1838">
            <w:pPr>
              <w:autoSpaceDE w:val="0"/>
              <w:autoSpaceDN w:val="0"/>
              <w:adjustRightInd w:val="0"/>
              <w:rPr>
                <w:rFonts w:ascii="Times New Roman" w:hAnsi="Times New Roman" w:cs="Times New Roman"/>
                <w:color w:val="000000"/>
                <w:sz w:val="24"/>
                <w:szCs w:val="24"/>
              </w:rPr>
            </w:pPr>
          </w:p>
        </w:tc>
        <w:tc>
          <w:tcPr>
            <w:tcW w:w="3119" w:type="dxa"/>
          </w:tcPr>
          <w:p w:rsidR="007E1838" w:rsidRPr="007E1838" w:rsidRDefault="007E1838" w:rsidP="007E1838">
            <w:pPr>
              <w:spacing w:line="360" w:lineRule="auto"/>
              <w:jc w:val="both"/>
              <w:rPr>
                <w:rFonts w:ascii="Times New Roman" w:hAnsi="Times New Roman" w:cs="Times New Roman"/>
                <w:sz w:val="24"/>
                <w:szCs w:val="24"/>
              </w:rPr>
            </w:pPr>
          </w:p>
        </w:tc>
      </w:tr>
      <w:tr w:rsidR="007E1838" w:rsidRPr="007E1838" w:rsidTr="007E1838">
        <w:trPr>
          <w:trHeight w:val="883"/>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1.7</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Разработка проектно-сметной документации на водоснабжение деревни Вахнова Кара</w:t>
            </w:r>
          </w:p>
        </w:tc>
        <w:tc>
          <w:tcPr>
            <w:tcW w:w="102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3000</w:t>
            </w:r>
          </w:p>
        </w:tc>
        <w:tc>
          <w:tcPr>
            <w:tcW w:w="985" w:type="dxa"/>
            <w:vMerge/>
          </w:tcPr>
          <w:p w:rsidR="007E1838" w:rsidRPr="007E1838" w:rsidRDefault="007E1838" w:rsidP="007E1838">
            <w:pPr>
              <w:autoSpaceDE w:val="0"/>
              <w:autoSpaceDN w:val="0"/>
              <w:adjustRightInd w:val="0"/>
              <w:rPr>
                <w:rFonts w:ascii="Times New Roman" w:hAnsi="Times New Roman" w:cs="Times New Roman"/>
                <w:color w:val="000000"/>
                <w:sz w:val="24"/>
                <w:szCs w:val="24"/>
              </w:rPr>
            </w:pPr>
          </w:p>
        </w:tc>
        <w:tc>
          <w:tcPr>
            <w:tcW w:w="3119" w:type="dxa"/>
          </w:tcPr>
          <w:p w:rsidR="007E1838" w:rsidRPr="007E1838" w:rsidRDefault="007E1838" w:rsidP="007E1838">
            <w:pPr>
              <w:spacing w:line="360" w:lineRule="auto"/>
              <w:jc w:val="both"/>
              <w:rPr>
                <w:rFonts w:ascii="Times New Roman" w:hAnsi="Times New Roman" w:cs="Times New Roman"/>
                <w:sz w:val="24"/>
                <w:szCs w:val="24"/>
              </w:rPr>
            </w:pPr>
          </w:p>
        </w:tc>
      </w:tr>
      <w:tr w:rsidR="007E1838" w:rsidRPr="007E1838" w:rsidTr="007E1838">
        <w:trPr>
          <w:trHeight w:val="179"/>
        </w:trPr>
        <w:tc>
          <w:tcPr>
            <w:tcW w:w="9494" w:type="dxa"/>
            <w:gridSpan w:val="5"/>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Период 2020-2024 г.г.</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2.1</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Строительство водозабора подземных вод в д. Вахнова Кара</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7000</w:t>
            </w:r>
          </w:p>
        </w:tc>
        <w:tc>
          <w:tcPr>
            <w:tcW w:w="985" w:type="dxa"/>
            <w:vMerge w:val="restart"/>
            <w:textDirection w:val="btLr"/>
          </w:tcPr>
          <w:p w:rsidR="007E1838" w:rsidRPr="007E1838" w:rsidRDefault="007E1838" w:rsidP="007E1838">
            <w:pPr>
              <w:ind w:left="113" w:right="113"/>
              <w:jc w:val="center"/>
              <w:rPr>
                <w:rFonts w:ascii="Calibri" w:hAnsi="Calibri" w:cs="Times New Roman"/>
                <w:sz w:val="26"/>
                <w:szCs w:val="26"/>
              </w:rPr>
            </w:pPr>
            <w:r w:rsidRPr="007E1838">
              <w:rPr>
                <w:rFonts w:ascii="Times New Roman" w:hAnsi="Times New Roman" w:cs="Times New Roman"/>
                <w:sz w:val="26"/>
                <w:szCs w:val="26"/>
              </w:rPr>
              <w:t>федеральный, региональный и местные бюджеты</w:t>
            </w:r>
          </w:p>
        </w:tc>
        <w:tc>
          <w:tcPr>
            <w:tcW w:w="3119" w:type="dxa"/>
          </w:tcPr>
          <w:p w:rsidR="007E1838" w:rsidRPr="007E1838" w:rsidRDefault="007E1838" w:rsidP="007E1838">
            <w:pPr>
              <w:ind w:right="-34"/>
              <w:rPr>
                <w:rFonts w:ascii="Times New Roman" w:hAnsi="Times New Roman" w:cs="Times New Roman"/>
                <w:sz w:val="24"/>
                <w:szCs w:val="24"/>
              </w:rPr>
            </w:pPr>
          </w:p>
        </w:tc>
      </w:tr>
      <w:tr w:rsidR="007E1838" w:rsidRPr="007E1838" w:rsidTr="007E1838">
        <w:trPr>
          <w:trHeight w:val="564"/>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2.2</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 xml:space="preserve">Строительство новых сетей водоснабжения </w:t>
            </w:r>
            <w:r w:rsidRPr="007E1838">
              <w:rPr>
                <w:rFonts w:ascii="Times New Roman" w:hAnsi="Times New Roman" w:cs="Times New Roman"/>
                <w:sz w:val="24"/>
                <w:szCs w:val="24"/>
                <w:lang w:val="en-US"/>
              </w:rPr>
              <w:t>d</w:t>
            </w:r>
            <w:r w:rsidRPr="007E1838">
              <w:rPr>
                <w:rFonts w:ascii="Times New Roman" w:hAnsi="Times New Roman" w:cs="Times New Roman"/>
                <w:sz w:val="24"/>
                <w:szCs w:val="24"/>
              </w:rPr>
              <w:t>=100-32 мм</w:t>
            </w:r>
          </w:p>
        </w:tc>
        <w:tc>
          <w:tcPr>
            <w:tcW w:w="102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2200</w:t>
            </w:r>
          </w:p>
        </w:tc>
        <w:tc>
          <w:tcPr>
            <w:tcW w:w="985" w:type="dxa"/>
            <w:vMerge/>
          </w:tcPr>
          <w:p w:rsidR="007E1838" w:rsidRPr="007E1838" w:rsidRDefault="007E1838" w:rsidP="007E1838">
            <w:pPr>
              <w:ind w:left="113" w:right="113"/>
              <w:jc w:val="both"/>
              <w:rPr>
                <w:rFonts w:ascii="Calibri" w:hAnsi="Calibri" w:cs="Times New Roman"/>
              </w:rPr>
            </w:pPr>
          </w:p>
        </w:tc>
        <w:tc>
          <w:tcPr>
            <w:tcW w:w="3119" w:type="dxa"/>
          </w:tcPr>
          <w:p w:rsidR="007E1838" w:rsidRPr="007E1838" w:rsidRDefault="007E1838" w:rsidP="007E1838">
            <w:pPr>
              <w:ind w:right="-34"/>
              <w:rPr>
                <w:rFonts w:ascii="Times New Roman" w:hAnsi="Times New Roman" w:cs="Times New Roman"/>
                <w:sz w:val="24"/>
                <w:szCs w:val="24"/>
              </w:rPr>
            </w:pPr>
            <w:r w:rsidRPr="007E1838">
              <w:rPr>
                <w:rFonts w:ascii="Times New Roman" w:hAnsi="Times New Roman" w:cs="Times New Roman"/>
                <w:sz w:val="24"/>
              </w:rPr>
              <w:t>Протяженностью 1093 м</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2.3</w:t>
            </w:r>
          </w:p>
        </w:tc>
        <w:tc>
          <w:tcPr>
            <w:tcW w:w="3725"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Монтаж водопроводных колодцев</w:t>
            </w:r>
            <w:r w:rsidR="00B20E2D">
              <w:rPr>
                <w:rFonts w:ascii="Times New Roman" w:hAnsi="Times New Roman" w:cs="Times New Roman"/>
                <w:color w:val="000000"/>
                <w:sz w:val="24"/>
                <w:szCs w:val="24"/>
              </w:rPr>
              <w:t xml:space="preserve"> </w:t>
            </w:r>
            <w:r w:rsidRPr="007E1838">
              <w:rPr>
                <w:rFonts w:ascii="Times New Roman" w:hAnsi="Times New Roman" w:cs="Times New Roman"/>
                <w:color w:val="000000"/>
                <w:sz w:val="24"/>
                <w:szCs w:val="24"/>
              </w:rPr>
              <w:t>на новых сетях водоснабжения</w:t>
            </w:r>
          </w:p>
        </w:tc>
        <w:tc>
          <w:tcPr>
            <w:tcW w:w="1029" w:type="dxa"/>
          </w:tcPr>
          <w:p w:rsidR="007E1838" w:rsidRPr="007E1838" w:rsidRDefault="007E1838" w:rsidP="007E1838">
            <w:pPr>
              <w:autoSpaceDE w:val="0"/>
              <w:autoSpaceDN w:val="0"/>
              <w:adjustRightInd w:val="0"/>
              <w:rPr>
                <w:rFonts w:ascii="Times New Roman" w:hAnsi="Times New Roman" w:cs="Times New Roman"/>
                <w:sz w:val="24"/>
                <w:szCs w:val="24"/>
              </w:rPr>
            </w:pPr>
            <w:r w:rsidRPr="007E1838">
              <w:rPr>
                <w:rFonts w:ascii="Times New Roman" w:hAnsi="Times New Roman" w:cs="Times New Roman"/>
                <w:sz w:val="24"/>
                <w:szCs w:val="24"/>
              </w:rPr>
              <w:t>160</w:t>
            </w:r>
          </w:p>
        </w:tc>
        <w:tc>
          <w:tcPr>
            <w:tcW w:w="985" w:type="dxa"/>
            <w:vMerge/>
          </w:tcPr>
          <w:p w:rsidR="007E1838" w:rsidRPr="007E1838" w:rsidRDefault="007E1838" w:rsidP="007E1838">
            <w:pPr>
              <w:ind w:left="113" w:right="113"/>
              <w:jc w:val="both"/>
              <w:rPr>
                <w:rFonts w:ascii="Calibri" w:hAnsi="Calibri" w:cs="Times New Roman"/>
              </w:rPr>
            </w:pPr>
          </w:p>
        </w:tc>
        <w:tc>
          <w:tcPr>
            <w:tcW w:w="311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Ориентировочное количество 18 шт.</w:t>
            </w:r>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2.4</w:t>
            </w:r>
          </w:p>
        </w:tc>
        <w:tc>
          <w:tcPr>
            <w:tcW w:w="3725"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Монтаж арматуры на новых сетях водоснабжения</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2400</w:t>
            </w:r>
          </w:p>
        </w:tc>
        <w:tc>
          <w:tcPr>
            <w:tcW w:w="985" w:type="dxa"/>
            <w:vMerge/>
            <w:textDirection w:val="btLr"/>
          </w:tcPr>
          <w:p w:rsidR="007E1838" w:rsidRPr="007E1838" w:rsidRDefault="007E1838" w:rsidP="007E1838">
            <w:pPr>
              <w:ind w:left="113" w:right="113"/>
              <w:jc w:val="both"/>
              <w:rPr>
                <w:rFonts w:ascii="Times New Roman" w:hAnsi="Times New Roman" w:cs="Times New Roman"/>
                <w:sz w:val="24"/>
                <w:szCs w:val="24"/>
              </w:rPr>
            </w:pPr>
          </w:p>
        </w:tc>
        <w:tc>
          <w:tcPr>
            <w:tcW w:w="3119" w:type="dxa"/>
          </w:tcPr>
          <w:p w:rsidR="007E1838" w:rsidRPr="007E1838" w:rsidRDefault="007E1838" w:rsidP="007E1838">
            <w:pPr>
              <w:autoSpaceDE w:val="0"/>
              <w:autoSpaceDN w:val="0"/>
              <w:adjustRightInd w:val="0"/>
              <w:rPr>
                <w:rFonts w:ascii="Times New Roman" w:hAnsi="Times New Roman" w:cs="Times New Roman"/>
                <w:color w:val="000000"/>
                <w:sz w:val="24"/>
                <w:szCs w:val="24"/>
              </w:rPr>
            </w:pPr>
            <w:r w:rsidRPr="007E1838">
              <w:rPr>
                <w:rFonts w:ascii="Times New Roman" w:hAnsi="Times New Roman" w:cs="Times New Roman"/>
                <w:color w:val="000000"/>
                <w:sz w:val="24"/>
                <w:szCs w:val="24"/>
              </w:rPr>
              <w:t xml:space="preserve">Ориентировочное количество 10 </w:t>
            </w:r>
            <w:proofErr w:type="spellStart"/>
            <w:proofErr w:type="gramStart"/>
            <w:r w:rsidRPr="007E1838">
              <w:rPr>
                <w:rFonts w:ascii="Times New Roman" w:hAnsi="Times New Roman" w:cs="Times New Roman"/>
                <w:color w:val="000000"/>
                <w:sz w:val="24"/>
                <w:szCs w:val="24"/>
              </w:rPr>
              <w:t>шт</w:t>
            </w:r>
            <w:proofErr w:type="spellEnd"/>
            <w:proofErr w:type="gramEnd"/>
          </w:p>
        </w:tc>
      </w:tr>
      <w:tr w:rsidR="007E1838" w:rsidRPr="007E1838" w:rsidTr="007E1838">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2.5</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Монтаж пожарных гидрант</w:t>
            </w:r>
            <w:r w:rsidR="002C2613">
              <w:rPr>
                <w:rFonts w:ascii="Times New Roman" w:hAnsi="Times New Roman" w:cs="Times New Roman"/>
                <w:sz w:val="24"/>
                <w:szCs w:val="24"/>
              </w:rPr>
              <w:t>ов на новых сетях водоснабжения</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100</w:t>
            </w:r>
          </w:p>
        </w:tc>
        <w:tc>
          <w:tcPr>
            <w:tcW w:w="985" w:type="dxa"/>
            <w:vMerge/>
          </w:tcPr>
          <w:p w:rsidR="007E1838" w:rsidRPr="007E1838" w:rsidRDefault="007E1838" w:rsidP="007E1838">
            <w:pPr>
              <w:jc w:val="both"/>
              <w:rPr>
                <w:rFonts w:ascii="Times New Roman" w:hAnsi="Times New Roman" w:cs="Times New Roman"/>
                <w:sz w:val="24"/>
                <w:szCs w:val="24"/>
              </w:rPr>
            </w:pPr>
          </w:p>
        </w:tc>
        <w:tc>
          <w:tcPr>
            <w:tcW w:w="3119" w:type="dxa"/>
          </w:tcPr>
          <w:p w:rsidR="007E1838" w:rsidRPr="007E1838" w:rsidRDefault="007E1838" w:rsidP="007E1838">
            <w:pPr>
              <w:ind w:right="-34"/>
              <w:rPr>
                <w:rFonts w:ascii="Times New Roman" w:hAnsi="Times New Roman" w:cs="Times New Roman"/>
                <w:sz w:val="24"/>
                <w:szCs w:val="24"/>
              </w:rPr>
            </w:pPr>
            <w:r w:rsidRPr="007E1838">
              <w:rPr>
                <w:rFonts w:ascii="Times New Roman" w:hAnsi="Times New Roman" w:cs="Times New Roman"/>
                <w:sz w:val="24"/>
                <w:szCs w:val="24"/>
              </w:rPr>
              <w:t>Ориентировочное количество – 8 шт.</w:t>
            </w:r>
          </w:p>
        </w:tc>
      </w:tr>
      <w:tr w:rsidR="007E1838" w:rsidRPr="007E1838" w:rsidTr="007E1838">
        <w:trPr>
          <w:trHeight w:val="585"/>
        </w:trPr>
        <w:tc>
          <w:tcPr>
            <w:tcW w:w="636" w:type="dxa"/>
            <w:vAlign w:val="center"/>
          </w:tcPr>
          <w:p w:rsidR="007E1838" w:rsidRPr="007E1838" w:rsidRDefault="007E1838" w:rsidP="007E1838">
            <w:pPr>
              <w:spacing w:line="360" w:lineRule="auto"/>
              <w:jc w:val="center"/>
              <w:rPr>
                <w:rFonts w:ascii="Times New Roman" w:hAnsi="Times New Roman" w:cs="Times New Roman"/>
                <w:sz w:val="24"/>
                <w:szCs w:val="24"/>
              </w:rPr>
            </w:pPr>
            <w:r w:rsidRPr="007E1838">
              <w:rPr>
                <w:rFonts w:ascii="Times New Roman" w:hAnsi="Times New Roman" w:cs="Times New Roman"/>
                <w:sz w:val="24"/>
                <w:szCs w:val="24"/>
              </w:rPr>
              <w:t>2.6</w:t>
            </w:r>
          </w:p>
        </w:tc>
        <w:tc>
          <w:tcPr>
            <w:tcW w:w="3725" w:type="dxa"/>
          </w:tcPr>
          <w:p w:rsidR="007E1838" w:rsidRPr="007E1838" w:rsidRDefault="007E1838" w:rsidP="007E1838">
            <w:pPr>
              <w:snapToGrid w:val="0"/>
              <w:rPr>
                <w:rFonts w:ascii="Times New Roman" w:hAnsi="Times New Roman" w:cs="Times New Roman"/>
                <w:sz w:val="24"/>
                <w:szCs w:val="24"/>
              </w:rPr>
            </w:pPr>
            <w:r w:rsidRPr="007E1838">
              <w:rPr>
                <w:rFonts w:ascii="Times New Roman" w:hAnsi="Times New Roman" w:cs="Times New Roman"/>
                <w:sz w:val="24"/>
                <w:szCs w:val="24"/>
              </w:rPr>
              <w:t>Оснащение вс</w:t>
            </w:r>
            <w:r w:rsidR="002C2613">
              <w:rPr>
                <w:rFonts w:ascii="Times New Roman" w:hAnsi="Times New Roman" w:cs="Times New Roman"/>
                <w:sz w:val="24"/>
                <w:szCs w:val="24"/>
              </w:rPr>
              <w:t>ех потребителей приборами учета</w:t>
            </w:r>
          </w:p>
        </w:tc>
        <w:tc>
          <w:tcPr>
            <w:tcW w:w="1029" w:type="dxa"/>
          </w:tcPr>
          <w:p w:rsidR="007E1838" w:rsidRPr="007E1838" w:rsidRDefault="007E1838" w:rsidP="007E1838">
            <w:pPr>
              <w:rPr>
                <w:rFonts w:ascii="Times New Roman" w:hAnsi="Times New Roman" w:cs="Times New Roman"/>
                <w:sz w:val="24"/>
                <w:szCs w:val="24"/>
              </w:rPr>
            </w:pPr>
            <w:r w:rsidRPr="007E1838">
              <w:rPr>
                <w:rFonts w:ascii="Times New Roman" w:hAnsi="Times New Roman" w:cs="Times New Roman"/>
                <w:sz w:val="24"/>
                <w:szCs w:val="24"/>
              </w:rPr>
              <w:t>140</w:t>
            </w:r>
          </w:p>
        </w:tc>
        <w:tc>
          <w:tcPr>
            <w:tcW w:w="985" w:type="dxa"/>
            <w:vMerge/>
          </w:tcPr>
          <w:p w:rsidR="007E1838" w:rsidRPr="007E1838" w:rsidRDefault="007E1838" w:rsidP="007E1838">
            <w:pPr>
              <w:jc w:val="both"/>
              <w:rPr>
                <w:rFonts w:ascii="Times New Roman" w:hAnsi="Times New Roman" w:cs="Times New Roman"/>
                <w:sz w:val="24"/>
                <w:szCs w:val="24"/>
              </w:rPr>
            </w:pPr>
          </w:p>
        </w:tc>
        <w:tc>
          <w:tcPr>
            <w:tcW w:w="3119" w:type="dxa"/>
          </w:tcPr>
          <w:p w:rsidR="007E1838" w:rsidRPr="007E1838" w:rsidRDefault="007E1838" w:rsidP="007E1838">
            <w:pPr>
              <w:ind w:right="-34"/>
              <w:rPr>
                <w:rFonts w:ascii="Times New Roman" w:hAnsi="Times New Roman" w:cs="Times New Roman"/>
                <w:sz w:val="24"/>
                <w:szCs w:val="24"/>
              </w:rPr>
            </w:pPr>
            <w:r w:rsidRPr="007E1838">
              <w:rPr>
                <w:rFonts w:ascii="Times New Roman" w:hAnsi="Times New Roman" w:cs="Times New Roman"/>
                <w:sz w:val="24"/>
                <w:szCs w:val="24"/>
              </w:rPr>
              <w:t>Ориентировочное количество – 23 шт.</w:t>
            </w:r>
          </w:p>
        </w:tc>
      </w:tr>
    </w:tbl>
    <w:p w:rsidR="00FD6AAD" w:rsidRDefault="00FD6AAD">
      <w:r>
        <w:br w:type="page"/>
      </w:r>
    </w:p>
    <w:p w:rsidR="007E1838" w:rsidRPr="007E1838" w:rsidRDefault="007E1838" w:rsidP="007E1838">
      <w:pPr>
        <w:pStyle w:val="2"/>
        <w:rPr>
          <w:rFonts w:eastAsia="Times New Roman"/>
        </w:rPr>
      </w:pPr>
      <w:bookmarkStart w:id="186" w:name="_Toc417481111"/>
      <w:bookmarkStart w:id="187" w:name="_Toc428958027"/>
      <w:r w:rsidRPr="007E1838">
        <w:rPr>
          <w:rFonts w:eastAsia="Times New Roman"/>
        </w:rPr>
        <w:t>Система водоотведения</w:t>
      </w:r>
      <w:bookmarkEnd w:id="186"/>
      <w:bookmarkEnd w:id="187"/>
    </w:p>
    <w:p w:rsidR="007E1838" w:rsidRDefault="007E1838" w:rsidP="007E1838">
      <w:pPr>
        <w:pStyle w:val="12"/>
      </w:pPr>
      <w:r w:rsidRPr="007E1838">
        <w:t>Перечень мероприятий и инвестиционных проектов в водоотведении, обеспечивающих спрос на услуги водоотведения по годам реализации Программы для ре</w:t>
      </w:r>
      <w:r w:rsidR="00471BEE">
        <w:t xml:space="preserve">шения поставленных задач и </w:t>
      </w:r>
      <w:r w:rsidRPr="007E1838">
        <w:t xml:space="preserve">обеспечения целевых показателей развития коммунальной инфраструктуры </w:t>
      </w:r>
      <w:r>
        <w:t>Доможировского сельского поселения</w:t>
      </w:r>
      <w:r w:rsidRPr="007E1838">
        <w:t xml:space="preserve"> представлен в таблице 5.3.1.</w:t>
      </w:r>
    </w:p>
    <w:p w:rsidR="00AF6D0A" w:rsidRDefault="00AF6D0A" w:rsidP="00AF6D0A">
      <w:pPr>
        <w:pStyle w:val="12"/>
        <w:ind w:firstLine="0"/>
      </w:pPr>
    </w:p>
    <w:p w:rsidR="00AF6D0A" w:rsidRDefault="00AF6D0A" w:rsidP="007E1838">
      <w:pPr>
        <w:pStyle w:val="12"/>
        <w:sectPr w:rsidR="00AF6D0A" w:rsidSect="00965032">
          <w:pgSz w:w="11906" w:h="16838" w:code="9"/>
          <w:pgMar w:top="1134" w:right="851" w:bottom="1134" w:left="1701" w:header="709" w:footer="709" w:gutter="0"/>
          <w:cols w:space="708"/>
          <w:docGrid w:linePitch="360"/>
        </w:sectPr>
      </w:pPr>
    </w:p>
    <w:p w:rsidR="00CA6BD1" w:rsidRDefault="00CA6BD1" w:rsidP="00AF6D0A">
      <w:pPr>
        <w:pStyle w:val="af3"/>
      </w:pPr>
    </w:p>
    <w:p w:rsidR="00AF6D0A" w:rsidRDefault="00AF6D0A" w:rsidP="00AF6D0A">
      <w:pPr>
        <w:pStyle w:val="af3"/>
      </w:pPr>
      <w:r w:rsidRPr="00AF6D0A">
        <w:t>Таблица 5.3.1 Инвестиционные проекты в системе водоотведения</w:t>
      </w:r>
    </w:p>
    <w:tbl>
      <w:tblPr>
        <w:tblStyle w:val="100"/>
        <w:tblW w:w="15564" w:type="dxa"/>
        <w:tblInd w:w="-318" w:type="dxa"/>
        <w:tblLook w:val="04A0"/>
      </w:tblPr>
      <w:tblGrid>
        <w:gridCol w:w="589"/>
        <w:gridCol w:w="4799"/>
        <w:gridCol w:w="2254"/>
        <w:gridCol w:w="2612"/>
        <w:gridCol w:w="2943"/>
        <w:gridCol w:w="2367"/>
      </w:tblGrid>
      <w:tr w:rsidR="00AF6D0A" w:rsidRPr="00AF6D0A" w:rsidTr="00CA6BD1">
        <w:trPr>
          <w:trHeight w:val="907"/>
          <w:tblHeader/>
        </w:trPr>
        <w:tc>
          <w:tcPr>
            <w:tcW w:w="589" w:type="dxa"/>
            <w:shd w:val="clear" w:color="auto" w:fill="DAEEF3" w:themeFill="accent5" w:themeFillTint="33"/>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b/>
                <w:sz w:val="26"/>
                <w:szCs w:val="26"/>
              </w:rPr>
            </w:pPr>
            <w:r w:rsidRPr="00AF6D0A">
              <w:rPr>
                <w:rFonts w:ascii="Times New Roman" w:eastAsia="Calibri" w:hAnsi="Times New Roman" w:cs="Times New Roman"/>
                <w:b/>
                <w:sz w:val="26"/>
                <w:szCs w:val="26"/>
              </w:rPr>
              <w:t>№</w:t>
            </w:r>
          </w:p>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b/>
                <w:sz w:val="26"/>
                <w:szCs w:val="26"/>
              </w:rPr>
            </w:pPr>
            <w:proofErr w:type="gramStart"/>
            <w:r w:rsidRPr="00AF6D0A">
              <w:rPr>
                <w:rFonts w:ascii="Times New Roman" w:eastAsia="Calibri" w:hAnsi="Times New Roman" w:cs="Times New Roman"/>
                <w:b/>
                <w:sz w:val="26"/>
                <w:szCs w:val="26"/>
              </w:rPr>
              <w:t>п</w:t>
            </w:r>
            <w:proofErr w:type="gramEnd"/>
            <w:r w:rsidRPr="00AF6D0A">
              <w:rPr>
                <w:rFonts w:ascii="Times New Roman" w:eastAsia="Calibri" w:hAnsi="Times New Roman" w:cs="Times New Roman"/>
                <w:b/>
                <w:sz w:val="26"/>
                <w:szCs w:val="26"/>
              </w:rPr>
              <w:t>/п</w:t>
            </w:r>
          </w:p>
        </w:tc>
        <w:tc>
          <w:tcPr>
            <w:tcW w:w="4799" w:type="dxa"/>
            <w:shd w:val="clear" w:color="auto" w:fill="DAEEF3" w:themeFill="accent5" w:themeFillTint="33"/>
            <w:vAlign w:val="center"/>
          </w:tcPr>
          <w:p w:rsidR="00AF6D0A" w:rsidRPr="00AF6D0A" w:rsidRDefault="00AF6D0A" w:rsidP="00AF6D0A">
            <w:pPr>
              <w:autoSpaceDE w:val="0"/>
              <w:autoSpaceDN w:val="0"/>
              <w:adjustRightInd w:val="0"/>
              <w:spacing w:line="360" w:lineRule="auto"/>
              <w:ind w:right="-1"/>
              <w:contextualSpacing/>
              <w:jc w:val="center"/>
              <w:rPr>
                <w:rFonts w:ascii="Times New Roman" w:eastAsia="Calibri" w:hAnsi="Times New Roman" w:cs="Times New Roman"/>
                <w:b/>
                <w:sz w:val="24"/>
                <w:szCs w:val="24"/>
              </w:rPr>
            </w:pPr>
            <w:r w:rsidRPr="00AF6D0A">
              <w:rPr>
                <w:rFonts w:ascii="Times New Roman" w:eastAsia="Calibri" w:hAnsi="Times New Roman" w:cs="Times New Roman"/>
                <w:b/>
                <w:sz w:val="24"/>
                <w:szCs w:val="24"/>
              </w:rPr>
              <w:t>Наименование мероприятия</w:t>
            </w:r>
          </w:p>
        </w:tc>
        <w:tc>
          <w:tcPr>
            <w:tcW w:w="2254" w:type="dxa"/>
            <w:shd w:val="clear" w:color="auto" w:fill="DAEEF3" w:themeFill="accent5" w:themeFillTint="33"/>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b/>
                <w:sz w:val="24"/>
                <w:szCs w:val="24"/>
              </w:rPr>
            </w:pPr>
            <w:r w:rsidRPr="00AF6D0A">
              <w:rPr>
                <w:rFonts w:ascii="Times New Roman" w:eastAsia="Calibri" w:hAnsi="Times New Roman" w:cs="Times New Roman"/>
                <w:b/>
                <w:sz w:val="24"/>
                <w:szCs w:val="24"/>
              </w:rPr>
              <w:t>Сроки выполнения работ, гг.</w:t>
            </w:r>
          </w:p>
        </w:tc>
        <w:tc>
          <w:tcPr>
            <w:tcW w:w="2612" w:type="dxa"/>
            <w:shd w:val="clear" w:color="auto" w:fill="DAEEF3" w:themeFill="accent5" w:themeFillTint="33"/>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b/>
                <w:sz w:val="24"/>
                <w:szCs w:val="24"/>
              </w:rPr>
            </w:pPr>
            <w:r w:rsidRPr="00AF6D0A">
              <w:rPr>
                <w:rFonts w:ascii="Times New Roman" w:eastAsia="Calibri" w:hAnsi="Times New Roman" w:cs="Times New Roman"/>
                <w:b/>
                <w:sz w:val="24"/>
                <w:szCs w:val="24"/>
              </w:rPr>
              <w:t>Ориентировочная стоимость, тыс. руб.</w:t>
            </w:r>
          </w:p>
        </w:tc>
        <w:tc>
          <w:tcPr>
            <w:tcW w:w="2943" w:type="dxa"/>
            <w:shd w:val="clear" w:color="auto" w:fill="DAEEF3" w:themeFill="accent5" w:themeFillTint="33"/>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b/>
                <w:sz w:val="24"/>
                <w:szCs w:val="24"/>
              </w:rPr>
            </w:pPr>
            <w:r w:rsidRPr="00AF6D0A">
              <w:rPr>
                <w:rFonts w:ascii="Times New Roman" w:hAnsi="Times New Roman" w:cs="Times New Roman"/>
                <w:b/>
                <w:sz w:val="24"/>
                <w:szCs w:val="24"/>
              </w:rPr>
              <w:t>Предполагаемый источник финансирования</w:t>
            </w:r>
          </w:p>
        </w:tc>
        <w:tc>
          <w:tcPr>
            <w:tcW w:w="2367" w:type="dxa"/>
            <w:shd w:val="clear" w:color="auto" w:fill="DAEEF3" w:themeFill="accent5" w:themeFillTint="33"/>
          </w:tcPr>
          <w:p w:rsidR="00AF6D0A" w:rsidRPr="00AF6D0A" w:rsidRDefault="00AF6D0A" w:rsidP="00AF6D0A">
            <w:pPr>
              <w:autoSpaceDE w:val="0"/>
              <w:autoSpaceDN w:val="0"/>
              <w:adjustRightInd w:val="0"/>
              <w:spacing w:line="360" w:lineRule="auto"/>
              <w:contextualSpacing/>
              <w:jc w:val="center"/>
              <w:rPr>
                <w:rFonts w:ascii="Times New Roman" w:hAnsi="Times New Roman" w:cs="Times New Roman"/>
                <w:b/>
                <w:sz w:val="24"/>
                <w:szCs w:val="24"/>
              </w:rPr>
            </w:pPr>
            <w:r w:rsidRPr="00AF6D0A">
              <w:rPr>
                <w:rFonts w:ascii="Times New Roman" w:hAnsi="Times New Roman" w:cs="Times New Roman"/>
                <w:b/>
                <w:sz w:val="24"/>
                <w:szCs w:val="24"/>
              </w:rPr>
              <w:t>Примечание</w:t>
            </w: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1</w:t>
            </w:r>
          </w:p>
        </w:tc>
        <w:tc>
          <w:tcPr>
            <w:tcW w:w="4799" w:type="dxa"/>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Разработка проектной документации и строительство очистных сооружений Доможировского СП</w:t>
            </w:r>
          </w:p>
        </w:tc>
        <w:tc>
          <w:tcPr>
            <w:tcW w:w="2254" w:type="dxa"/>
            <w:vMerge w:val="restart"/>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2015-2019</w:t>
            </w:r>
          </w:p>
        </w:tc>
        <w:tc>
          <w:tcPr>
            <w:tcW w:w="2612" w:type="dxa"/>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65 000</w:t>
            </w:r>
          </w:p>
        </w:tc>
        <w:tc>
          <w:tcPr>
            <w:tcW w:w="2943" w:type="dxa"/>
            <w:vMerge w:val="restart"/>
            <w:textDirection w:val="btLr"/>
            <w:vAlign w:val="center"/>
          </w:tcPr>
          <w:p w:rsidR="00AF6D0A" w:rsidRPr="00AF6D0A" w:rsidRDefault="00AF6D0A" w:rsidP="00AF6D0A">
            <w:pPr>
              <w:autoSpaceDE w:val="0"/>
              <w:autoSpaceDN w:val="0"/>
              <w:adjustRightInd w:val="0"/>
              <w:spacing w:line="360" w:lineRule="auto"/>
              <w:ind w:left="113" w:right="113"/>
              <w:contextualSpacing/>
              <w:jc w:val="center"/>
              <w:rPr>
                <w:rFonts w:ascii="Times New Roman" w:eastAsia="Calibri" w:hAnsi="Times New Roman" w:cs="Times New Roman"/>
              </w:rPr>
            </w:pPr>
            <w:r w:rsidRPr="00AF6D0A">
              <w:rPr>
                <w:rFonts w:ascii="Times New Roman" w:hAnsi="Times New Roman" w:cs="Times New Roman"/>
                <w:color w:val="000000"/>
                <w:sz w:val="24"/>
                <w:szCs w:val="24"/>
                <w:shd w:val="clear" w:color="auto" w:fill="FFFFFF"/>
              </w:rPr>
              <w:t xml:space="preserve">федеральный, </w:t>
            </w:r>
            <w:r w:rsidRPr="00AF6D0A">
              <w:rPr>
                <w:rFonts w:ascii="Times New Roman" w:hAnsi="Times New Roman" w:cs="Times New Roman"/>
                <w:sz w:val="24"/>
                <w:szCs w:val="24"/>
              </w:rPr>
              <w:t>региональный</w:t>
            </w:r>
            <w:r w:rsidRPr="00AF6D0A">
              <w:rPr>
                <w:rFonts w:ascii="Times New Roman" w:hAnsi="Times New Roman" w:cs="Times New Roman"/>
                <w:color w:val="000000"/>
                <w:sz w:val="24"/>
                <w:szCs w:val="24"/>
                <w:shd w:val="clear" w:color="auto" w:fill="FFFFFF"/>
              </w:rPr>
              <w:t xml:space="preserve"> и местные бюджеты</w:t>
            </w: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 xml:space="preserve">КОС производительностью 300 </w:t>
            </w:r>
            <w:proofErr w:type="spellStart"/>
            <w:r w:rsidRPr="00AF6D0A">
              <w:rPr>
                <w:rFonts w:ascii="Times New Roman" w:eastAsia="Calibri" w:hAnsi="Times New Roman" w:cs="Times New Roman"/>
              </w:rPr>
              <w:t>м</w:t>
            </w:r>
            <w:r w:rsidRPr="00AF6D0A">
              <w:rPr>
                <w:rFonts w:ascii="Times New Roman" w:eastAsia="Calibri" w:hAnsi="Times New Roman" w:cs="Times New Roman"/>
                <w:vertAlign w:val="superscript"/>
              </w:rPr>
              <w:t>3</w:t>
            </w:r>
            <w:proofErr w:type="spellEnd"/>
            <w:r w:rsidRPr="00AF6D0A">
              <w:rPr>
                <w:rFonts w:ascii="Times New Roman" w:eastAsia="Calibri" w:hAnsi="Times New Roman" w:cs="Times New Roman"/>
              </w:rPr>
              <w:t>/</w:t>
            </w:r>
            <w:proofErr w:type="spellStart"/>
            <w:r w:rsidRPr="00AF6D0A">
              <w:rPr>
                <w:rFonts w:ascii="Times New Roman" w:eastAsia="Calibri" w:hAnsi="Times New Roman" w:cs="Times New Roman"/>
              </w:rPr>
              <w:t>сут</w:t>
            </w:r>
            <w:proofErr w:type="spellEnd"/>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2</w:t>
            </w:r>
          </w:p>
        </w:tc>
        <w:tc>
          <w:tcPr>
            <w:tcW w:w="4799" w:type="dxa"/>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Строительство сетей водоотведения под перспективную застройку</w:t>
            </w:r>
          </w:p>
        </w:tc>
        <w:tc>
          <w:tcPr>
            <w:tcW w:w="2254" w:type="dxa"/>
            <w:vMerge/>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612" w:type="dxa"/>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400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80 метров</w:t>
            </w: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3</w:t>
            </w:r>
          </w:p>
        </w:tc>
        <w:tc>
          <w:tcPr>
            <w:tcW w:w="4799" w:type="dxa"/>
            <w:tcBorders>
              <w:bottom w:val="single" w:sz="4" w:space="0" w:color="auto"/>
            </w:tcBorders>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Строительство колодцев на новой сети водоотведения</w:t>
            </w:r>
          </w:p>
        </w:tc>
        <w:tc>
          <w:tcPr>
            <w:tcW w:w="2254" w:type="dxa"/>
            <w:vMerge/>
            <w:tcBorders>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612" w:type="dxa"/>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150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5</w:t>
            </w:r>
            <w:proofErr w:type="gramStart"/>
            <w:r w:rsidRPr="00AF6D0A">
              <w:rPr>
                <w:rFonts w:ascii="Times New Roman" w:eastAsia="Calibri" w:hAnsi="Times New Roman" w:cs="Times New Roman"/>
              </w:rPr>
              <w:t xml:space="preserve"> Ш</w:t>
            </w:r>
            <w:proofErr w:type="gramEnd"/>
            <w:r w:rsidRPr="00AF6D0A">
              <w:rPr>
                <w:rFonts w:ascii="Times New Roman" w:eastAsia="Calibri" w:hAnsi="Times New Roman" w:cs="Times New Roman"/>
              </w:rPr>
              <w:t>т.</w:t>
            </w: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4</w:t>
            </w:r>
          </w:p>
        </w:tc>
        <w:tc>
          <w:tcPr>
            <w:tcW w:w="4799" w:type="dxa"/>
            <w:tcBorders>
              <w:top w:val="single" w:sz="4" w:space="0" w:color="auto"/>
              <w:bottom w:val="single" w:sz="4" w:space="0" w:color="auto"/>
            </w:tcBorders>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Разработка проектно-сметной документации и реконструкция сетей хозяйственно-бытовой канализации пос. Рассвет</w:t>
            </w:r>
          </w:p>
        </w:tc>
        <w:tc>
          <w:tcPr>
            <w:tcW w:w="2254" w:type="dxa"/>
            <w:vMerge w:val="restart"/>
            <w:tcBorders>
              <w:top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2020-2024</w:t>
            </w:r>
          </w:p>
        </w:tc>
        <w:tc>
          <w:tcPr>
            <w:tcW w:w="2612" w:type="dxa"/>
            <w:tcBorders>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12000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2432 метра.</w:t>
            </w: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5</w:t>
            </w:r>
          </w:p>
        </w:tc>
        <w:tc>
          <w:tcPr>
            <w:tcW w:w="4799" w:type="dxa"/>
            <w:tcBorders>
              <w:top w:val="single" w:sz="4" w:space="0" w:color="auto"/>
              <w:bottom w:val="single" w:sz="4" w:space="0" w:color="auto"/>
            </w:tcBorders>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Замена колодцев на реконструируемых сетях водоотведения пос. Рассвет</w:t>
            </w:r>
          </w:p>
        </w:tc>
        <w:tc>
          <w:tcPr>
            <w:tcW w:w="2254" w:type="dxa"/>
            <w:vMerge/>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2000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80 шт.</w:t>
            </w: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6</w:t>
            </w:r>
          </w:p>
        </w:tc>
        <w:tc>
          <w:tcPr>
            <w:tcW w:w="4799" w:type="dxa"/>
            <w:tcBorders>
              <w:top w:val="single" w:sz="4" w:space="0" w:color="auto"/>
              <w:bottom w:val="single" w:sz="4" w:space="0" w:color="auto"/>
            </w:tcBorders>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Разработка проектной документации и строительство открытой ливневой канализации в пос. Рассвет</w:t>
            </w:r>
          </w:p>
        </w:tc>
        <w:tc>
          <w:tcPr>
            <w:tcW w:w="2254" w:type="dxa"/>
            <w:vMerge/>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10500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1800 метров</w:t>
            </w:r>
          </w:p>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r>
      <w:tr w:rsidR="00AF6D0A" w:rsidRPr="00AF6D0A" w:rsidTr="00E975BF">
        <w:tc>
          <w:tcPr>
            <w:tcW w:w="589" w:type="dxa"/>
            <w:vAlign w:val="center"/>
          </w:tcPr>
          <w:p w:rsidR="00AF6D0A" w:rsidRPr="00AF6D0A" w:rsidRDefault="00AF6D0A" w:rsidP="00E975BF">
            <w:pPr>
              <w:autoSpaceDE w:val="0"/>
              <w:autoSpaceDN w:val="0"/>
              <w:adjustRightInd w:val="0"/>
              <w:jc w:val="center"/>
              <w:rPr>
                <w:rFonts w:ascii="Times New Roman" w:hAnsi="Times New Roman" w:cs="Times New Roman"/>
                <w:color w:val="000000"/>
              </w:rPr>
            </w:pPr>
            <w:r w:rsidRPr="00AF6D0A">
              <w:rPr>
                <w:rFonts w:ascii="Times New Roman" w:hAnsi="Times New Roman" w:cs="Times New Roman"/>
                <w:color w:val="000000"/>
              </w:rPr>
              <w:t>7</w:t>
            </w:r>
          </w:p>
        </w:tc>
        <w:tc>
          <w:tcPr>
            <w:tcW w:w="4799" w:type="dxa"/>
            <w:tcBorders>
              <w:top w:val="single" w:sz="4" w:space="0" w:color="auto"/>
              <w:bottom w:val="single" w:sz="4" w:space="0" w:color="auto"/>
            </w:tcBorders>
            <w:vAlign w:val="center"/>
          </w:tcPr>
          <w:p w:rsidR="00AF6D0A" w:rsidRPr="00AF6D0A" w:rsidRDefault="00AF6D0A" w:rsidP="009A2802">
            <w:pPr>
              <w:autoSpaceDE w:val="0"/>
              <w:autoSpaceDN w:val="0"/>
              <w:adjustRightInd w:val="0"/>
              <w:rPr>
                <w:rFonts w:ascii="Times New Roman" w:hAnsi="Times New Roman" w:cs="Times New Roman"/>
                <w:color w:val="000000"/>
              </w:rPr>
            </w:pPr>
            <w:r w:rsidRPr="00AF6D0A">
              <w:rPr>
                <w:rFonts w:ascii="Times New Roman" w:hAnsi="Times New Roman" w:cs="Times New Roman"/>
                <w:color w:val="000000"/>
              </w:rPr>
              <w:t>Разработка проектной документации и строительство локальных очистных сооружений дождевого стока пос. Рассвет</w:t>
            </w:r>
          </w:p>
        </w:tc>
        <w:tc>
          <w:tcPr>
            <w:tcW w:w="2254" w:type="dxa"/>
            <w:vMerge/>
            <w:tcBorders>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1000</w:t>
            </w:r>
          </w:p>
        </w:tc>
        <w:tc>
          <w:tcPr>
            <w:tcW w:w="2943" w:type="dxa"/>
            <w:vMerge/>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AF6D0A" w:rsidRPr="00AF6D0A" w:rsidRDefault="00AF6D0A" w:rsidP="00AF6D0A">
            <w:pPr>
              <w:autoSpaceDE w:val="0"/>
              <w:autoSpaceDN w:val="0"/>
              <w:adjustRightInd w:val="0"/>
              <w:spacing w:line="360" w:lineRule="auto"/>
              <w:contextualSpacing/>
              <w:jc w:val="center"/>
              <w:rPr>
                <w:rFonts w:ascii="Times New Roman" w:eastAsia="Calibri" w:hAnsi="Times New Roman" w:cs="Times New Roman"/>
              </w:rPr>
            </w:pPr>
            <w:r w:rsidRPr="00AF6D0A">
              <w:rPr>
                <w:rFonts w:ascii="Times New Roman" w:eastAsia="Calibri" w:hAnsi="Times New Roman" w:cs="Times New Roman"/>
              </w:rPr>
              <w:t xml:space="preserve">ЛОС, производительностью 300 </w:t>
            </w:r>
            <w:proofErr w:type="spellStart"/>
            <w:r w:rsidRPr="00AF6D0A">
              <w:rPr>
                <w:rFonts w:ascii="Times New Roman" w:eastAsia="Calibri" w:hAnsi="Times New Roman" w:cs="Times New Roman"/>
              </w:rPr>
              <w:t>м</w:t>
            </w:r>
            <w:r w:rsidRPr="00AF6D0A">
              <w:rPr>
                <w:rFonts w:ascii="Times New Roman" w:eastAsia="Calibri" w:hAnsi="Times New Roman" w:cs="Times New Roman"/>
                <w:vertAlign w:val="superscript"/>
              </w:rPr>
              <w:t>3</w:t>
            </w:r>
            <w:proofErr w:type="spellEnd"/>
            <w:r w:rsidRPr="00AF6D0A">
              <w:rPr>
                <w:rFonts w:ascii="Times New Roman" w:eastAsia="Calibri" w:hAnsi="Times New Roman" w:cs="Times New Roman"/>
              </w:rPr>
              <w:t>/</w:t>
            </w:r>
            <w:proofErr w:type="spellStart"/>
            <w:r w:rsidRPr="00AF6D0A">
              <w:rPr>
                <w:rFonts w:ascii="Times New Roman" w:eastAsia="Calibri" w:hAnsi="Times New Roman" w:cs="Times New Roman"/>
              </w:rPr>
              <w:t>сут</w:t>
            </w:r>
            <w:proofErr w:type="spellEnd"/>
            <w:r w:rsidRPr="00AF6D0A">
              <w:rPr>
                <w:rFonts w:ascii="Times New Roman" w:eastAsia="Calibri" w:hAnsi="Times New Roman" w:cs="Times New Roman"/>
              </w:rPr>
              <w:t>.</w:t>
            </w:r>
          </w:p>
        </w:tc>
      </w:tr>
    </w:tbl>
    <w:p w:rsidR="00AF6D0A" w:rsidRDefault="00AF6D0A" w:rsidP="00AF6D0A">
      <w:pPr>
        <w:pStyle w:val="12"/>
        <w:ind w:firstLine="0"/>
      </w:pPr>
    </w:p>
    <w:p w:rsidR="00AF6D0A" w:rsidRDefault="00AF6D0A" w:rsidP="00AF6D0A">
      <w:pPr>
        <w:pStyle w:val="12"/>
        <w:ind w:firstLine="0"/>
      </w:pPr>
    </w:p>
    <w:p w:rsidR="00AF6D0A" w:rsidRDefault="00AF6D0A" w:rsidP="00AF6D0A">
      <w:pPr>
        <w:pStyle w:val="12"/>
        <w:ind w:firstLine="0"/>
        <w:sectPr w:rsidR="00AF6D0A" w:rsidSect="00AF6D0A">
          <w:pgSz w:w="16838" w:h="11906" w:orient="landscape" w:code="9"/>
          <w:pgMar w:top="851" w:right="1134" w:bottom="1701" w:left="1134" w:header="709" w:footer="709" w:gutter="0"/>
          <w:cols w:space="708"/>
          <w:docGrid w:linePitch="360"/>
        </w:sectPr>
      </w:pPr>
    </w:p>
    <w:p w:rsidR="00AF6D0A" w:rsidRDefault="00467F08" w:rsidP="00467F08">
      <w:pPr>
        <w:pStyle w:val="2"/>
      </w:pPr>
      <w:bookmarkStart w:id="188" w:name="_Toc417481112"/>
      <w:bookmarkStart w:id="189" w:name="_Toc428958028"/>
      <w:r w:rsidRPr="00467F08">
        <w:t>Система теплоснабжения</w:t>
      </w:r>
      <w:bookmarkEnd w:id="188"/>
      <w:bookmarkEnd w:id="189"/>
    </w:p>
    <w:p w:rsidR="00A101DE" w:rsidRPr="00A101DE" w:rsidRDefault="00A101DE" w:rsidP="00A101DE">
      <w:pPr>
        <w:pStyle w:val="12"/>
      </w:pPr>
      <w:r w:rsidRPr="00A101DE">
        <w:t>План капитальных вложений в систему теплоснабжения в прогнозных ценах с НДС представлен</w:t>
      </w:r>
      <w:r w:rsidR="008E15E1">
        <w:t xml:space="preserve"> в таблицах</w:t>
      </w:r>
      <w:r w:rsidRPr="00A101DE">
        <w:t xml:space="preserve"> 5.4.</w:t>
      </w:r>
      <w:r>
        <w:t>1 и 5.4.2.</w:t>
      </w:r>
    </w:p>
    <w:p w:rsidR="00467F08" w:rsidRDefault="00A101DE" w:rsidP="00A101DE">
      <w:pPr>
        <w:pStyle w:val="af3"/>
      </w:pPr>
      <w:r w:rsidRPr="00A101DE">
        <w:t>Таблица 5.4.1</w:t>
      </w:r>
      <w:r w:rsidR="008B2AA4">
        <w:t>.</w:t>
      </w:r>
      <w:r w:rsidRPr="00A101DE">
        <w:t xml:space="preserve"> Инвестиции</w:t>
      </w:r>
      <w:r w:rsidRPr="00A101DE">
        <w:rPr>
          <w:lang w:eastAsia="ru-RU"/>
        </w:rPr>
        <w:t xml:space="preserve"> в источники</w:t>
      </w:r>
    </w:p>
    <w:tbl>
      <w:tblPr>
        <w:tblW w:w="10348" w:type="dxa"/>
        <w:jc w:val="center"/>
        <w:tblInd w:w="-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tblPr>
      <w:tblGrid>
        <w:gridCol w:w="2056"/>
        <w:gridCol w:w="3260"/>
        <w:gridCol w:w="1417"/>
        <w:gridCol w:w="1489"/>
        <w:gridCol w:w="2126"/>
      </w:tblGrid>
      <w:tr w:rsidR="00A101DE" w:rsidRPr="00A101DE" w:rsidTr="00CA6BD1">
        <w:trPr>
          <w:jc w:val="center"/>
        </w:trPr>
        <w:tc>
          <w:tcPr>
            <w:tcW w:w="2056" w:type="dxa"/>
            <w:vMerge w:val="restart"/>
            <w:tcBorders>
              <w:bottom w:val="single" w:sz="6" w:space="0" w:color="000000"/>
            </w:tcBorders>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Наименование котельной</w:t>
            </w:r>
          </w:p>
        </w:tc>
        <w:tc>
          <w:tcPr>
            <w:tcW w:w="3260" w:type="dxa"/>
            <w:vMerge w:val="restart"/>
            <w:tcBorders>
              <w:bottom w:val="single" w:sz="6" w:space="0" w:color="000000"/>
            </w:tcBorders>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Наименование оборудования</w:t>
            </w:r>
          </w:p>
        </w:tc>
        <w:tc>
          <w:tcPr>
            <w:tcW w:w="5032" w:type="dxa"/>
            <w:gridSpan w:val="3"/>
            <w:tcBorders>
              <w:bottom w:val="single" w:sz="6" w:space="0" w:color="000000"/>
            </w:tcBorders>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Стоимость, тыс. руб.</w:t>
            </w:r>
          </w:p>
        </w:tc>
      </w:tr>
      <w:tr w:rsidR="00A101DE" w:rsidRPr="00A101DE" w:rsidTr="00CA6BD1">
        <w:trPr>
          <w:jc w:val="center"/>
        </w:trPr>
        <w:tc>
          <w:tcPr>
            <w:tcW w:w="2056" w:type="dxa"/>
            <w:vMerge/>
            <w:tcBorders>
              <w:bottom w:val="single" w:sz="4" w:space="0" w:color="auto"/>
            </w:tcBorders>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p>
        </w:tc>
        <w:tc>
          <w:tcPr>
            <w:tcW w:w="3260" w:type="dxa"/>
            <w:vMerge/>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p>
        </w:tc>
        <w:tc>
          <w:tcPr>
            <w:tcW w:w="1417" w:type="dxa"/>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2015-2018г</w:t>
            </w:r>
          </w:p>
        </w:tc>
        <w:tc>
          <w:tcPr>
            <w:tcW w:w="1489" w:type="dxa"/>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2019-2023г</w:t>
            </w:r>
          </w:p>
        </w:tc>
        <w:tc>
          <w:tcPr>
            <w:tcW w:w="2126" w:type="dxa"/>
            <w:shd w:val="clear" w:color="auto" w:fill="B8CCE4" w:themeFill="accent1" w:themeFillTint="66"/>
            <w:vAlign w:val="center"/>
          </w:tcPr>
          <w:p w:rsidR="00A101DE" w:rsidRPr="00A101DE" w:rsidRDefault="00A101DE" w:rsidP="00A101DE">
            <w:pPr>
              <w:spacing w:after="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2024-2029г</w:t>
            </w:r>
          </w:p>
        </w:tc>
      </w:tr>
      <w:tr w:rsidR="00A101DE" w:rsidRPr="00A101DE" w:rsidTr="00CA6BD1">
        <w:trPr>
          <w:trHeight w:val="446"/>
          <w:jc w:val="center"/>
        </w:trPr>
        <w:tc>
          <w:tcPr>
            <w:tcW w:w="2056" w:type="dxa"/>
            <w:tcBorders>
              <w:left w:val="single" w:sz="4" w:space="0" w:color="auto"/>
              <w:righ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Котельная №11</w:t>
            </w:r>
          </w:p>
        </w:tc>
        <w:tc>
          <w:tcPr>
            <w:tcW w:w="3260"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Установка ХВП комплексон-6</w:t>
            </w:r>
          </w:p>
        </w:tc>
        <w:tc>
          <w:tcPr>
            <w:tcW w:w="1417"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75</w:t>
            </w:r>
          </w:p>
        </w:tc>
        <w:tc>
          <w:tcPr>
            <w:tcW w:w="1489"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2126"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r>
      <w:tr w:rsidR="00A101DE" w:rsidRPr="00A101DE" w:rsidTr="00CA6BD1">
        <w:trPr>
          <w:trHeight w:val="446"/>
          <w:jc w:val="center"/>
        </w:trPr>
        <w:tc>
          <w:tcPr>
            <w:tcW w:w="2056" w:type="dxa"/>
            <w:tcBorders>
              <w:left w:val="single" w:sz="4" w:space="0" w:color="auto"/>
              <w:righ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Котельная №11</w:t>
            </w:r>
          </w:p>
        </w:tc>
        <w:tc>
          <w:tcPr>
            <w:tcW w:w="3260"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Газовая блочно-модульная котельная мощностью 2,8 Гкал/час</w:t>
            </w:r>
          </w:p>
        </w:tc>
        <w:tc>
          <w:tcPr>
            <w:tcW w:w="1417"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5000</w:t>
            </w:r>
          </w:p>
        </w:tc>
        <w:tc>
          <w:tcPr>
            <w:tcW w:w="1489"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2126"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r>
      <w:tr w:rsidR="00A101DE" w:rsidRPr="00A101DE" w:rsidTr="00CA6BD1">
        <w:trPr>
          <w:trHeight w:val="446"/>
          <w:jc w:val="center"/>
        </w:trPr>
        <w:tc>
          <w:tcPr>
            <w:tcW w:w="2056" w:type="dxa"/>
            <w:tcBorders>
              <w:left w:val="single" w:sz="4" w:space="0" w:color="auto"/>
              <w:righ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Котельная №12</w:t>
            </w:r>
          </w:p>
        </w:tc>
        <w:tc>
          <w:tcPr>
            <w:tcW w:w="3260"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Установка ХВП комплексон-6</w:t>
            </w:r>
          </w:p>
        </w:tc>
        <w:tc>
          <w:tcPr>
            <w:tcW w:w="1417" w:type="dxa"/>
            <w:tcBorders>
              <w:lef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75</w:t>
            </w:r>
          </w:p>
        </w:tc>
        <w:tc>
          <w:tcPr>
            <w:tcW w:w="1489"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2126" w:type="dxa"/>
            <w:tcBorders>
              <w:left w:val="single" w:sz="4" w:space="0" w:color="auto"/>
            </w:tcBorders>
            <w:vAlign w:val="center"/>
          </w:tcPr>
          <w:p w:rsidR="00A101DE" w:rsidRPr="00A101DE" w:rsidRDefault="00A101DE" w:rsidP="00A101DE">
            <w:pPr>
              <w:spacing w:after="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r>
    </w:tbl>
    <w:p w:rsidR="00A101DE" w:rsidRDefault="00A101DE" w:rsidP="00A101DE">
      <w:pPr>
        <w:pStyle w:val="af3"/>
      </w:pPr>
    </w:p>
    <w:p w:rsidR="00A101DE" w:rsidRDefault="00A101DE" w:rsidP="00A101DE">
      <w:pPr>
        <w:pStyle w:val="af3"/>
      </w:pPr>
      <w:r>
        <w:t>Таблица 5.4.2</w:t>
      </w:r>
      <w:r w:rsidR="008B2AA4">
        <w:t>.</w:t>
      </w:r>
      <w:r>
        <w:t xml:space="preserve"> </w:t>
      </w:r>
      <w:r w:rsidRPr="00A101DE">
        <w:t>Инвестиции в тепловые сети</w:t>
      </w:r>
    </w:p>
    <w:tbl>
      <w:tblPr>
        <w:tblW w:w="10490" w:type="dxa"/>
        <w:jc w:val="center"/>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122"/>
        <w:gridCol w:w="1419"/>
        <w:gridCol w:w="1599"/>
        <w:gridCol w:w="102"/>
        <w:gridCol w:w="1701"/>
        <w:gridCol w:w="1277"/>
        <w:gridCol w:w="1279"/>
        <w:gridCol w:w="991"/>
      </w:tblGrid>
      <w:tr w:rsidR="00A101DE" w:rsidRPr="00A101DE" w:rsidTr="00CA6BD1">
        <w:trPr>
          <w:trHeight w:val="526"/>
          <w:jc w:val="center"/>
        </w:trPr>
        <w:tc>
          <w:tcPr>
            <w:tcW w:w="2122" w:type="dxa"/>
            <w:vMerge w:val="restart"/>
            <w:shd w:val="clear" w:color="auto" w:fill="B8CCE4" w:themeFill="accent1" w:themeFillTint="66"/>
            <w:noWrap/>
            <w:vAlign w:val="center"/>
            <w:hideMark/>
          </w:tcPr>
          <w:p w:rsidR="00A101DE" w:rsidRPr="00A101DE" w:rsidRDefault="00A101DE" w:rsidP="00A101DE">
            <w:pPr>
              <w:spacing w:before="120" w:after="120" w:line="240" w:lineRule="auto"/>
              <w:ind w:left="-108" w:right="-120"/>
              <w:jc w:val="center"/>
              <w:rPr>
                <w:rFonts w:ascii="Times New Roman" w:eastAsia="Times New Roman" w:hAnsi="Times New Roman" w:cs="Times New Roman"/>
                <w:b/>
                <w:sz w:val="26"/>
                <w:szCs w:val="26"/>
                <w:highlight w:val="lightGray"/>
                <w:lang w:eastAsia="ru-RU"/>
              </w:rPr>
            </w:pPr>
            <w:r w:rsidRPr="00A101DE">
              <w:rPr>
                <w:rFonts w:ascii="Times New Roman" w:eastAsia="Times New Roman" w:hAnsi="Times New Roman" w:cs="Times New Roman"/>
                <w:b/>
                <w:sz w:val="26"/>
                <w:szCs w:val="26"/>
                <w:lang w:eastAsia="ru-RU"/>
              </w:rPr>
              <w:t>Период строительства</w:t>
            </w:r>
          </w:p>
        </w:tc>
        <w:tc>
          <w:tcPr>
            <w:tcW w:w="1419" w:type="dxa"/>
            <w:vMerge w:val="restart"/>
            <w:shd w:val="clear" w:color="auto" w:fill="B8CCE4" w:themeFill="accent1" w:themeFillTint="66"/>
            <w:noWrap/>
            <w:vAlign w:val="center"/>
            <w:hideMark/>
          </w:tcPr>
          <w:p w:rsidR="00A101DE" w:rsidRPr="00A101DE" w:rsidRDefault="00A101DE" w:rsidP="00A101DE">
            <w:pPr>
              <w:spacing w:before="120" w:after="120" w:line="240" w:lineRule="auto"/>
              <w:ind w:left="-108" w:right="-120"/>
              <w:jc w:val="center"/>
              <w:rPr>
                <w:rFonts w:ascii="Times New Roman" w:eastAsia="Times New Roman" w:hAnsi="Times New Roman" w:cs="Times New Roman"/>
                <w:b/>
                <w:sz w:val="26"/>
                <w:szCs w:val="26"/>
                <w:highlight w:val="lightGray"/>
                <w:lang w:eastAsia="ru-RU"/>
              </w:rPr>
            </w:pPr>
            <w:r w:rsidRPr="00A101DE">
              <w:rPr>
                <w:rFonts w:ascii="Times New Roman" w:eastAsia="Times New Roman" w:hAnsi="Times New Roman" w:cs="Times New Roman"/>
                <w:b/>
                <w:sz w:val="26"/>
                <w:szCs w:val="26"/>
                <w:lang w:eastAsia="ru-RU"/>
              </w:rPr>
              <w:t xml:space="preserve">Условный диаметр, </w:t>
            </w:r>
            <w:proofErr w:type="gramStart"/>
            <w:r w:rsidRPr="00A101DE">
              <w:rPr>
                <w:rFonts w:ascii="Times New Roman" w:eastAsia="Times New Roman" w:hAnsi="Times New Roman" w:cs="Times New Roman"/>
                <w:b/>
                <w:sz w:val="26"/>
                <w:szCs w:val="26"/>
                <w:lang w:eastAsia="ru-RU"/>
              </w:rPr>
              <w:t>мм</w:t>
            </w:r>
            <w:proofErr w:type="gramEnd"/>
          </w:p>
        </w:tc>
        <w:tc>
          <w:tcPr>
            <w:tcW w:w="3402" w:type="dxa"/>
            <w:gridSpan w:val="3"/>
            <w:shd w:val="clear" w:color="auto" w:fill="B8CCE4" w:themeFill="accent1" w:themeFillTint="66"/>
            <w:noWrap/>
            <w:vAlign w:val="center"/>
            <w:hideMark/>
          </w:tcPr>
          <w:p w:rsidR="00A101DE" w:rsidRPr="00A101DE" w:rsidRDefault="00A101DE" w:rsidP="00A101DE">
            <w:pPr>
              <w:spacing w:before="120" w:after="120" w:line="240" w:lineRule="auto"/>
              <w:ind w:right="-120"/>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 xml:space="preserve">Длина, </w:t>
            </w:r>
          </w:p>
          <w:p w:rsidR="00A101DE" w:rsidRPr="00A101DE" w:rsidRDefault="00A101DE" w:rsidP="00A101DE">
            <w:pPr>
              <w:spacing w:before="120" w:after="120" w:line="240" w:lineRule="auto"/>
              <w:ind w:right="-120"/>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м</w:t>
            </w:r>
          </w:p>
        </w:tc>
        <w:tc>
          <w:tcPr>
            <w:tcW w:w="3547" w:type="dxa"/>
            <w:gridSpan w:val="3"/>
            <w:shd w:val="clear" w:color="auto" w:fill="B8CCE4" w:themeFill="accent1" w:themeFillTint="66"/>
            <w:vAlign w:val="center"/>
          </w:tcPr>
          <w:p w:rsidR="00A101DE" w:rsidRPr="00A101DE" w:rsidRDefault="00A101DE" w:rsidP="00A101DE">
            <w:pPr>
              <w:spacing w:before="120" w:after="12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 xml:space="preserve">Капитальные вложения, </w:t>
            </w:r>
          </w:p>
          <w:p w:rsidR="00A101DE" w:rsidRPr="00A101DE" w:rsidRDefault="00A101DE" w:rsidP="00A101DE">
            <w:pPr>
              <w:spacing w:before="120" w:after="12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тыс. руб.</w:t>
            </w:r>
          </w:p>
        </w:tc>
      </w:tr>
      <w:tr w:rsidR="00A101DE" w:rsidRPr="00A101DE" w:rsidTr="00CA6BD1">
        <w:trPr>
          <w:trHeight w:val="20"/>
          <w:jc w:val="center"/>
        </w:trPr>
        <w:tc>
          <w:tcPr>
            <w:tcW w:w="2122" w:type="dxa"/>
            <w:vMerge/>
            <w:shd w:val="clear" w:color="auto" w:fill="B8CCE4" w:themeFill="accent1" w:themeFillTint="66"/>
            <w:noWrap/>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419" w:type="dxa"/>
            <w:vMerge/>
            <w:shd w:val="clear" w:color="auto" w:fill="B8CCE4" w:themeFill="accent1" w:themeFillTint="66"/>
            <w:noWrap/>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3402" w:type="dxa"/>
            <w:gridSpan w:val="3"/>
            <w:shd w:val="clear" w:color="auto" w:fill="B8CCE4" w:themeFill="accent1" w:themeFillTint="66"/>
            <w:noWrap/>
            <w:vAlign w:val="center"/>
          </w:tcPr>
          <w:p w:rsidR="00A101DE" w:rsidRPr="00A101DE" w:rsidRDefault="00A101DE" w:rsidP="00A101DE">
            <w:pPr>
              <w:spacing w:before="120" w:after="120" w:line="240" w:lineRule="auto"/>
              <w:ind w:left="-108" w:right="-120"/>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Перекладываемые</w:t>
            </w:r>
          </w:p>
        </w:tc>
        <w:tc>
          <w:tcPr>
            <w:tcW w:w="2556" w:type="dxa"/>
            <w:gridSpan w:val="2"/>
            <w:shd w:val="clear" w:color="auto" w:fill="B8CCE4" w:themeFill="accent1" w:themeFillTint="66"/>
            <w:vAlign w:val="center"/>
          </w:tcPr>
          <w:p w:rsidR="00A101DE" w:rsidRPr="00A101DE" w:rsidRDefault="00A101DE" w:rsidP="00A101DE">
            <w:pPr>
              <w:spacing w:before="120" w:after="12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Перекладываемые</w:t>
            </w:r>
          </w:p>
        </w:tc>
        <w:tc>
          <w:tcPr>
            <w:tcW w:w="991" w:type="dxa"/>
            <w:vMerge w:val="restart"/>
            <w:shd w:val="clear" w:color="auto" w:fill="B8CCE4" w:themeFill="accent1" w:themeFillTint="66"/>
            <w:vAlign w:val="center"/>
          </w:tcPr>
          <w:p w:rsidR="00A101DE" w:rsidRPr="00A101DE" w:rsidRDefault="00A101DE" w:rsidP="00A101DE">
            <w:pPr>
              <w:spacing w:before="120" w:after="120" w:line="240" w:lineRule="auto"/>
              <w:jc w:val="center"/>
              <w:rPr>
                <w:rFonts w:ascii="Times New Roman" w:eastAsia="Times New Roman" w:hAnsi="Times New Roman" w:cs="Times New Roman"/>
                <w:b/>
                <w:sz w:val="26"/>
                <w:szCs w:val="26"/>
                <w:lang w:eastAsia="ru-RU"/>
              </w:rPr>
            </w:pPr>
            <w:r w:rsidRPr="00A101DE">
              <w:rPr>
                <w:rFonts w:ascii="Times New Roman" w:eastAsia="Times New Roman" w:hAnsi="Times New Roman" w:cs="Times New Roman"/>
                <w:b/>
                <w:sz w:val="26"/>
                <w:szCs w:val="26"/>
                <w:lang w:eastAsia="ru-RU"/>
              </w:rPr>
              <w:t>Итого</w:t>
            </w:r>
          </w:p>
        </w:tc>
      </w:tr>
      <w:tr w:rsidR="00A101DE" w:rsidRPr="00A101DE" w:rsidTr="00CA6BD1">
        <w:trPr>
          <w:trHeight w:val="20"/>
          <w:jc w:val="center"/>
        </w:trPr>
        <w:tc>
          <w:tcPr>
            <w:tcW w:w="2122" w:type="dxa"/>
            <w:vMerge/>
            <w:shd w:val="clear" w:color="auto" w:fill="B8CCE4" w:themeFill="accent1" w:themeFillTint="66"/>
            <w:noWrap/>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419" w:type="dxa"/>
            <w:vMerge/>
            <w:shd w:val="clear" w:color="auto" w:fill="B8CCE4" w:themeFill="accent1" w:themeFillTint="66"/>
            <w:noWrap/>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599" w:type="dxa"/>
            <w:tcBorders>
              <w:right w:val="single" w:sz="4" w:space="0" w:color="auto"/>
            </w:tcBorders>
            <w:shd w:val="clear" w:color="auto" w:fill="B8CCE4" w:themeFill="accent1" w:themeFillTint="66"/>
            <w:noWrap/>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Подземная</w:t>
            </w:r>
          </w:p>
        </w:tc>
        <w:tc>
          <w:tcPr>
            <w:tcW w:w="1803" w:type="dxa"/>
            <w:gridSpan w:val="2"/>
            <w:tcBorders>
              <w:left w:val="single" w:sz="4" w:space="0" w:color="auto"/>
            </w:tcBorders>
            <w:shd w:val="clear" w:color="auto" w:fill="B8CCE4" w:themeFill="accent1" w:themeFillTint="66"/>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Надземная</w:t>
            </w:r>
          </w:p>
        </w:tc>
        <w:tc>
          <w:tcPr>
            <w:tcW w:w="1277" w:type="dxa"/>
            <w:tcBorders>
              <w:right w:val="single" w:sz="4" w:space="0" w:color="auto"/>
            </w:tcBorders>
            <w:shd w:val="clear" w:color="auto" w:fill="B8CCE4" w:themeFill="accent1" w:themeFillTint="66"/>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Подземная</w:t>
            </w:r>
          </w:p>
        </w:tc>
        <w:tc>
          <w:tcPr>
            <w:tcW w:w="1279" w:type="dxa"/>
            <w:tcBorders>
              <w:left w:val="single" w:sz="4" w:space="0" w:color="auto"/>
            </w:tcBorders>
            <w:shd w:val="clear" w:color="auto" w:fill="B8CCE4" w:themeFill="accent1" w:themeFillTint="66"/>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Надземная</w:t>
            </w:r>
          </w:p>
        </w:tc>
        <w:tc>
          <w:tcPr>
            <w:tcW w:w="991" w:type="dxa"/>
            <w:vMerge/>
            <w:shd w:val="clear" w:color="auto" w:fill="B8CCE4" w:themeFill="accent1" w:themeFillTint="66"/>
            <w:vAlign w:val="center"/>
          </w:tcPr>
          <w:p w:rsidR="00A101DE" w:rsidRPr="00A101DE" w:rsidRDefault="00A101DE" w:rsidP="00A101DE">
            <w:pPr>
              <w:spacing w:before="120" w:after="120" w:line="240" w:lineRule="auto"/>
              <w:jc w:val="center"/>
              <w:rPr>
                <w:rFonts w:ascii="Times New Roman" w:eastAsia="Times New Roman" w:hAnsi="Times New Roman" w:cs="Times New Roman"/>
                <w:b/>
                <w:sz w:val="26"/>
                <w:szCs w:val="26"/>
                <w:lang w:eastAsia="ru-RU"/>
              </w:rPr>
            </w:pPr>
          </w:p>
        </w:tc>
      </w:tr>
      <w:tr w:rsidR="00A101DE" w:rsidRPr="00A101DE" w:rsidTr="00CA6BD1">
        <w:trPr>
          <w:trHeight w:val="270"/>
          <w:jc w:val="center"/>
        </w:trPr>
        <w:tc>
          <w:tcPr>
            <w:tcW w:w="2122" w:type="dxa"/>
            <w:vMerge w:val="restart"/>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До 2018 г.</w:t>
            </w:r>
          </w:p>
        </w:tc>
        <w:tc>
          <w:tcPr>
            <w:tcW w:w="8368" w:type="dxa"/>
            <w:gridSpan w:val="7"/>
            <w:tcBorders>
              <w:right w:val="single" w:sz="4" w:space="0" w:color="auto"/>
            </w:tcBorders>
            <w:shd w:val="clear" w:color="auto" w:fill="auto"/>
            <w:noWrap/>
            <w:vAlign w:val="center"/>
          </w:tcPr>
          <w:p w:rsidR="00A101DE" w:rsidRPr="00A101DE" w:rsidRDefault="00A101DE" w:rsidP="00A101DE">
            <w:pPr>
              <w:spacing w:before="120" w:after="120" w:line="240" w:lineRule="auto"/>
              <w:ind w:right="-120"/>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Котельная №11</w:t>
            </w:r>
          </w:p>
        </w:tc>
      </w:tr>
      <w:tr w:rsidR="00A101DE" w:rsidRPr="00A101DE" w:rsidTr="00CA6BD1">
        <w:trPr>
          <w:trHeight w:val="20"/>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9" w:type="dxa"/>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32</w:t>
            </w:r>
          </w:p>
        </w:tc>
        <w:tc>
          <w:tcPr>
            <w:tcW w:w="1701" w:type="dxa"/>
            <w:gridSpan w:val="2"/>
            <w:tcBorders>
              <w:left w:val="single" w:sz="4" w:space="0" w:color="auto"/>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701" w:type="dxa"/>
            <w:tcBorders>
              <w:left w:val="single" w:sz="4" w:space="0" w:color="auto"/>
              <w:righ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50</w:t>
            </w:r>
          </w:p>
        </w:tc>
        <w:tc>
          <w:tcPr>
            <w:tcW w:w="1277" w:type="dxa"/>
            <w:tcBorders>
              <w:left w:val="single" w:sz="4" w:space="0" w:color="auto"/>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214,5</w:t>
            </w:r>
          </w:p>
        </w:tc>
        <w:tc>
          <w:tcPr>
            <w:tcW w:w="991" w:type="dxa"/>
            <w:vMerge w:val="restart"/>
            <w:tcBorders>
              <w:right w:val="single" w:sz="4" w:space="0" w:color="auto"/>
            </w:tcBorders>
            <w:vAlign w:val="center"/>
          </w:tcPr>
          <w:p w:rsidR="00A101DE" w:rsidRPr="00A101DE" w:rsidRDefault="00A101DE" w:rsidP="00181D00">
            <w:pPr>
              <w:spacing w:before="120" w:after="120" w:line="240" w:lineRule="auto"/>
              <w:ind w:right="-120"/>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4682,53</w:t>
            </w:r>
          </w:p>
        </w:tc>
      </w:tr>
      <w:tr w:rsidR="00A101DE" w:rsidRPr="00A101DE" w:rsidTr="00CA6BD1">
        <w:trPr>
          <w:trHeight w:val="20"/>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9" w:type="dxa"/>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50</w:t>
            </w:r>
          </w:p>
        </w:tc>
        <w:tc>
          <w:tcPr>
            <w:tcW w:w="1701" w:type="dxa"/>
            <w:gridSpan w:val="2"/>
            <w:tcBorders>
              <w:left w:val="single" w:sz="4" w:space="0" w:color="auto"/>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151</w:t>
            </w:r>
          </w:p>
        </w:tc>
        <w:tc>
          <w:tcPr>
            <w:tcW w:w="1701" w:type="dxa"/>
            <w:tcBorders>
              <w:left w:val="single" w:sz="4" w:space="0" w:color="auto"/>
              <w:righ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72</w:t>
            </w:r>
          </w:p>
        </w:tc>
        <w:tc>
          <w:tcPr>
            <w:tcW w:w="1277" w:type="dxa"/>
            <w:tcBorders>
              <w:left w:val="single" w:sz="4" w:space="0" w:color="auto"/>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1079,65</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308,88</w:t>
            </w:r>
          </w:p>
        </w:tc>
        <w:tc>
          <w:tcPr>
            <w:tcW w:w="991" w:type="dxa"/>
            <w:vMerge/>
            <w:tcBorders>
              <w:right w:val="single" w:sz="4" w:space="0" w:color="auto"/>
            </w:tcBorders>
            <w:vAlign w:val="center"/>
          </w:tcPr>
          <w:p w:rsidR="00A101DE" w:rsidRPr="00A101DE" w:rsidRDefault="00A101DE" w:rsidP="00A101DE">
            <w:pPr>
              <w:spacing w:before="120" w:after="120" w:line="240" w:lineRule="auto"/>
              <w:ind w:right="-120"/>
              <w:jc w:val="center"/>
              <w:rPr>
                <w:rFonts w:ascii="Times New Roman" w:eastAsia="Times New Roman" w:hAnsi="Times New Roman" w:cs="Times New Roman"/>
                <w:b/>
                <w:lang w:eastAsia="ru-RU"/>
              </w:rPr>
            </w:pPr>
          </w:p>
        </w:tc>
      </w:tr>
      <w:tr w:rsidR="00A101DE" w:rsidRPr="00A101DE" w:rsidTr="00CA6BD1">
        <w:trPr>
          <w:trHeight w:val="69"/>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70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46</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379,5</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right w:val="single" w:sz="4" w:space="0" w:color="auto"/>
            </w:tcBorders>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lang w:eastAsia="ru-RU"/>
              </w:rPr>
            </w:pPr>
          </w:p>
        </w:tc>
      </w:tr>
      <w:tr w:rsidR="00A101DE" w:rsidRPr="00A101DE" w:rsidTr="00CA6BD1">
        <w:trPr>
          <w:trHeight w:val="390"/>
          <w:jc w:val="center"/>
        </w:trPr>
        <w:tc>
          <w:tcPr>
            <w:tcW w:w="2122" w:type="dxa"/>
            <w:tcBorders>
              <w:top w:val="single" w:sz="4" w:space="0" w:color="auto"/>
            </w:tcBorders>
            <w:shd w:val="clear" w:color="auto" w:fill="auto"/>
            <w:noWrap/>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Строительство новых тепловых сетей до 2018г.</w:t>
            </w:r>
          </w:p>
        </w:tc>
        <w:tc>
          <w:tcPr>
            <w:tcW w:w="1419" w:type="dxa"/>
            <w:tcBorders>
              <w:bottom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70</w:t>
            </w:r>
          </w:p>
        </w:tc>
        <w:tc>
          <w:tcPr>
            <w:tcW w:w="1701" w:type="dxa"/>
            <w:gridSpan w:val="2"/>
            <w:tcBorders>
              <w:bottom w:val="single" w:sz="4" w:space="0" w:color="auto"/>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200</w:t>
            </w:r>
          </w:p>
        </w:tc>
        <w:tc>
          <w:tcPr>
            <w:tcW w:w="1701" w:type="dxa"/>
            <w:tcBorders>
              <w:left w:val="single" w:sz="4" w:space="0" w:color="auto"/>
              <w:bottom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bottom w:val="single" w:sz="4" w:space="0" w:color="auto"/>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2700,0</w:t>
            </w:r>
          </w:p>
        </w:tc>
        <w:tc>
          <w:tcPr>
            <w:tcW w:w="1279" w:type="dxa"/>
            <w:tcBorders>
              <w:left w:val="single" w:sz="4" w:space="0" w:color="auto"/>
              <w:bottom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bottom w:val="single" w:sz="4" w:space="0" w:color="auto"/>
              <w:right w:val="single" w:sz="4" w:space="0" w:color="auto"/>
            </w:tcBorders>
            <w:vAlign w:val="center"/>
          </w:tcPr>
          <w:p w:rsidR="00A101DE" w:rsidRPr="00A101DE" w:rsidRDefault="00A101DE" w:rsidP="00A101DE">
            <w:pPr>
              <w:spacing w:before="120" w:after="120" w:line="240" w:lineRule="auto"/>
              <w:ind w:left="-108" w:right="-120"/>
              <w:jc w:val="center"/>
              <w:rPr>
                <w:rFonts w:ascii="Times New Roman" w:eastAsia="Times New Roman" w:hAnsi="Times New Roman" w:cs="Times New Roman"/>
                <w:b/>
                <w:lang w:eastAsia="ru-RU"/>
              </w:rPr>
            </w:pPr>
          </w:p>
        </w:tc>
      </w:tr>
      <w:tr w:rsidR="00A101DE" w:rsidRPr="00A101DE" w:rsidTr="00CA6BD1">
        <w:trPr>
          <w:trHeight w:val="69"/>
          <w:jc w:val="center"/>
        </w:trPr>
        <w:tc>
          <w:tcPr>
            <w:tcW w:w="2122" w:type="dxa"/>
            <w:vMerge w:val="restart"/>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До 2023г.</w:t>
            </w: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80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56</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554,4</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val="restart"/>
            <w:tcBorders>
              <w:top w:val="single" w:sz="4" w:space="0" w:color="auto"/>
              <w:right w:val="single" w:sz="4" w:space="0" w:color="auto"/>
            </w:tcBorders>
            <w:vAlign w:val="center"/>
          </w:tcPr>
          <w:p w:rsidR="00A101DE" w:rsidRPr="00A101DE" w:rsidRDefault="00A101DE" w:rsidP="00181D00">
            <w:pPr>
              <w:spacing w:before="120" w:after="120" w:line="240" w:lineRule="auto"/>
              <w:ind w:right="-120"/>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4339,5</w:t>
            </w:r>
          </w:p>
        </w:tc>
      </w:tr>
      <w:tr w:rsidR="00A101DE" w:rsidRPr="00A101DE" w:rsidTr="00CA6BD1">
        <w:trPr>
          <w:trHeight w:val="69"/>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100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42</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485,1</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right w:val="single" w:sz="4" w:space="0" w:color="auto"/>
            </w:tcBorders>
            <w:vAlign w:val="center"/>
          </w:tcPr>
          <w:p w:rsidR="00A101DE" w:rsidRPr="00A101DE" w:rsidRDefault="00A101DE" w:rsidP="00A101DE">
            <w:pPr>
              <w:spacing w:before="120" w:after="120" w:line="240" w:lineRule="auto"/>
              <w:ind w:right="-120"/>
              <w:jc w:val="center"/>
              <w:rPr>
                <w:rFonts w:ascii="Times New Roman" w:eastAsia="Times New Roman" w:hAnsi="Times New Roman" w:cs="Times New Roman"/>
                <w:b/>
                <w:lang w:eastAsia="ru-RU"/>
              </w:rPr>
            </w:pPr>
          </w:p>
        </w:tc>
      </w:tr>
      <w:tr w:rsidR="00A101DE" w:rsidRPr="00A101DE" w:rsidTr="00CA6BD1">
        <w:trPr>
          <w:trHeight w:val="20"/>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125</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250</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3300,0</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right w:val="single" w:sz="4" w:space="0" w:color="auto"/>
            </w:tcBorders>
            <w:vAlign w:val="center"/>
          </w:tcPr>
          <w:p w:rsidR="00A101DE" w:rsidRPr="00A101DE" w:rsidRDefault="00A101DE" w:rsidP="00A101DE">
            <w:pPr>
              <w:spacing w:before="120" w:after="120" w:line="240" w:lineRule="auto"/>
              <w:ind w:left="-108" w:right="-120" w:firstLine="425"/>
              <w:jc w:val="both"/>
              <w:rPr>
                <w:rFonts w:ascii="Times New Roman" w:eastAsia="Times New Roman" w:hAnsi="Times New Roman" w:cs="Times New Roman"/>
                <w:lang w:eastAsia="ru-RU"/>
              </w:rPr>
            </w:pPr>
          </w:p>
        </w:tc>
      </w:tr>
      <w:tr w:rsidR="00A101DE" w:rsidRPr="00A101DE" w:rsidTr="00CA6BD1">
        <w:trPr>
          <w:trHeight w:val="20"/>
          <w:jc w:val="center"/>
        </w:trPr>
        <w:tc>
          <w:tcPr>
            <w:tcW w:w="2122" w:type="dxa"/>
            <w:vMerge w:val="restart"/>
            <w:shd w:val="clear" w:color="auto" w:fill="auto"/>
            <w:noWrap/>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До 2029 г.</w:t>
            </w: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150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92</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1366,2</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val="restart"/>
            <w:tcBorders>
              <w:top w:val="single" w:sz="4" w:space="0" w:color="auto"/>
              <w:right w:val="single" w:sz="4" w:space="0" w:color="auto"/>
            </w:tcBorders>
            <w:vAlign w:val="center"/>
          </w:tcPr>
          <w:p w:rsidR="00A101DE" w:rsidRPr="00A101DE" w:rsidRDefault="00A101DE" w:rsidP="00181D00">
            <w:pPr>
              <w:spacing w:before="120" w:after="120" w:line="240" w:lineRule="auto"/>
              <w:ind w:right="-120"/>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7599,9</w:t>
            </w:r>
          </w:p>
        </w:tc>
      </w:tr>
      <w:tr w:rsidR="00A101DE" w:rsidRPr="00A101DE" w:rsidTr="00CA6BD1">
        <w:trPr>
          <w:trHeight w:val="20"/>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jc w:val="center"/>
              <w:rPr>
                <w:rFonts w:ascii="Times New Roman" w:eastAsia="Times New Roman" w:hAnsi="Times New Roman" w:cs="Times New Roman"/>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200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184</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323</w:t>
            </w:r>
          </w:p>
        </w:tc>
        <w:tc>
          <w:tcPr>
            <w:tcW w:w="1277" w:type="dxa"/>
            <w:tcBorders>
              <w:right w:val="single" w:sz="4" w:space="0" w:color="auto"/>
            </w:tcBorders>
            <w:vAlign w:val="center"/>
          </w:tcPr>
          <w:p w:rsidR="00A101DE" w:rsidRPr="00A101DE" w:rsidRDefault="00A101DE" w:rsidP="00A101DE">
            <w:pPr>
              <w:spacing w:before="120" w:after="120" w:line="240" w:lineRule="auto"/>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3036,0</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3197,7</w:t>
            </w:r>
          </w:p>
        </w:tc>
        <w:tc>
          <w:tcPr>
            <w:tcW w:w="991" w:type="dxa"/>
            <w:vMerge/>
            <w:tcBorders>
              <w:right w:val="single" w:sz="4" w:space="0" w:color="auto"/>
            </w:tcBorders>
            <w:vAlign w:val="center"/>
          </w:tcPr>
          <w:p w:rsidR="00A101DE" w:rsidRPr="00A101DE" w:rsidRDefault="00A101DE" w:rsidP="00A101DE">
            <w:pPr>
              <w:spacing w:before="120" w:after="120" w:line="240" w:lineRule="auto"/>
              <w:ind w:left="-108" w:right="-120" w:firstLine="425"/>
              <w:jc w:val="both"/>
              <w:rPr>
                <w:rFonts w:ascii="Times New Roman" w:eastAsia="Times New Roman" w:hAnsi="Times New Roman" w:cs="Times New Roman"/>
                <w:lang w:eastAsia="ru-RU"/>
              </w:rPr>
            </w:pPr>
          </w:p>
        </w:tc>
      </w:tr>
      <w:tr w:rsidR="00A101DE" w:rsidRPr="00A101DE" w:rsidTr="00CA6BD1">
        <w:trPr>
          <w:trHeight w:val="270"/>
          <w:jc w:val="center"/>
        </w:trPr>
        <w:tc>
          <w:tcPr>
            <w:tcW w:w="2122" w:type="dxa"/>
            <w:vMerge w:val="restart"/>
            <w:shd w:val="clear" w:color="auto" w:fill="auto"/>
            <w:noWrap/>
            <w:vAlign w:val="center"/>
          </w:tcPr>
          <w:p w:rsidR="00FB7D19" w:rsidRDefault="00FB7D19" w:rsidP="00A101DE">
            <w:pPr>
              <w:spacing w:before="120" w:after="120" w:line="240" w:lineRule="auto"/>
              <w:ind w:left="-108" w:right="-119" w:firstLine="425"/>
              <w:jc w:val="both"/>
              <w:rPr>
                <w:rFonts w:ascii="Times New Roman" w:eastAsia="Times New Roman" w:hAnsi="Times New Roman" w:cs="Times New Roman"/>
                <w:lang w:eastAsia="ru-RU"/>
              </w:rPr>
            </w:pPr>
          </w:p>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До 2018 г.</w:t>
            </w:r>
          </w:p>
        </w:tc>
        <w:tc>
          <w:tcPr>
            <w:tcW w:w="8368" w:type="dxa"/>
            <w:gridSpan w:val="7"/>
            <w:tcBorders>
              <w:right w:val="single" w:sz="4" w:space="0" w:color="auto"/>
            </w:tcBorders>
            <w:shd w:val="clear" w:color="auto" w:fill="auto"/>
            <w:noWrap/>
            <w:vAlign w:val="center"/>
          </w:tcPr>
          <w:p w:rsidR="00A101DE" w:rsidRPr="00A101DE" w:rsidRDefault="00A101DE" w:rsidP="00A101DE">
            <w:pPr>
              <w:spacing w:before="120" w:after="120" w:line="240" w:lineRule="auto"/>
              <w:ind w:right="-120"/>
              <w:jc w:val="center"/>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Котельная №12</w:t>
            </w:r>
          </w:p>
        </w:tc>
      </w:tr>
      <w:tr w:rsidR="00A101DE" w:rsidRPr="00A101DE" w:rsidTr="00CA6BD1">
        <w:trPr>
          <w:trHeight w:val="20"/>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9" w:type="dxa"/>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40</w:t>
            </w:r>
          </w:p>
        </w:tc>
        <w:tc>
          <w:tcPr>
            <w:tcW w:w="1701" w:type="dxa"/>
            <w:gridSpan w:val="2"/>
            <w:tcBorders>
              <w:left w:val="single" w:sz="4" w:space="0" w:color="auto"/>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36</w:t>
            </w:r>
          </w:p>
        </w:tc>
        <w:tc>
          <w:tcPr>
            <w:tcW w:w="1701" w:type="dxa"/>
            <w:tcBorders>
              <w:left w:val="single" w:sz="4" w:space="0" w:color="auto"/>
              <w:righ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left w:val="single" w:sz="4" w:space="0" w:color="auto"/>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257,4</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val="restart"/>
            <w:tcBorders>
              <w:right w:val="single" w:sz="4" w:space="0" w:color="auto"/>
            </w:tcBorders>
            <w:vAlign w:val="center"/>
          </w:tcPr>
          <w:p w:rsidR="00A101DE" w:rsidRPr="00A101DE" w:rsidRDefault="00A101DE" w:rsidP="00181D00">
            <w:pPr>
              <w:spacing w:before="120" w:after="120" w:line="240" w:lineRule="auto"/>
              <w:ind w:right="-120"/>
              <w:rPr>
                <w:rFonts w:ascii="Times New Roman" w:eastAsia="Times New Roman" w:hAnsi="Times New Roman" w:cs="Times New Roman"/>
                <w:b/>
                <w:lang w:eastAsia="ru-RU"/>
              </w:rPr>
            </w:pPr>
            <w:r w:rsidRPr="00A101DE">
              <w:rPr>
                <w:rFonts w:ascii="Times New Roman" w:eastAsia="Times New Roman" w:hAnsi="Times New Roman" w:cs="Times New Roman"/>
                <w:b/>
                <w:lang w:eastAsia="ru-RU"/>
              </w:rPr>
              <w:t>1843,05</w:t>
            </w:r>
          </w:p>
        </w:tc>
      </w:tr>
      <w:tr w:rsidR="00A101DE" w:rsidRPr="00A101DE" w:rsidTr="00CA6BD1">
        <w:trPr>
          <w:trHeight w:val="69"/>
          <w:jc w:val="center"/>
        </w:trPr>
        <w:tc>
          <w:tcPr>
            <w:tcW w:w="2122" w:type="dxa"/>
            <w:vMerge/>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50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201</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1437,15</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right w:val="single" w:sz="4" w:space="0" w:color="auto"/>
            </w:tcBorders>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lang w:eastAsia="ru-RU"/>
              </w:rPr>
            </w:pPr>
          </w:p>
        </w:tc>
      </w:tr>
      <w:tr w:rsidR="00A101DE" w:rsidRPr="00A101DE" w:rsidTr="00CA6BD1">
        <w:trPr>
          <w:trHeight w:val="89"/>
          <w:jc w:val="center"/>
        </w:trPr>
        <w:tc>
          <w:tcPr>
            <w:tcW w:w="2122" w:type="dxa"/>
            <w:vMerge/>
            <w:tcBorders>
              <w:bottom w:val="single" w:sz="4" w:space="0" w:color="auto"/>
            </w:tcBorders>
            <w:shd w:val="clear" w:color="auto" w:fill="auto"/>
            <w:noWrap/>
            <w:vAlign w:val="center"/>
          </w:tcPr>
          <w:p w:rsidR="00A101DE" w:rsidRPr="00A101DE" w:rsidRDefault="00A101DE" w:rsidP="00A101DE">
            <w:pPr>
              <w:spacing w:before="120" w:after="120" w:line="240" w:lineRule="auto"/>
              <w:ind w:left="-108" w:right="-119" w:firstLine="425"/>
              <w:jc w:val="both"/>
              <w:rPr>
                <w:rFonts w:ascii="Times New Roman" w:eastAsia="Times New Roman" w:hAnsi="Times New Roman" w:cs="Times New Roman"/>
                <w:lang w:eastAsia="ru-RU"/>
              </w:rPr>
            </w:pPr>
          </w:p>
        </w:tc>
        <w:tc>
          <w:tcPr>
            <w:tcW w:w="1419" w:type="dxa"/>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80</w:t>
            </w:r>
          </w:p>
        </w:tc>
        <w:tc>
          <w:tcPr>
            <w:tcW w:w="1701" w:type="dxa"/>
            <w:gridSpan w:val="2"/>
            <w:tcBorders>
              <w:right w:val="single" w:sz="4" w:space="0" w:color="auto"/>
            </w:tcBorders>
            <w:shd w:val="clear" w:color="auto" w:fill="auto"/>
            <w:noWrap/>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15</w:t>
            </w:r>
          </w:p>
        </w:tc>
        <w:tc>
          <w:tcPr>
            <w:tcW w:w="1701" w:type="dxa"/>
            <w:tcBorders>
              <w:left w:val="single" w:sz="4" w:space="0" w:color="auto"/>
            </w:tcBorders>
            <w:shd w:val="clear" w:color="auto" w:fill="auto"/>
            <w:vAlign w:val="center"/>
          </w:tcPr>
          <w:p w:rsidR="00A101DE" w:rsidRPr="00A101DE" w:rsidRDefault="00A101DE" w:rsidP="00A101DE">
            <w:pPr>
              <w:spacing w:before="120" w:after="120" w:line="240" w:lineRule="auto"/>
              <w:jc w:val="center"/>
              <w:rPr>
                <w:rFonts w:ascii="Times New Roman" w:eastAsia="Times New Roman" w:hAnsi="Times New Roman" w:cs="Times New Roman"/>
                <w:color w:val="000000"/>
                <w:lang w:eastAsia="ru-RU"/>
              </w:rPr>
            </w:pPr>
            <w:r w:rsidRPr="00A101DE">
              <w:rPr>
                <w:rFonts w:ascii="Times New Roman" w:eastAsia="Times New Roman" w:hAnsi="Times New Roman" w:cs="Times New Roman"/>
                <w:color w:val="000000"/>
                <w:lang w:eastAsia="ru-RU"/>
              </w:rPr>
              <w:t>-</w:t>
            </w:r>
          </w:p>
        </w:tc>
        <w:tc>
          <w:tcPr>
            <w:tcW w:w="1277" w:type="dxa"/>
            <w:tcBorders>
              <w:righ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148,5</w:t>
            </w:r>
          </w:p>
        </w:tc>
        <w:tc>
          <w:tcPr>
            <w:tcW w:w="1279" w:type="dxa"/>
            <w:tcBorders>
              <w:left w:val="single" w:sz="4" w:space="0" w:color="auto"/>
            </w:tcBorders>
            <w:vAlign w:val="center"/>
          </w:tcPr>
          <w:p w:rsidR="00A101DE" w:rsidRPr="00A101DE" w:rsidRDefault="00A101DE" w:rsidP="00A101DE">
            <w:pPr>
              <w:spacing w:before="120" w:after="120" w:line="240" w:lineRule="auto"/>
              <w:ind w:right="-119"/>
              <w:jc w:val="center"/>
              <w:rPr>
                <w:rFonts w:ascii="Times New Roman" w:eastAsia="Times New Roman" w:hAnsi="Times New Roman" w:cs="Times New Roman"/>
                <w:lang w:eastAsia="ru-RU"/>
              </w:rPr>
            </w:pPr>
            <w:r w:rsidRPr="00A101DE">
              <w:rPr>
                <w:rFonts w:ascii="Times New Roman" w:eastAsia="Times New Roman" w:hAnsi="Times New Roman" w:cs="Times New Roman"/>
                <w:lang w:eastAsia="ru-RU"/>
              </w:rPr>
              <w:t>-</w:t>
            </w:r>
          </w:p>
        </w:tc>
        <w:tc>
          <w:tcPr>
            <w:tcW w:w="991" w:type="dxa"/>
            <w:vMerge/>
            <w:tcBorders>
              <w:right w:val="single" w:sz="4" w:space="0" w:color="auto"/>
            </w:tcBorders>
            <w:vAlign w:val="center"/>
          </w:tcPr>
          <w:p w:rsidR="00A101DE" w:rsidRPr="00A101DE" w:rsidRDefault="00A101DE" w:rsidP="00A101DE">
            <w:pPr>
              <w:spacing w:before="120" w:after="120" w:line="240" w:lineRule="auto"/>
              <w:ind w:left="-108" w:right="-120" w:firstLine="425"/>
              <w:jc w:val="center"/>
              <w:rPr>
                <w:rFonts w:ascii="Times New Roman" w:eastAsia="Times New Roman" w:hAnsi="Times New Roman" w:cs="Times New Roman"/>
                <w:lang w:eastAsia="ru-RU"/>
              </w:rPr>
            </w:pPr>
          </w:p>
        </w:tc>
      </w:tr>
    </w:tbl>
    <w:p w:rsidR="00A101DE" w:rsidRDefault="00A101DE" w:rsidP="00A101DE">
      <w:pPr>
        <w:pStyle w:val="2"/>
      </w:pPr>
      <w:bookmarkStart w:id="190" w:name="_Toc417481113"/>
      <w:bookmarkStart w:id="191" w:name="_Toc428958029"/>
      <w:r w:rsidRPr="00A101DE">
        <w:t>Система утилизации твердых бытовых отходов</w:t>
      </w:r>
      <w:bookmarkEnd w:id="190"/>
      <w:bookmarkEnd w:id="191"/>
    </w:p>
    <w:p w:rsidR="00A101DE" w:rsidRDefault="000D64A0" w:rsidP="00A101DE">
      <w:pPr>
        <w:pStyle w:val="12"/>
      </w:pPr>
      <w:r w:rsidRPr="000D64A0">
        <w:t xml:space="preserve">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w:t>
      </w:r>
      <w:r>
        <w:t>Доможировского сельского поселения</w:t>
      </w:r>
      <w:r w:rsidRPr="000D64A0">
        <w:t xml:space="preserve"> представлен в таблице 5.5.1.</w:t>
      </w:r>
    </w:p>
    <w:p w:rsidR="000D64A0" w:rsidRDefault="00D40452" w:rsidP="000D64A0">
      <w:pPr>
        <w:pStyle w:val="af3"/>
      </w:pPr>
      <w:r>
        <w:t xml:space="preserve">Таблица 5.5.1 </w:t>
      </w:r>
      <w:r w:rsidR="000D64A0" w:rsidRPr="000D64A0">
        <w:t>Инвестиционные проекты в сфере утилизации (захоронения) ТБО</w:t>
      </w:r>
    </w:p>
    <w:tbl>
      <w:tblPr>
        <w:tblStyle w:val="TableGridReport7"/>
        <w:tblW w:w="9571" w:type="dxa"/>
        <w:tblLayout w:type="fixed"/>
        <w:tblLook w:val="04A0"/>
      </w:tblPr>
      <w:tblGrid>
        <w:gridCol w:w="560"/>
        <w:gridCol w:w="2100"/>
        <w:gridCol w:w="2053"/>
        <w:gridCol w:w="1916"/>
        <w:gridCol w:w="1449"/>
        <w:gridCol w:w="1493"/>
      </w:tblGrid>
      <w:tr w:rsidR="00090B5E" w:rsidRPr="00090B5E" w:rsidTr="00F53974">
        <w:tc>
          <w:tcPr>
            <w:tcW w:w="560" w:type="dxa"/>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 xml:space="preserve">№ </w:t>
            </w:r>
            <w:proofErr w:type="gramStart"/>
            <w:r w:rsidRPr="00090B5E">
              <w:rPr>
                <w:rFonts w:ascii="Times New Roman" w:eastAsia="Times New Roman" w:hAnsi="Times New Roman" w:cs="Times New Roman"/>
                <w:b/>
                <w:sz w:val="24"/>
                <w:szCs w:val="24"/>
              </w:rPr>
              <w:t>п</w:t>
            </w:r>
            <w:proofErr w:type="gramEnd"/>
            <w:r w:rsidRPr="00090B5E">
              <w:rPr>
                <w:rFonts w:ascii="Times New Roman" w:eastAsia="Times New Roman" w:hAnsi="Times New Roman" w:cs="Times New Roman"/>
                <w:b/>
                <w:sz w:val="24"/>
                <w:szCs w:val="24"/>
              </w:rPr>
              <w:t>/п</w:t>
            </w:r>
          </w:p>
        </w:tc>
        <w:tc>
          <w:tcPr>
            <w:tcW w:w="2100" w:type="dxa"/>
            <w:vAlign w:val="center"/>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Наименование мероприятия</w:t>
            </w:r>
          </w:p>
        </w:tc>
        <w:tc>
          <w:tcPr>
            <w:tcW w:w="2053" w:type="dxa"/>
            <w:vAlign w:val="center"/>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Цель проекта</w:t>
            </w:r>
          </w:p>
        </w:tc>
        <w:tc>
          <w:tcPr>
            <w:tcW w:w="1916" w:type="dxa"/>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Технические параметры проекта</w:t>
            </w:r>
          </w:p>
        </w:tc>
        <w:tc>
          <w:tcPr>
            <w:tcW w:w="1449" w:type="dxa"/>
            <w:vAlign w:val="center"/>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Капитальные затраты, тыс. руб.</w:t>
            </w:r>
          </w:p>
        </w:tc>
        <w:tc>
          <w:tcPr>
            <w:tcW w:w="1493" w:type="dxa"/>
            <w:vAlign w:val="center"/>
          </w:tcPr>
          <w:p w:rsidR="00090B5E" w:rsidRPr="00090B5E" w:rsidRDefault="00090B5E" w:rsidP="00090B5E">
            <w:pPr>
              <w:rPr>
                <w:rFonts w:ascii="Times New Roman" w:eastAsia="Times New Roman" w:hAnsi="Times New Roman" w:cs="Times New Roman"/>
                <w:b/>
                <w:sz w:val="24"/>
                <w:szCs w:val="24"/>
              </w:rPr>
            </w:pPr>
            <w:r w:rsidRPr="00090B5E">
              <w:rPr>
                <w:rFonts w:ascii="Times New Roman" w:eastAsia="Times New Roman" w:hAnsi="Times New Roman" w:cs="Times New Roman"/>
                <w:b/>
                <w:sz w:val="24"/>
                <w:szCs w:val="24"/>
              </w:rPr>
              <w:t>Срок реализации</w:t>
            </w:r>
          </w:p>
        </w:tc>
      </w:tr>
      <w:tr w:rsidR="00090B5E" w:rsidRPr="00090B5E" w:rsidTr="00F53974">
        <w:tc>
          <w:tcPr>
            <w:tcW w:w="560" w:type="dxa"/>
            <w:vAlign w:val="center"/>
          </w:tcPr>
          <w:p w:rsidR="00090B5E" w:rsidRPr="00090B5E" w:rsidRDefault="00090B5E" w:rsidP="00090B5E">
            <w:pPr>
              <w:spacing w:line="360" w:lineRule="auto"/>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1</w:t>
            </w:r>
          </w:p>
        </w:tc>
        <w:tc>
          <w:tcPr>
            <w:tcW w:w="2100" w:type="dxa"/>
            <w:vAlign w:val="center"/>
          </w:tcPr>
          <w:p w:rsidR="00090B5E" w:rsidRPr="00090B5E" w:rsidRDefault="00090B5E" w:rsidP="00090B5E">
            <w:pPr>
              <w:jc w:val="both"/>
              <w:rPr>
                <w:rFonts w:ascii="Times New Roman" w:eastAsia="Times New Roman" w:hAnsi="Times New Roman" w:cs="Times New Roman"/>
                <w:sz w:val="24"/>
                <w:szCs w:val="24"/>
              </w:rPr>
            </w:pPr>
            <w:r w:rsidRPr="00090B5E">
              <w:rPr>
                <w:rFonts w:ascii="Times New Roman" w:eastAsia="Times New Roman" w:hAnsi="Times New Roman" w:cs="Times New Roman"/>
                <w:color w:val="000000"/>
                <w:sz w:val="24"/>
                <w:szCs w:val="24"/>
              </w:rPr>
              <w:t>Разработка схем</w:t>
            </w:r>
            <w:r w:rsidR="004E56C8">
              <w:rPr>
                <w:rFonts w:ascii="Times New Roman" w:eastAsia="Times New Roman" w:hAnsi="Times New Roman" w:cs="Times New Roman"/>
                <w:color w:val="000000"/>
                <w:sz w:val="24"/>
                <w:szCs w:val="24"/>
              </w:rPr>
              <w:t>ы санитарной очистки территорий</w:t>
            </w:r>
          </w:p>
        </w:tc>
        <w:tc>
          <w:tcPr>
            <w:tcW w:w="2053" w:type="dxa"/>
            <w:vAlign w:val="center"/>
          </w:tcPr>
          <w:p w:rsidR="00090B5E" w:rsidRPr="00090B5E" w:rsidRDefault="00090B5E" w:rsidP="00090B5E">
            <w:pPr>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Повышение эффективности, надежности и устойчивости функционирования системы захоронения (утилизации) ТБО</w:t>
            </w:r>
          </w:p>
        </w:tc>
        <w:tc>
          <w:tcPr>
            <w:tcW w:w="1916" w:type="dxa"/>
            <w:vAlign w:val="center"/>
          </w:tcPr>
          <w:p w:rsidR="00090B5E" w:rsidRPr="00090B5E" w:rsidRDefault="00090B5E" w:rsidP="00090B5E">
            <w:pPr>
              <w:jc w:val="both"/>
              <w:rPr>
                <w:rFonts w:ascii="Times New Roman" w:eastAsia="Times New Roman" w:hAnsi="Times New Roman" w:cs="Times New Roman"/>
                <w:sz w:val="24"/>
                <w:szCs w:val="24"/>
              </w:rPr>
            </w:pPr>
          </w:p>
        </w:tc>
        <w:tc>
          <w:tcPr>
            <w:tcW w:w="1449" w:type="dxa"/>
            <w:vAlign w:val="center"/>
          </w:tcPr>
          <w:p w:rsidR="00090B5E" w:rsidRPr="00090B5E" w:rsidRDefault="00090B5E" w:rsidP="00090B5E">
            <w:pPr>
              <w:spacing w:line="360" w:lineRule="auto"/>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500,00</w:t>
            </w:r>
          </w:p>
        </w:tc>
        <w:tc>
          <w:tcPr>
            <w:tcW w:w="1493" w:type="dxa"/>
            <w:vAlign w:val="center"/>
          </w:tcPr>
          <w:p w:rsidR="00090B5E" w:rsidRPr="00090B5E" w:rsidRDefault="00090B5E" w:rsidP="00090B5E">
            <w:pPr>
              <w:spacing w:line="360" w:lineRule="auto"/>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2015 г.</w:t>
            </w:r>
          </w:p>
        </w:tc>
      </w:tr>
      <w:tr w:rsidR="00090B5E" w:rsidRPr="00090B5E" w:rsidTr="00F53974">
        <w:tc>
          <w:tcPr>
            <w:tcW w:w="560" w:type="dxa"/>
            <w:vAlign w:val="center"/>
          </w:tcPr>
          <w:p w:rsidR="00090B5E" w:rsidRPr="00090B5E" w:rsidRDefault="00090B5E" w:rsidP="00090B5E">
            <w:pPr>
              <w:spacing w:line="360" w:lineRule="auto"/>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2</w:t>
            </w:r>
          </w:p>
        </w:tc>
        <w:tc>
          <w:tcPr>
            <w:tcW w:w="2100" w:type="dxa"/>
            <w:vAlign w:val="center"/>
          </w:tcPr>
          <w:p w:rsidR="00090B5E" w:rsidRPr="00090B5E" w:rsidRDefault="00090B5E" w:rsidP="00090B5E">
            <w:pPr>
              <w:jc w:val="both"/>
              <w:rPr>
                <w:rFonts w:ascii="Times New Roman" w:eastAsia="Times New Roman" w:hAnsi="Times New Roman" w:cs="Times New Roman"/>
                <w:sz w:val="24"/>
                <w:szCs w:val="24"/>
              </w:rPr>
            </w:pPr>
            <w:r w:rsidRPr="00090B5E">
              <w:rPr>
                <w:rFonts w:ascii="Times New Roman" w:eastAsia="Calibri" w:hAnsi="Times New Roman" w:cs="Times New Roman"/>
                <w:sz w:val="24"/>
                <w:szCs w:val="24"/>
              </w:rPr>
              <w:t>Установка сортировочного комплекса ТБО</w:t>
            </w:r>
          </w:p>
        </w:tc>
        <w:tc>
          <w:tcPr>
            <w:tcW w:w="2053" w:type="dxa"/>
            <w:vAlign w:val="center"/>
          </w:tcPr>
          <w:p w:rsidR="00090B5E" w:rsidRPr="00090B5E" w:rsidRDefault="00090B5E" w:rsidP="00090B5E">
            <w:pPr>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Вовлечение в хозяйственный оборот вторичных материальных ресурсов, сокращение размещения отходов в природной среде, снижение негативного воздействия на окружающую среду</w:t>
            </w:r>
          </w:p>
        </w:tc>
        <w:tc>
          <w:tcPr>
            <w:tcW w:w="1916" w:type="dxa"/>
            <w:vAlign w:val="center"/>
          </w:tcPr>
          <w:p w:rsidR="00090B5E" w:rsidRPr="00090B5E" w:rsidRDefault="00090B5E" w:rsidP="00090B5E">
            <w:pPr>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Количество мобильных комплексов определить в зависимости от комплектации</w:t>
            </w:r>
          </w:p>
        </w:tc>
        <w:tc>
          <w:tcPr>
            <w:tcW w:w="1449" w:type="dxa"/>
            <w:vAlign w:val="center"/>
          </w:tcPr>
          <w:p w:rsidR="00090B5E" w:rsidRPr="00090B5E" w:rsidRDefault="00090B5E" w:rsidP="00090B5E">
            <w:pPr>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3 000,00</w:t>
            </w:r>
          </w:p>
        </w:tc>
        <w:tc>
          <w:tcPr>
            <w:tcW w:w="1493" w:type="dxa"/>
            <w:vAlign w:val="center"/>
          </w:tcPr>
          <w:p w:rsidR="00090B5E" w:rsidRPr="00090B5E" w:rsidRDefault="00090B5E" w:rsidP="00090B5E">
            <w:pPr>
              <w:rPr>
                <w:rFonts w:ascii="Times New Roman" w:eastAsia="Times New Roman" w:hAnsi="Times New Roman" w:cs="Times New Roman"/>
                <w:sz w:val="24"/>
                <w:szCs w:val="24"/>
              </w:rPr>
            </w:pPr>
            <w:r w:rsidRPr="00090B5E">
              <w:rPr>
                <w:rFonts w:ascii="Times New Roman" w:eastAsia="Times New Roman" w:hAnsi="Times New Roman" w:cs="Times New Roman"/>
                <w:sz w:val="24"/>
                <w:szCs w:val="24"/>
              </w:rPr>
              <w:t>2015-2022 гг.</w:t>
            </w:r>
          </w:p>
        </w:tc>
      </w:tr>
    </w:tbl>
    <w:p w:rsidR="000D64A0" w:rsidRPr="00AA7199" w:rsidRDefault="00090B5E" w:rsidP="00090B5E">
      <w:pPr>
        <w:pStyle w:val="2"/>
      </w:pPr>
      <w:bookmarkStart w:id="192" w:name="_Toc417481114"/>
      <w:bookmarkStart w:id="193" w:name="_Toc428958030"/>
      <w:r w:rsidRPr="00AA7199">
        <w:t>Система электроснабжения</w:t>
      </w:r>
      <w:bookmarkEnd w:id="192"/>
      <w:bookmarkEnd w:id="193"/>
    </w:p>
    <w:p w:rsidR="00090B5E" w:rsidRDefault="00D40452" w:rsidP="00090B5E">
      <w:pPr>
        <w:pStyle w:val="12"/>
      </w:pPr>
      <w:r w:rsidRPr="00D40452">
        <w:t xml:space="preserve">Перечень мероприятий и инвестиционных проектов в системе электроснабжения </w:t>
      </w:r>
      <w:r w:rsidR="003E091A">
        <w:t>Доможировского сельского поселения</w:t>
      </w:r>
      <w:r>
        <w:t xml:space="preserve"> представлен в таблице 5.6</w:t>
      </w:r>
      <w:r w:rsidRPr="00D40452">
        <w:t>.1.</w:t>
      </w:r>
    </w:p>
    <w:p w:rsidR="00D40452" w:rsidRDefault="00D40452" w:rsidP="00D40452">
      <w:pPr>
        <w:pStyle w:val="af3"/>
      </w:pPr>
    </w:p>
    <w:p w:rsidR="00D40452" w:rsidRDefault="00D40452" w:rsidP="00D40452">
      <w:pPr>
        <w:pStyle w:val="af3"/>
      </w:pPr>
      <w:r>
        <w:t>Таблица 5.6.1</w:t>
      </w:r>
      <w:r w:rsidR="003C074B">
        <w:t>.</w:t>
      </w:r>
      <w:r>
        <w:t xml:space="preserve"> </w:t>
      </w:r>
      <w:r w:rsidRPr="00D40452">
        <w:t>Инвестиционные проекты в системе электроснабжения</w:t>
      </w:r>
    </w:p>
    <w:tbl>
      <w:tblPr>
        <w:tblStyle w:val="TableGridReport3"/>
        <w:tblW w:w="0" w:type="auto"/>
        <w:tblLayout w:type="fixed"/>
        <w:tblLook w:val="04A0"/>
      </w:tblPr>
      <w:tblGrid>
        <w:gridCol w:w="560"/>
        <w:gridCol w:w="3376"/>
        <w:gridCol w:w="2126"/>
        <w:gridCol w:w="1843"/>
        <w:gridCol w:w="1559"/>
      </w:tblGrid>
      <w:tr w:rsidR="003E091A" w:rsidRPr="003E091A" w:rsidTr="003E091A">
        <w:tc>
          <w:tcPr>
            <w:tcW w:w="560" w:type="dxa"/>
          </w:tcPr>
          <w:p w:rsidR="003E091A" w:rsidRPr="003E091A" w:rsidRDefault="003E091A" w:rsidP="003E091A">
            <w:pPr>
              <w:rPr>
                <w:rFonts w:ascii="Times New Roman" w:eastAsia="Times New Roman" w:hAnsi="Times New Roman" w:cs="Times New Roman"/>
                <w:b/>
                <w:sz w:val="24"/>
                <w:szCs w:val="24"/>
                <w:lang w:eastAsia="ru-RU"/>
              </w:rPr>
            </w:pPr>
            <w:r w:rsidRPr="003E091A">
              <w:rPr>
                <w:rFonts w:ascii="Times New Roman" w:eastAsia="Times New Roman" w:hAnsi="Times New Roman" w:cs="Times New Roman"/>
                <w:b/>
                <w:sz w:val="24"/>
                <w:szCs w:val="24"/>
                <w:lang w:eastAsia="ru-RU"/>
              </w:rPr>
              <w:t xml:space="preserve">№ </w:t>
            </w:r>
            <w:proofErr w:type="gramStart"/>
            <w:r w:rsidRPr="003E091A">
              <w:rPr>
                <w:rFonts w:ascii="Times New Roman" w:eastAsia="Times New Roman" w:hAnsi="Times New Roman" w:cs="Times New Roman"/>
                <w:b/>
                <w:sz w:val="24"/>
                <w:szCs w:val="24"/>
                <w:lang w:eastAsia="ru-RU"/>
              </w:rPr>
              <w:t>п</w:t>
            </w:r>
            <w:proofErr w:type="gramEnd"/>
            <w:r w:rsidRPr="003E091A">
              <w:rPr>
                <w:rFonts w:ascii="Times New Roman" w:eastAsia="Times New Roman" w:hAnsi="Times New Roman" w:cs="Times New Roman"/>
                <w:b/>
                <w:sz w:val="24"/>
                <w:szCs w:val="24"/>
                <w:lang w:eastAsia="ru-RU"/>
              </w:rPr>
              <w:t>/п</w:t>
            </w:r>
          </w:p>
        </w:tc>
        <w:tc>
          <w:tcPr>
            <w:tcW w:w="3376" w:type="dxa"/>
            <w:vAlign w:val="center"/>
          </w:tcPr>
          <w:p w:rsidR="003E091A" w:rsidRPr="003E091A" w:rsidRDefault="003E091A" w:rsidP="003E091A">
            <w:pPr>
              <w:rPr>
                <w:rFonts w:ascii="Times New Roman" w:eastAsia="Times New Roman" w:hAnsi="Times New Roman" w:cs="Times New Roman"/>
                <w:b/>
                <w:sz w:val="24"/>
                <w:szCs w:val="24"/>
                <w:lang w:eastAsia="ru-RU"/>
              </w:rPr>
            </w:pPr>
            <w:r w:rsidRPr="003E091A">
              <w:rPr>
                <w:rFonts w:ascii="Times New Roman" w:eastAsia="Times New Roman" w:hAnsi="Times New Roman" w:cs="Times New Roman"/>
                <w:b/>
                <w:sz w:val="24"/>
                <w:szCs w:val="24"/>
                <w:lang w:eastAsia="ru-RU"/>
              </w:rPr>
              <w:t>Наименование мероприятия</w:t>
            </w:r>
          </w:p>
        </w:tc>
        <w:tc>
          <w:tcPr>
            <w:tcW w:w="2126" w:type="dxa"/>
            <w:vAlign w:val="center"/>
          </w:tcPr>
          <w:p w:rsidR="003E091A" w:rsidRPr="003E091A" w:rsidRDefault="003E091A" w:rsidP="003E091A">
            <w:pPr>
              <w:rPr>
                <w:rFonts w:ascii="Times New Roman" w:eastAsia="Times New Roman" w:hAnsi="Times New Roman" w:cs="Times New Roman"/>
                <w:b/>
                <w:sz w:val="24"/>
                <w:szCs w:val="24"/>
                <w:lang w:eastAsia="ru-RU"/>
              </w:rPr>
            </w:pPr>
            <w:r w:rsidRPr="003E091A">
              <w:rPr>
                <w:rFonts w:ascii="Times New Roman" w:eastAsia="Times New Roman" w:hAnsi="Times New Roman" w:cs="Times New Roman"/>
                <w:b/>
                <w:sz w:val="24"/>
                <w:szCs w:val="24"/>
                <w:lang w:eastAsia="ru-RU"/>
              </w:rPr>
              <w:t>Цель проекта</w:t>
            </w:r>
          </w:p>
        </w:tc>
        <w:tc>
          <w:tcPr>
            <w:tcW w:w="1843" w:type="dxa"/>
            <w:vAlign w:val="center"/>
          </w:tcPr>
          <w:p w:rsidR="003E091A" w:rsidRPr="003E091A" w:rsidRDefault="003E091A" w:rsidP="003E091A">
            <w:pPr>
              <w:rPr>
                <w:rFonts w:ascii="Times New Roman" w:eastAsia="Times New Roman" w:hAnsi="Times New Roman" w:cs="Times New Roman"/>
                <w:b/>
                <w:sz w:val="24"/>
                <w:szCs w:val="24"/>
                <w:lang w:eastAsia="ru-RU"/>
              </w:rPr>
            </w:pPr>
            <w:r w:rsidRPr="003E091A">
              <w:rPr>
                <w:rFonts w:ascii="Times New Roman" w:eastAsia="Times New Roman" w:hAnsi="Times New Roman" w:cs="Times New Roman"/>
                <w:b/>
                <w:sz w:val="24"/>
                <w:szCs w:val="24"/>
                <w:lang w:eastAsia="ru-RU"/>
              </w:rPr>
              <w:t>Капитальные затраты, тыс. руб.</w:t>
            </w:r>
          </w:p>
        </w:tc>
        <w:tc>
          <w:tcPr>
            <w:tcW w:w="1559" w:type="dxa"/>
            <w:vAlign w:val="center"/>
          </w:tcPr>
          <w:p w:rsidR="003E091A" w:rsidRPr="003E091A" w:rsidRDefault="003E091A" w:rsidP="003E091A">
            <w:pPr>
              <w:rPr>
                <w:rFonts w:ascii="Times New Roman" w:eastAsia="Times New Roman" w:hAnsi="Times New Roman" w:cs="Times New Roman"/>
                <w:b/>
                <w:sz w:val="24"/>
                <w:szCs w:val="24"/>
                <w:lang w:eastAsia="ru-RU"/>
              </w:rPr>
            </w:pPr>
            <w:r w:rsidRPr="003E091A">
              <w:rPr>
                <w:rFonts w:ascii="Times New Roman" w:eastAsia="Times New Roman" w:hAnsi="Times New Roman" w:cs="Times New Roman"/>
                <w:b/>
                <w:sz w:val="24"/>
                <w:szCs w:val="24"/>
                <w:lang w:eastAsia="ru-RU"/>
              </w:rPr>
              <w:t>Срок реализации</w:t>
            </w:r>
          </w:p>
        </w:tc>
      </w:tr>
      <w:tr w:rsidR="004F0B4B" w:rsidRPr="003E091A" w:rsidTr="003E091A">
        <w:tc>
          <w:tcPr>
            <w:tcW w:w="560" w:type="dxa"/>
            <w:vAlign w:val="center"/>
          </w:tcPr>
          <w:p w:rsidR="004F0B4B" w:rsidRPr="003E091A" w:rsidRDefault="004F0B4B" w:rsidP="003E091A">
            <w:pPr>
              <w:spacing w:line="360" w:lineRule="auto"/>
              <w:rPr>
                <w:rFonts w:ascii="Times New Roman" w:eastAsia="Times New Roman" w:hAnsi="Times New Roman" w:cs="Times New Roman"/>
                <w:sz w:val="24"/>
                <w:szCs w:val="24"/>
                <w:lang w:eastAsia="ru-RU"/>
              </w:rPr>
            </w:pPr>
            <w:r w:rsidRPr="003E091A">
              <w:rPr>
                <w:rFonts w:ascii="Times New Roman" w:eastAsia="Times New Roman" w:hAnsi="Times New Roman" w:cs="Times New Roman"/>
                <w:sz w:val="24"/>
                <w:szCs w:val="24"/>
                <w:lang w:eastAsia="ru-RU"/>
              </w:rPr>
              <w:t>1</w:t>
            </w:r>
          </w:p>
        </w:tc>
        <w:tc>
          <w:tcPr>
            <w:tcW w:w="3376" w:type="dxa"/>
            <w:vAlign w:val="center"/>
          </w:tcPr>
          <w:p w:rsidR="004F0B4B" w:rsidRPr="003E091A" w:rsidRDefault="00494754" w:rsidP="00AA7199">
            <w:pPr>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Произвести реконструкцию</w:t>
            </w:r>
            <w:r w:rsidR="004F0B4B" w:rsidRPr="003E091A">
              <w:rPr>
                <w:rFonts w:ascii="Times New Roman" w:eastAsia="Times New Roman" w:hAnsi="Times New Roman" w:cs="Times New Roman"/>
                <w:sz w:val="24"/>
                <w:szCs w:val="24"/>
                <w:lang w:eastAsia="ru-RU"/>
              </w:rPr>
              <w:t xml:space="preserve"> </w:t>
            </w:r>
            <w:r w:rsidR="00AA7199">
              <w:rPr>
                <w:rFonts w:ascii="Times New Roman" w:eastAsia="Times New Roman" w:hAnsi="Times New Roman" w:cs="Times New Roman"/>
                <w:sz w:val="24"/>
                <w:szCs w:val="24"/>
                <w:lang w:eastAsia="ru-RU"/>
              </w:rPr>
              <w:t xml:space="preserve">ПС №532 </w:t>
            </w:r>
            <w:r w:rsidR="004F0B4B">
              <w:rPr>
                <w:rFonts w:ascii="Times New Roman" w:eastAsia="Times New Roman" w:hAnsi="Times New Roman" w:cs="Times New Roman"/>
                <w:sz w:val="24"/>
                <w:szCs w:val="24"/>
                <w:lang w:eastAsia="ru-RU"/>
              </w:rPr>
              <w:t>«</w:t>
            </w:r>
            <w:r w:rsidR="00AA7199">
              <w:rPr>
                <w:rFonts w:ascii="Times New Roman" w:eastAsia="Times New Roman" w:hAnsi="Times New Roman" w:cs="Times New Roman"/>
                <w:sz w:val="24"/>
                <w:szCs w:val="24"/>
                <w:lang w:eastAsia="ru-RU"/>
              </w:rPr>
              <w:t>Рассвет</w:t>
            </w:r>
            <w:r w:rsidR="004F0B4B">
              <w:rPr>
                <w:rFonts w:ascii="Times New Roman" w:eastAsia="Times New Roman" w:hAnsi="Times New Roman" w:cs="Times New Roman"/>
                <w:sz w:val="24"/>
                <w:szCs w:val="24"/>
                <w:lang w:eastAsia="ru-RU"/>
              </w:rPr>
              <w:t>»</w:t>
            </w:r>
          </w:p>
        </w:tc>
        <w:tc>
          <w:tcPr>
            <w:tcW w:w="2126" w:type="dxa"/>
            <w:vAlign w:val="center"/>
          </w:tcPr>
          <w:p w:rsidR="004F0B4B" w:rsidRPr="003E091A" w:rsidRDefault="004F0B4B" w:rsidP="00A01D93">
            <w:pPr>
              <w:jc w:val="left"/>
              <w:rPr>
                <w:rFonts w:ascii="Times New Roman" w:eastAsia="Times New Roman" w:hAnsi="Times New Roman" w:cs="Times New Roman"/>
                <w:sz w:val="24"/>
                <w:szCs w:val="24"/>
                <w:lang w:eastAsia="ru-RU"/>
              </w:rPr>
            </w:pPr>
            <w:r w:rsidRPr="003E091A">
              <w:rPr>
                <w:rFonts w:ascii="Times New Roman" w:eastAsia="Times New Roman" w:hAnsi="Times New Roman" w:cs="Times New Roman"/>
                <w:sz w:val="24"/>
                <w:szCs w:val="24"/>
                <w:lang w:eastAsia="ru-RU"/>
              </w:rPr>
              <w:t xml:space="preserve">Обеспечение надёжности электроснабжения потребителей </w:t>
            </w:r>
            <w:r>
              <w:rPr>
                <w:rFonts w:ascii="Times New Roman" w:eastAsia="Times New Roman" w:hAnsi="Times New Roman" w:cs="Times New Roman"/>
                <w:sz w:val="24"/>
                <w:szCs w:val="24"/>
                <w:lang w:eastAsia="ru-RU"/>
              </w:rPr>
              <w:t>сельского</w:t>
            </w:r>
            <w:r w:rsidRPr="003E091A">
              <w:rPr>
                <w:rFonts w:ascii="Times New Roman" w:eastAsia="Times New Roman" w:hAnsi="Times New Roman" w:cs="Times New Roman"/>
                <w:sz w:val="24"/>
                <w:szCs w:val="24"/>
                <w:lang w:eastAsia="ru-RU"/>
              </w:rPr>
              <w:t xml:space="preserve"> поселения</w:t>
            </w:r>
          </w:p>
        </w:tc>
        <w:tc>
          <w:tcPr>
            <w:tcW w:w="1843" w:type="dxa"/>
            <w:vAlign w:val="center"/>
          </w:tcPr>
          <w:p w:rsidR="004F0B4B" w:rsidRPr="003E091A" w:rsidRDefault="00AA7199" w:rsidP="003E091A">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15000</w:t>
            </w:r>
            <w:r w:rsidR="00AC7BC0">
              <w:rPr>
                <w:rFonts w:ascii="Times New Roman" w:eastAsia="Times New Roman" w:hAnsi="Times New Roman" w:cs="Times New Roman"/>
                <w:sz w:val="24"/>
                <w:szCs w:val="24"/>
                <w:lang w:eastAsia="ru-RU"/>
              </w:rPr>
              <w:t>,00</w:t>
            </w:r>
          </w:p>
        </w:tc>
        <w:tc>
          <w:tcPr>
            <w:tcW w:w="1559" w:type="dxa"/>
            <w:vAlign w:val="center"/>
          </w:tcPr>
          <w:p w:rsidR="004F0B4B" w:rsidRPr="003E091A" w:rsidRDefault="004F0B4B" w:rsidP="003E091A">
            <w:pPr>
              <w:spacing w:line="360" w:lineRule="auto"/>
              <w:rPr>
                <w:rFonts w:ascii="Times New Roman" w:eastAsia="Times New Roman" w:hAnsi="Times New Roman" w:cs="Times New Roman"/>
                <w:sz w:val="24"/>
                <w:szCs w:val="24"/>
                <w:lang w:eastAsia="ru-RU"/>
              </w:rPr>
            </w:pPr>
            <w:r w:rsidRPr="003E091A">
              <w:rPr>
                <w:rFonts w:ascii="Times New Roman" w:eastAsia="Times New Roman" w:hAnsi="Times New Roman" w:cs="Times New Roman"/>
                <w:sz w:val="24"/>
                <w:szCs w:val="24"/>
                <w:lang w:eastAsia="ru-RU"/>
              </w:rPr>
              <w:t>2015-2022 гг.</w:t>
            </w:r>
          </w:p>
        </w:tc>
      </w:tr>
    </w:tbl>
    <w:p w:rsidR="00F53974" w:rsidRDefault="00F53974" w:rsidP="00F53974">
      <w:pPr>
        <w:pStyle w:val="1"/>
        <w:rPr>
          <w:rFonts w:eastAsia="Calibri" w:cs="Times New Roman"/>
          <w:sz w:val="26"/>
          <w:szCs w:val="24"/>
        </w:rPr>
      </w:pPr>
      <w:r>
        <w:br w:type="page"/>
      </w:r>
    </w:p>
    <w:p w:rsidR="00D40452" w:rsidRDefault="00F53974" w:rsidP="00F53974">
      <w:pPr>
        <w:pStyle w:val="1"/>
        <w:numPr>
          <w:ilvl w:val="0"/>
          <w:numId w:val="7"/>
        </w:numPr>
      </w:pPr>
      <w:bookmarkStart w:id="194" w:name="_Toc417481115"/>
      <w:bookmarkStart w:id="195" w:name="_Toc428958031"/>
      <w:r w:rsidRPr="00F53974">
        <w:t>ИСТОЧНИКИ ИНВЕСТИЦИЙ, ТАРИФЫ И ДОСТУПНОСТЬ ПРОГРАММЫ ДЛЯ НАСЕЛЕНИЯ</w:t>
      </w:r>
      <w:bookmarkEnd w:id="194"/>
      <w:bookmarkEnd w:id="195"/>
    </w:p>
    <w:p w:rsidR="00F53974" w:rsidRDefault="00EC05DE" w:rsidP="00EC05DE">
      <w:pPr>
        <w:pStyle w:val="2"/>
      </w:pPr>
      <w:bookmarkStart w:id="196" w:name="_Toc417481116"/>
      <w:bookmarkStart w:id="197" w:name="_Toc428958032"/>
      <w:r w:rsidRPr="00EC05DE">
        <w:t>Краткое описание форм организации проектов</w:t>
      </w:r>
      <w:bookmarkEnd w:id="196"/>
      <w:bookmarkEnd w:id="197"/>
    </w:p>
    <w:p w:rsidR="003C18DA" w:rsidRDefault="003C18DA" w:rsidP="003C18DA">
      <w:pPr>
        <w:pStyle w:val="12"/>
      </w:pPr>
      <w:r>
        <w:t>Инвестиционные проекты, включенные в Программу, могут быть реализованы в следующих формах:</w:t>
      </w:r>
    </w:p>
    <w:p w:rsidR="003C18DA" w:rsidRDefault="003C18DA" w:rsidP="003C18DA">
      <w:pPr>
        <w:pStyle w:val="12"/>
      </w:pPr>
      <w:r>
        <w:t>–</w:t>
      </w:r>
      <w:r>
        <w:tab/>
        <w:t>проекты, реализуемые действующими организациями;</w:t>
      </w:r>
    </w:p>
    <w:p w:rsidR="003C18DA" w:rsidRDefault="003C18DA" w:rsidP="003C18DA">
      <w:pPr>
        <w:pStyle w:val="12"/>
      </w:pPr>
      <w:r>
        <w:t>–</w:t>
      </w:r>
      <w: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3C18DA" w:rsidRDefault="003C18DA" w:rsidP="003C18DA">
      <w:pPr>
        <w:pStyle w:val="12"/>
      </w:pPr>
      <w:r>
        <w:t>–</w:t>
      </w:r>
      <w:r>
        <w:tab/>
        <w:t xml:space="preserve">проекты, для реализации  которых создаются организации с участием </w:t>
      </w:r>
    </w:p>
    <w:p w:rsidR="003C18DA" w:rsidRDefault="003C18DA" w:rsidP="003C18DA">
      <w:pPr>
        <w:pStyle w:val="12"/>
      </w:pPr>
      <w:r>
        <w:t>МО Доможировское сельское поселение;</w:t>
      </w:r>
    </w:p>
    <w:p w:rsidR="003C18DA" w:rsidRDefault="003C18DA" w:rsidP="003C18DA">
      <w:pPr>
        <w:pStyle w:val="12"/>
      </w:pPr>
      <w:r>
        <w:t>–</w:t>
      </w:r>
      <w:r>
        <w:tab/>
        <w:t xml:space="preserve"> проекты, для реализации которых создаются организации с участием действующих </w:t>
      </w:r>
      <w:proofErr w:type="spellStart"/>
      <w:r>
        <w:t>ресурсоснабжающих</w:t>
      </w:r>
      <w:proofErr w:type="spellEnd"/>
      <w:r>
        <w:t xml:space="preserve"> организаций.</w:t>
      </w:r>
    </w:p>
    <w:p w:rsidR="00EC05DE" w:rsidRDefault="003C18DA" w:rsidP="003C18DA">
      <w:pPr>
        <w:pStyle w:val="12"/>
      </w:pPr>
      <w: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675943" w:rsidRPr="00675943" w:rsidRDefault="00675943" w:rsidP="00675943">
      <w:pPr>
        <w:pStyle w:val="12"/>
        <w:rPr>
          <w:b/>
        </w:rPr>
      </w:pPr>
      <w:r w:rsidRPr="00675943">
        <w:rPr>
          <w:b/>
        </w:rPr>
        <w:t>Особенности принятия инвестиционных программ организаций коммунального комплекса</w:t>
      </w:r>
    </w:p>
    <w:p w:rsidR="00675943" w:rsidRPr="00675943" w:rsidRDefault="00675943" w:rsidP="00675943">
      <w:pPr>
        <w:pStyle w:val="12"/>
      </w:pPr>
      <w:r w:rsidRPr="00675943">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675943" w:rsidRPr="00675943" w:rsidRDefault="00675943" w:rsidP="00675943">
      <w:pPr>
        <w:pStyle w:val="12"/>
      </w:pPr>
      <w:r w:rsidRPr="00675943">
        <w:t>Инвестиционные программы организаций коммунального комплекса утверждаются органами местного самоуправления.</w:t>
      </w:r>
    </w:p>
    <w:p w:rsidR="00675943" w:rsidRDefault="00675943" w:rsidP="00675943">
      <w:pPr>
        <w:pStyle w:val="12"/>
      </w:pPr>
      <w:r w:rsidRPr="00675943">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675943" w:rsidRPr="00675943" w:rsidRDefault="00675943" w:rsidP="00675943">
      <w:pPr>
        <w:pStyle w:val="12"/>
      </w:pPr>
      <w:r w:rsidRPr="00675943">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675943" w:rsidRPr="00675943" w:rsidRDefault="00675943" w:rsidP="00675943">
      <w:pPr>
        <w:pStyle w:val="12"/>
        <w:rPr>
          <w:b/>
        </w:rPr>
      </w:pPr>
      <w:r w:rsidRPr="00675943">
        <w:rPr>
          <w:b/>
        </w:rPr>
        <w:t>Особенности принятия инвестиционных программ организаций, осуществляющих регулируемые виды деятельности в сфере теплоснабжения</w:t>
      </w:r>
    </w:p>
    <w:p w:rsidR="00675943" w:rsidRPr="00675943" w:rsidRDefault="00675943" w:rsidP="00675943">
      <w:pPr>
        <w:pStyle w:val="12"/>
      </w:pPr>
      <w:proofErr w:type="gramStart"/>
      <w:r w:rsidRPr="00675943">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675943" w:rsidRPr="00675943" w:rsidRDefault="00675943" w:rsidP="00675943">
      <w:pPr>
        <w:pStyle w:val="12"/>
      </w:pPr>
      <w:r w:rsidRPr="00675943">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675943" w:rsidRPr="00675943" w:rsidRDefault="00675943" w:rsidP="00675943">
      <w:pPr>
        <w:pStyle w:val="12"/>
      </w:pPr>
      <w:r w:rsidRPr="00675943">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675943" w:rsidRPr="00675943" w:rsidRDefault="00675943" w:rsidP="00675943">
      <w:pPr>
        <w:pStyle w:val="12"/>
      </w:pPr>
      <w:r w:rsidRPr="00675943">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675943" w:rsidRPr="00675943" w:rsidRDefault="00675943" w:rsidP="00675943">
      <w:pPr>
        <w:pStyle w:val="12"/>
        <w:rPr>
          <w:b/>
        </w:rPr>
      </w:pPr>
      <w:r w:rsidRPr="00675943">
        <w:rPr>
          <w:b/>
        </w:rPr>
        <w:t>Особенности принятия инвестиционных программ субъектов электроэнергетики</w:t>
      </w:r>
    </w:p>
    <w:p w:rsidR="00675943" w:rsidRPr="00675943" w:rsidRDefault="00675943" w:rsidP="00675943">
      <w:pPr>
        <w:pStyle w:val="12"/>
      </w:pPr>
      <w:r w:rsidRPr="00675943">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675943" w:rsidRPr="00675943" w:rsidRDefault="00675943" w:rsidP="00675943">
      <w:pPr>
        <w:pStyle w:val="12"/>
      </w:pPr>
      <w:proofErr w:type="gramStart"/>
      <w:r w:rsidRPr="00675943">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675943">
        <w:t xml:space="preserve"> и осуществления </w:t>
      </w:r>
      <w:proofErr w:type="gramStart"/>
      <w:r w:rsidRPr="00675943">
        <w:t>контроля за</w:t>
      </w:r>
      <w:proofErr w:type="gramEnd"/>
      <w:r w:rsidRPr="00675943">
        <w:t xml:space="preserve"> реализацией таких программ.</w:t>
      </w:r>
    </w:p>
    <w:p w:rsidR="00675943" w:rsidRPr="00675943" w:rsidRDefault="00675943" w:rsidP="00675943">
      <w:pPr>
        <w:pStyle w:val="12"/>
      </w:pPr>
      <w:r w:rsidRPr="00675943">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675943" w:rsidRPr="00675943" w:rsidRDefault="00675943" w:rsidP="00675943">
      <w:pPr>
        <w:pStyle w:val="12"/>
      </w:pPr>
      <w:r w:rsidRPr="00675943">
        <w:t xml:space="preserve">Источниками </w:t>
      </w:r>
      <w:proofErr w:type="gramStart"/>
      <w:r w:rsidRPr="00675943">
        <w:t>покрытия финансовых потребностей инвестиционных программ субъектов электроэнергетики</w:t>
      </w:r>
      <w:proofErr w:type="gramEnd"/>
      <w:r w:rsidRPr="00675943">
        <w:t xml:space="preserve"> являются инвестиционные ресурсы, включаемые в регулируемые  тарифы.</w:t>
      </w:r>
    </w:p>
    <w:p w:rsidR="00675943" w:rsidRPr="00675943" w:rsidRDefault="00675943" w:rsidP="00675943">
      <w:pPr>
        <w:pStyle w:val="12"/>
        <w:rPr>
          <w:b/>
        </w:rPr>
      </w:pPr>
      <w:r w:rsidRPr="00675943">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675943" w:rsidRPr="00675943" w:rsidRDefault="00675943" w:rsidP="00675943">
      <w:pPr>
        <w:pStyle w:val="12"/>
      </w:pPr>
      <w:proofErr w:type="gramStart"/>
      <w:r w:rsidRPr="00675943">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675943">
        <w:t xml:space="preserve">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675943" w:rsidRPr="00675943" w:rsidRDefault="00675943" w:rsidP="00675943">
      <w:pPr>
        <w:pStyle w:val="12"/>
      </w:pPr>
      <w:r w:rsidRPr="00675943">
        <w:t xml:space="preserve">Программы газификации </w:t>
      </w:r>
      <w:bookmarkStart w:id="198" w:name="sub_1003"/>
      <w:r w:rsidRPr="00675943">
        <w:t xml:space="preserve">– это комплекс мероприятий и деятельность, направленные на осуществление перевода потенциальных </w:t>
      </w:r>
      <w:proofErr w:type="gramStart"/>
      <w:r w:rsidRPr="00675943">
        <w:t>потребителей</w:t>
      </w:r>
      <w:proofErr w:type="gramEnd"/>
      <w:r w:rsidRPr="00675943">
        <w:t xml:space="preserve"> на использование природного газа и поддержание надежного и безопасного газоснабжения существующих потребителей.</w:t>
      </w:r>
    </w:p>
    <w:bookmarkEnd w:id="198"/>
    <w:p w:rsidR="00675943" w:rsidRPr="00675943" w:rsidRDefault="00675943" w:rsidP="00675943">
      <w:pPr>
        <w:pStyle w:val="12"/>
      </w:pPr>
      <w:r w:rsidRPr="00675943">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675943" w:rsidRPr="00675943" w:rsidRDefault="00675943" w:rsidP="00675943">
      <w:pPr>
        <w:pStyle w:val="12"/>
      </w:pPr>
      <w:r w:rsidRPr="00675943">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675943" w:rsidRPr="00675943" w:rsidRDefault="00675943" w:rsidP="00675943">
      <w:pPr>
        <w:pStyle w:val="12"/>
      </w:pPr>
      <w:r w:rsidRPr="00675943">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675943" w:rsidRDefault="00675943" w:rsidP="00675943">
      <w:pPr>
        <w:pStyle w:val="12"/>
      </w:pPr>
      <w:proofErr w:type="gramStart"/>
      <w:r w:rsidRPr="00675943">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675943">
        <w:t xml:space="preserve"> от 18.11.2008 № 264-э/5.</w:t>
      </w:r>
    </w:p>
    <w:p w:rsidR="00675943" w:rsidRPr="00DD52D4" w:rsidRDefault="00B07958" w:rsidP="00B07958">
      <w:pPr>
        <w:pStyle w:val="2"/>
      </w:pPr>
      <w:bookmarkStart w:id="199" w:name="_Toc417481117"/>
      <w:bookmarkStart w:id="200" w:name="_Toc428958033"/>
      <w:r w:rsidRPr="00DD52D4">
        <w:t>Источники и объемы инвестиций по проектам</w:t>
      </w:r>
      <w:bookmarkEnd w:id="199"/>
      <w:bookmarkEnd w:id="200"/>
    </w:p>
    <w:p w:rsidR="001B774E" w:rsidRPr="001B774E" w:rsidRDefault="001B774E" w:rsidP="001B774E">
      <w:pPr>
        <w:pStyle w:val="12"/>
      </w:pPr>
      <w:r w:rsidRPr="001B774E">
        <w:t>Источники финансирования инвестиций по проектам Программы включают:</w:t>
      </w:r>
    </w:p>
    <w:p w:rsidR="001B774E" w:rsidRPr="001B774E" w:rsidRDefault="001B774E" w:rsidP="001B774E">
      <w:pPr>
        <w:pStyle w:val="12"/>
        <w:numPr>
          <w:ilvl w:val="0"/>
          <w:numId w:val="27"/>
        </w:numPr>
      </w:pPr>
      <w:r w:rsidRPr="001B774E">
        <w:t xml:space="preserve"> внебюджетные источники:</w:t>
      </w:r>
    </w:p>
    <w:p w:rsidR="001B774E" w:rsidRPr="001B774E" w:rsidRDefault="001B774E" w:rsidP="001B774E">
      <w:pPr>
        <w:pStyle w:val="12"/>
        <w:numPr>
          <w:ilvl w:val="0"/>
          <w:numId w:val="26"/>
        </w:numPr>
      </w:pPr>
      <w:r w:rsidRPr="001B774E">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1B774E" w:rsidRPr="001B774E" w:rsidRDefault="001B774E" w:rsidP="001B774E">
      <w:pPr>
        <w:pStyle w:val="12"/>
        <w:numPr>
          <w:ilvl w:val="0"/>
          <w:numId w:val="26"/>
        </w:numPr>
      </w:pPr>
      <w:r w:rsidRPr="001B774E">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1B774E" w:rsidRPr="001B774E" w:rsidRDefault="001B774E" w:rsidP="001B774E">
      <w:pPr>
        <w:pStyle w:val="12"/>
        <w:numPr>
          <w:ilvl w:val="0"/>
          <w:numId w:val="26"/>
        </w:numPr>
      </w:pPr>
      <w:r w:rsidRPr="001B774E">
        <w:t xml:space="preserve"> привлеченные средства (кредиты);</w:t>
      </w:r>
    </w:p>
    <w:p w:rsidR="001B774E" w:rsidRPr="001B774E" w:rsidRDefault="001B774E" w:rsidP="001B774E">
      <w:pPr>
        <w:pStyle w:val="12"/>
        <w:numPr>
          <w:ilvl w:val="0"/>
          <w:numId w:val="26"/>
        </w:numPr>
      </w:pPr>
      <w:r w:rsidRPr="001B774E">
        <w:t xml:space="preserve"> средства организаций и других инвесторов (прибыль, амортизационные отчисления, снижение затрат за счет реализации проектов);</w:t>
      </w:r>
    </w:p>
    <w:p w:rsidR="001B774E" w:rsidRPr="001B774E" w:rsidRDefault="001B774E" w:rsidP="001B774E">
      <w:pPr>
        <w:pStyle w:val="12"/>
        <w:numPr>
          <w:ilvl w:val="0"/>
          <w:numId w:val="27"/>
        </w:numPr>
      </w:pPr>
      <w:r w:rsidRPr="001B774E">
        <w:t xml:space="preserve"> бюджетные средства:</w:t>
      </w:r>
    </w:p>
    <w:p w:rsidR="001B774E" w:rsidRPr="001B774E" w:rsidRDefault="001B774E" w:rsidP="001B774E">
      <w:pPr>
        <w:pStyle w:val="12"/>
        <w:numPr>
          <w:ilvl w:val="0"/>
          <w:numId w:val="26"/>
        </w:numPr>
      </w:pPr>
      <w:r w:rsidRPr="001B774E">
        <w:t xml:space="preserve"> федеральный бюджет;</w:t>
      </w:r>
    </w:p>
    <w:p w:rsidR="001B774E" w:rsidRPr="001B774E" w:rsidRDefault="001B774E" w:rsidP="001B774E">
      <w:pPr>
        <w:pStyle w:val="12"/>
        <w:numPr>
          <w:ilvl w:val="0"/>
          <w:numId w:val="26"/>
        </w:numPr>
      </w:pPr>
      <w:r w:rsidRPr="001B774E">
        <w:t xml:space="preserve"> областной бюджет;</w:t>
      </w:r>
    </w:p>
    <w:p w:rsidR="001B774E" w:rsidRPr="001B774E" w:rsidRDefault="001B774E" w:rsidP="001B774E">
      <w:pPr>
        <w:pStyle w:val="12"/>
        <w:numPr>
          <w:ilvl w:val="0"/>
          <w:numId w:val="26"/>
        </w:numPr>
      </w:pPr>
      <w:r w:rsidRPr="001B774E">
        <w:t>местный бюджет.</w:t>
      </w:r>
    </w:p>
    <w:p w:rsidR="001B774E" w:rsidRPr="001B774E" w:rsidRDefault="001B774E" w:rsidP="00B71775">
      <w:pPr>
        <w:pStyle w:val="12"/>
      </w:pPr>
      <w:r w:rsidRPr="001B774E">
        <w:t>Совокупные фин</w:t>
      </w:r>
      <w:bookmarkStart w:id="201" w:name="_GoBack"/>
      <w:bookmarkEnd w:id="201"/>
      <w:r w:rsidRPr="001B774E">
        <w:t>ансовые потребности для реализации проектов на период реализации Программы составляют</w:t>
      </w:r>
      <w:r w:rsidR="004B2C7E">
        <w:t xml:space="preserve"> </w:t>
      </w:r>
      <w:r w:rsidR="004B2C7E" w:rsidRPr="00665586">
        <w:rPr>
          <w:b/>
        </w:rPr>
        <w:t>2</w:t>
      </w:r>
      <w:r w:rsidR="00CA5CC2" w:rsidRPr="00665586">
        <w:rPr>
          <w:b/>
        </w:rPr>
        <w:t>98</w:t>
      </w:r>
      <w:r w:rsidR="004B2C7E" w:rsidRPr="00665586">
        <w:rPr>
          <w:b/>
        </w:rPr>
        <w:t xml:space="preserve"> </w:t>
      </w:r>
      <w:r w:rsidR="00CA5CC2" w:rsidRPr="00665586">
        <w:rPr>
          <w:b/>
        </w:rPr>
        <w:t>65</w:t>
      </w:r>
      <w:r w:rsidR="004B2C7E" w:rsidRPr="00665586">
        <w:rPr>
          <w:b/>
        </w:rPr>
        <w:t>5</w:t>
      </w:r>
      <w:r w:rsidRPr="00665586">
        <w:rPr>
          <w:b/>
        </w:rPr>
        <w:t>,00 тыс. руб.</w:t>
      </w:r>
      <w:r w:rsidRPr="001B774E">
        <w:t xml:space="preserve">, в том числе по каждому виду системы </w:t>
      </w:r>
      <w:proofErr w:type="spellStart"/>
      <w:r w:rsidRPr="001B774E">
        <w:t>ресурсоснабжения</w:t>
      </w:r>
      <w:proofErr w:type="spellEnd"/>
      <w:r w:rsidRPr="001B774E">
        <w:t>:</w:t>
      </w:r>
    </w:p>
    <w:p w:rsidR="001B774E" w:rsidRPr="001B774E" w:rsidRDefault="001B774E" w:rsidP="001B774E">
      <w:pPr>
        <w:pStyle w:val="12"/>
        <w:numPr>
          <w:ilvl w:val="0"/>
          <w:numId w:val="28"/>
        </w:numPr>
      </w:pPr>
      <w:r w:rsidRPr="001B774E">
        <w:t xml:space="preserve">1 этап 2015 – 2022 гг. – </w:t>
      </w:r>
      <w:r w:rsidR="00CA5CC2">
        <w:t>1</w:t>
      </w:r>
      <w:r w:rsidR="00CA5CC2" w:rsidRPr="00CA5CC2">
        <w:t>54</w:t>
      </w:r>
      <w:r w:rsidR="004B2C7E">
        <w:t> </w:t>
      </w:r>
      <w:r w:rsidR="00CA5CC2" w:rsidRPr="00CA5CC2">
        <w:t>2</w:t>
      </w:r>
      <w:r w:rsidR="004B2C7E" w:rsidRPr="004B2C7E">
        <w:t>15</w:t>
      </w:r>
      <w:r w:rsidR="004E56C8">
        <w:t>,00</w:t>
      </w:r>
      <w:r w:rsidRPr="001B774E">
        <w:t xml:space="preserve"> тыс. руб., в том числе:</w:t>
      </w:r>
    </w:p>
    <w:p w:rsidR="001B774E" w:rsidRPr="001B774E" w:rsidRDefault="001B774E" w:rsidP="001B774E">
      <w:pPr>
        <w:pStyle w:val="12"/>
        <w:numPr>
          <w:ilvl w:val="0"/>
          <w:numId w:val="29"/>
        </w:numPr>
      </w:pPr>
      <w:r w:rsidRPr="001B774E">
        <w:t>Система электроснабжения –</w:t>
      </w:r>
      <w:r w:rsidR="007E6CE4">
        <w:t xml:space="preserve"> </w:t>
      </w:r>
      <w:r w:rsidR="004E56C8">
        <w:t xml:space="preserve">15 000,00 </w:t>
      </w:r>
      <w:r w:rsidRPr="001B774E">
        <w:t xml:space="preserve">тыс. руб.; </w:t>
      </w:r>
    </w:p>
    <w:p w:rsidR="001B774E" w:rsidRPr="001B774E" w:rsidRDefault="001B774E" w:rsidP="001B774E">
      <w:pPr>
        <w:pStyle w:val="12"/>
        <w:numPr>
          <w:ilvl w:val="0"/>
          <w:numId w:val="29"/>
        </w:numPr>
      </w:pPr>
      <w:r w:rsidRPr="001B774E">
        <w:t>Система теплоснабжения  –</w:t>
      </w:r>
      <w:r w:rsidR="00CC1E0A">
        <w:t xml:space="preserve"> 11 675,00 </w:t>
      </w:r>
      <w:r w:rsidRPr="001B774E">
        <w:t>тыс. руб.;</w:t>
      </w:r>
    </w:p>
    <w:p w:rsidR="001B774E" w:rsidRPr="001B774E" w:rsidRDefault="00657D3D" w:rsidP="001B774E">
      <w:pPr>
        <w:pStyle w:val="12"/>
        <w:numPr>
          <w:ilvl w:val="0"/>
          <w:numId w:val="29"/>
        </w:numPr>
      </w:pPr>
      <w:r>
        <w:t>Система водоснабжения  – 9 890</w:t>
      </w:r>
      <w:r w:rsidR="001B774E" w:rsidRPr="001B774E">
        <w:t>,00 тыс. руб.;</w:t>
      </w:r>
    </w:p>
    <w:p w:rsidR="001B774E" w:rsidRPr="001B774E" w:rsidRDefault="001B774E" w:rsidP="001B774E">
      <w:pPr>
        <w:pStyle w:val="12"/>
        <w:numPr>
          <w:ilvl w:val="0"/>
          <w:numId w:val="29"/>
        </w:numPr>
      </w:pPr>
      <w:r w:rsidRPr="001B774E">
        <w:t>Система водоотведения –</w:t>
      </w:r>
      <w:r w:rsidR="00CC1E0A">
        <w:t xml:space="preserve"> 65 550,00 </w:t>
      </w:r>
      <w:r w:rsidRPr="001B774E">
        <w:t>тыс. руб.;</w:t>
      </w:r>
    </w:p>
    <w:p w:rsidR="001B774E" w:rsidRPr="001B774E" w:rsidRDefault="001B774E" w:rsidP="001B774E">
      <w:pPr>
        <w:pStyle w:val="12"/>
        <w:numPr>
          <w:ilvl w:val="0"/>
          <w:numId w:val="29"/>
        </w:numPr>
      </w:pPr>
      <w:r w:rsidRPr="001B774E">
        <w:t>Система газоснабжения –</w:t>
      </w:r>
      <w:r w:rsidR="002971B9">
        <w:t xml:space="preserve"> </w:t>
      </w:r>
      <w:r w:rsidR="00CA5CC2">
        <w:rPr>
          <w:lang w:val="en-US"/>
        </w:rPr>
        <w:t>52</w:t>
      </w:r>
      <w:r w:rsidR="004B2C7E">
        <w:t> </w:t>
      </w:r>
      <w:r w:rsidR="00CA5CC2">
        <w:rPr>
          <w:lang w:val="en-US"/>
        </w:rPr>
        <w:t>1</w:t>
      </w:r>
      <w:r w:rsidR="004B2C7E">
        <w:rPr>
          <w:lang w:val="en-US"/>
        </w:rPr>
        <w:t>0</w:t>
      </w:r>
      <w:r w:rsidR="004E56C8">
        <w:t xml:space="preserve">0,00 </w:t>
      </w:r>
      <w:r w:rsidRPr="001B774E">
        <w:t>тыс. руб.</w:t>
      </w:r>
    </w:p>
    <w:p w:rsidR="001B774E" w:rsidRPr="001B774E" w:rsidRDefault="001B774E" w:rsidP="001B774E">
      <w:pPr>
        <w:pStyle w:val="12"/>
        <w:numPr>
          <w:ilvl w:val="0"/>
          <w:numId w:val="29"/>
        </w:numPr>
      </w:pPr>
      <w:r w:rsidRPr="001B774E">
        <w:t>Система утилизации твердых бытовых отходов –</w:t>
      </w:r>
      <w:r w:rsidR="002971B9">
        <w:t xml:space="preserve"> </w:t>
      </w:r>
      <w:r w:rsidR="00176A69">
        <w:t xml:space="preserve">3 500,00 </w:t>
      </w:r>
      <w:r w:rsidRPr="001B774E">
        <w:t>тыс. руб.</w:t>
      </w:r>
    </w:p>
    <w:p w:rsidR="001B774E" w:rsidRDefault="001B774E" w:rsidP="001B774E">
      <w:pPr>
        <w:pStyle w:val="12"/>
        <w:numPr>
          <w:ilvl w:val="0"/>
          <w:numId w:val="28"/>
        </w:numPr>
      </w:pPr>
      <w:r w:rsidRPr="001B774E">
        <w:t xml:space="preserve">2 этап 2022 – 2030 гг. – </w:t>
      </w:r>
      <w:r w:rsidR="00CA5CC2">
        <w:t>1</w:t>
      </w:r>
      <w:r w:rsidR="00CA5CC2" w:rsidRPr="00CA5CC2">
        <w:t>44</w:t>
      </w:r>
      <w:r w:rsidR="004B2C7E">
        <w:t> </w:t>
      </w:r>
      <w:r w:rsidR="00CA5CC2" w:rsidRPr="00CA5CC2">
        <w:t>44</w:t>
      </w:r>
      <w:r w:rsidR="004B2C7E" w:rsidRPr="004B2C7E">
        <w:t>0</w:t>
      </w:r>
      <w:r w:rsidR="004E56C8">
        <w:t>,00</w:t>
      </w:r>
      <w:r w:rsidRPr="001B774E">
        <w:t xml:space="preserve">  тыс. руб., в том числе:</w:t>
      </w:r>
    </w:p>
    <w:p w:rsidR="00CC1E0A" w:rsidRPr="001B774E" w:rsidRDefault="00CC1E0A" w:rsidP="00CC1E0A">
      <w:pPr>
        <w:pStyle w:val="12"/>
        <w:numPr>
          <w:ilvl w:val="0"/>
          <w:numId w:val="28"/>
        </w:numPr>
        <w:ind w:left="1560"/>
      </w:pPr>
      <w:r w:rsidRPr="00CC1E0A">
        <w:t>Система теплоснабжения  –</w:t>
      </w:r>
      <w:r>
        <w:t xml:space="preserve"> 11 940,00 </w:t>
      </w:r>
      <w:r w:rsidRPr="00CC1E0A">
        <w:t>тыс. руб.;</w:t>
      </w:r>
    </w:p>
    <w:p w:rsidR="001B774E" w:rsidRPr="001B774E" w:rsidRDefault="00657D3D" w:rsidP="001B774E">
      <w:pPr>
        <w:pStyle w:val="12"/>
        <w:numPr>
          <w:ilvl w:val="0"/>
          <w:numId w:val="28"/>
        </w:numPr>
        <w:ind w:left="1560"/>
      </w:pPr>
      <w:r>
        <w:t>Система водоснабжения  – 12 00</w:t>
      </w:r>
      <w:r w:rsidR="001B774E" w:rsidRPr="001B774E">
        <w:t>0,00 тыс. руб.;</w:t>
      </w:r>
    </w:p>
    <w:p w:rsidR="001B774E" w:rsidRPr="001B774E" w:rsidRDefault="001B774E" w:rsidP="001B774E">
      <w:pPr>
        <w:pStyle w:val="12"/>
        <w:numPr>
          <w:ilvl w:val="0"/>
          <w:numId w:val="28"/>
        </w:numPr>
        <w:ind w:left="1560"/>
      </w:pPr>
      <w:r w:rsidRPr="001B774E">
        <w:t>Система водоотведения –</w:t>
      </w:r>
      <w:r w:rsidR="00CC1E0A">
        <w:t xml:space="preserve"> 25 500,00 </w:t>
      </w:r>
      <w:r w:rsidRPr="001B774E">
        <w:t>тыс. руб.;</w:t>
      </w:r>
    </w:p>
    <w:p w:rsidR="001B774E" w:rsidRPr="001B774E" w:rsidRDefault="001B774E" w:rsidP="001B774E">
      <w:pPr>
        <w:pStyle w:val="12"/>
        <w:numPr>
          <w:ilvl w:val="0"/>
          <w:numId w:val="28"/>
        </w:numPr>
        <w:ind w:left="1560"/>
      </w:pPr>
      <w:r w:rsidRPr="001B774E">
        <w:t xml:space="preserve">Система газоснабжения – </w:t>
      </w:r>
      <w:r w:rsidR="00CA5CC2">
        <w:rPr>
          <w:lang w:val="en-US"/>
        </w:rPr>
        <w:t>95</w:t>
      </w:r>
      <w:r w:rsidR="004B2C7E">
        <w:t> </w:t>
      </w:r>
      <w:r w:rsidR="00CA5CC2">
        <w:rPr>
          <w:lang w:val="en-US"/>
        </w:rPr>
        <w:t>00</w:t>
      </w:r>
      <w:r w:rsidR="004B2C7E">
        <w:rPr>
          <w:lang w:val="en-US"/>
        </w:rPr>
        <w:t>0</w:t>
      </w:r>
      <w:r w:rsidR="004E56C8">
        <w:t>,00</w:t>
      </w:r>
      <w:r w:rsidRPr="001B774E">
        <w:t xml:space="preserve"> тыс. руб.</w:t>
      </w:r>
    </w:p>
    <w:p w:rsidR="001B774E" w:rsidRPr="001B774E" w:rsidRDefault="001B774E" w:rsidP="001B774E">
      <w:pPr>
        <w:pStyle w:val="12"/>
      </w:pPr>
      <w:r w:rsidRPr="001B774E">
        <w:t>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1B774E" w:rsidRPr="001B774E" w:rsidRDefault="001B774E" w:rsidP="001B774E">
      <w:pPr>
        <w:pStyle w:val="12"/>
      </w:pPr>
      <w:r w:rsidRPr="001B774E">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2971B9">
        <w:t>Ленинградской</w:t>
      </w:r>
      <w:r w:rsidRPr="001B774E">
        <w:t xml:space="preserve"> области, МО </w:t>
      </w:r>
      <w:r w:rsidR="003426BE">
        <w:t>Доможировское сельское поселение</w:t>
      </w:r>
      <w:r w:rsidRPr="001B774E">
        <w:t>, утверждающих бюджет.</w:t>
      </w:r>
    </w:p>
    <w:p w:rsidR="001B774E" w:rsidRPr="001B774E" w:rsidRDefault="001B774E" w:rsidP="001B774E">
      <w:pPr>
        <w:pStyle w:val="12"/>
      </w:pPr>
      <w:r w:rsidRPr="001B774E">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2971B9">
        <w:t>Ленинградской</w:t>
      </w:r>
      <w:r w:rsidRPr="001B774E">
        <w:t xml:space="preserve">  области  в  2015 – 2016 гг., утверждаемыми Правительством </w:t>
      </w:r>
      <w:r w:rsidR="002971B9">
        <w:t>Ленинградской</w:t>
      </w:r>
      <w:r w:rsidRPr="001B774E">
        <w:t xml:space="preserve"> области.</w:t>
      </w:r>
    </w:p>
    <w:p w:rsidR="001B774E" w:rsidRPr="001B774E" w:rsidRDefault="001B774E" w:rsidP="001B774E">
      <w:pPr>
        <w:pStyle w:val="12"/>
      </w:pPr>
      <w:r w:rsidRPr="001B774E">
        <w:t>Объемы необходимых инвестиций по этапам реализации по системам коммунальной инфраструктуры составили:</w:t>
      </w:r>
    </w:p>
    <w:p w:rsidR="001B774E" w:rsidRPr="001B774E" w:rsidRDefault="001B774E" w:rsidP="001B774E">
      <w:pPr>
        <w:pStyle w:val="12"/>
      </w:pPr>
      <w:r w:rsidRPr="001B774E">
        <w:t xml:space="preserve">Электроснабжение – </w:t>
      </w:r>
      <w:r w:rsidR="002609CC" w:rsidRPr="002609CC">
        <w:t>15 000</w:t>
      </w:r>
      <w:r w:rsidRPr="002609CC">
        <w:t>,00</w:t>
      </w:r>
      <w:r w:rsidR="00657D3D">
        <w:t xml:space="preserve"> </w:t>
      </w:r>
      <w:r w:rsidRPr="001B774E">
        <w:t>тыс. руб., в т.ч.:</w:t>
      </w:r>
    </w:p>
    <w:p w:rsidR="001B774E" w:rsidRPr="001B774E" w:rsidRDefault="001B774E" w:rsidP="001B774E">
      <w:pPr>
        <w:pStyle w:val="12"/>
      </w:pPr>
      <w:r w:rsidRPr="001B774E">
        <w:t>•</w:t>
      </w:r>
      <w:r w:rsidRPr="001B774E">
        <w:tab/>
        <w:t>1 этап 2015– 2022 гг. –</w:t>
      </w:r>
      <w:r w:rsidR="007E6CE4">
        <w:t xml:space="preserve"> </w:t>
      </w:r>
      <w:r w:rsidR="002609CC">
        <w:t xml:space="preserve">15 000,00 </w:t>
      </w:r>
      <w:r w:rsidRPr="001B774E">
        <w:t>тыс. руб.;</w:t>
      </w:r>
    </w:p>
    <w:p w:rsidR="001B774E" w:rsidRPr="001B774E" w:rsidRDefault="001B774E" w:rsidP="001B774E">
      <w:pPr>
        <w:pStyle w:val="12"/>
      </w:pPr>
      <w:r w:rsidRPr="001B774E">
        <w:t xml:space="preserve">Теплоснабжение – </w:t>
      </w:r>
      <w:r w:rsidR="00901D60">
        <w:t>23 615,00</w:t>
      </w:r>
      <w:r w:rsidRPr="001B774E">
        <w:t xml:space="preserve"> тыс. руб., в т.ч.:</w:t>
      </w:r>
    </w:p>
    <w:p w:rsidR="001B774E" w:rsidRDefault="001B774E" w:rsidP="001B774E">
      <w:pPr>
        <w:pStyle w:val="12"/>
      </w:pPr>
      <w:r w:rsidRPr="001B774E">
        <w:t>•</w:t>
      </w:r>
      <w:r w:rsidRPr="001B774E">
        <w:tab/>
        <w:t>1 этап 2015 – 2022 гг. –</w:t>
      </w:r>
      <w:r w:rsidR="007E6CE4">
        <w:t xml:space="preserve"> </w:t>
      </w:r>
      <w:r w:rsidR="00176A69">
        <w:t>11</w:t>
      </w:r>
      <w:r w:rsidR="00901D60">
        <w:t xml:space="preserve"> 675,00 </w:t>
      </w:r>
      <w:r w:rsidRPr="001B774E">
        <w:t>тыс. руб.;</w:t>
      </w:r>
    </w:p>
    <w:p w:rsidR="00176A69" w:rsidRPr="001B774E" w:rsidRDefault="00176A69" w:rsidP="001B774E">
      <w:pPr>
        <w:pStyle w:val="12"/>
      </w:pPr>
      <w:r w:rsidRPr="00176A69">
        <w:t>•</w:t>
      </w:r>
      <w:r w:rsidRPr="00176A69">
        <w:tab/>
        <w:t xml:space="preserve">2 этап 2022 – 2030 гг. – </w:t>
      </w:r>
      <w:r w:rsidR="00901D60">
        <w:t xml:space="preserve">11 940,00 </w:t>
      </w:r>
      <w:r w:rsidRPr="00176A69">
        <w:t>тыс. руб.;</w:t>
      </w:r>
    </w:p>
    <w:p w:rsidR="001B774E" w:rsidRPr="001B774E" w:rsidRDefault="001B774E" w:rsidP="001B774E">
      <w:pPr>
        <w:pStyle w:val="12"/>
      </w:pPr>
      <w:r w:rsidRPr="001B774E">
        <w:t>Газоснабжение –</w:t>
      </w:r>
      <w:r w:rsidR="0061531C">
        <w:t xml:space="preserve"> </w:t>
      </w:r>
      <w:r w:rsidR="00CA5CC2">
        <w:t>1</w:t>
      </w:r>
      <w:r w:rsidR="00CA5CC2" w:rsidRPr="00CA5CC2">
        <w:t>47</w:t>
      </w:r>
      <w:r w:rsidR="0061531C">
        <w:t xml:space="preserve"> </w:t>
      </w:r>
      <w:r w:rsidR="00CA5CC2" w:rsidRPr="00CA5CC2">
        <w:t>10</w:t>
      </w:r>
      <w:r w:rsidR="0061531C" w:rsidRPr="0061531C">
        <w:t>0</w:t>
      </w:r>
      <w:r w:rsidR="009F0E61">
        <w:t>,00</w:t>
      </w:r>
      <w:r w:rsidRPr="001B774E">
        <w:t xml:space="preserve"> тыс. руб., в т.ч.:</w:t>
      </w:r>
    </w:p>
    <w:p w:rsidR="001B774E" w:rsidRPr="001B774E" w:rsidRDefault="001B774E" w:rsidP="001B774E">
      <w:pPr>
        <w:pStyle w:val="12"/>
      </w:pPr>
      <w:r w:rsidRPr="001B774E">
        <w:t>•</w:t>
      </w:r>
      <w:r w:rsidRPr="001B774E">
        <w:tab/>
        <w:t>1 этап 2015 – 2022 гг. –</w:t>
      </w:r>
      <w:r w:rsidR="007E6CE4">
        <w:t xml:space="preserve"> </w:t>
      </w:r>
      <w:r w:rsidR="00CA5CC2">
        <w:t>5</w:t>
      </w:r>
      <w:r w:rsidR="00CA5CC2" w:rsidRPr="00CA5CC2">
        <w:t>2</w:t>
      </w:r>
      <w:r w:rsidR="0061531C">
        <w:t> </w:t>
      </w:r>
      <w:r w:rsidR="00CA5CC2" w:rsidRPr="00CA5CC2">
        <w:t>1</w:t>
      </w:r>
      <w:r w:rsidR="0061531C" w:rsidRPr="00B36220">
        <w:t>0</w:t>
      </w:r>
      <w:r w:rsidR="002609CC">
        <w:t xml:space="preserve">0,00 </w:t>
      </w:r>
      <w:r w:rsidRPr="001B774E">
        <w:t>тыс. руб.;</w:t>
      </w:r>
    </w:p>
    <w:p w:rsidR="001B774E" w:rsidRPr="001B774E" w:rsidRDefault="001B774E" w:rsidP="001B774E">
      <w:pPr>
        <w:pStyle w:val="12"/>
      </w:pPr>
      <w:r w:rsidRPr="001B774E">
        <w:t>•</w:t>
      </w:r>
      <w:r w:rsidRPr="001B774E">
        <w:tab/>
        <w:t>2 этап 2022 – 2030 гг. –</w:t>
      </w:r>
      <w:r w:rsidR="007E6CE4">
        <w:t xml:space="preserve"> </w:t>
      </w:r>
      <w:r w:rsidR="00CA5CC2" w:rsidRPr="00CA5CC2">
        <w:t>95</w:t>
      </w:r>
      <w:r w:rsidR="0061531C">
        <w:t> </w:t>
      </w:r>
      <w:r w:rsidR="00CA5CC2" w:rsidRPr="00CA5CC2">
        <w:t>00</w:t>
      </w:r>
      <w:r w:rsidR="0061531C" w:rsidRPr="00B36220">
        <w:t>0</w:t>
      </w:r>
      <w:r w:rsidR="002609CC">
        <w:t xml:space="preserve">,00 </w:t>
      </w:r>
      <w:r w:rsidRPr="001B774E">
        <w:t>тыс. руб.;</w:t>
      </w:r>
    </w:p>
    <w:p w:rsidR="001B774E" w:rsidRPr="001B774E" w:rsidRDefault="001B774E" w:rsidP="001B774E">
      <w:pPr>
        <w:pStyle w:val="12"/>
      </w:pPr>
      <w:r w:rsidRPr="001B774E">
        <w:t xml:space="preserve">Водоснабжение – </w:t>
      </w:r>
      <w:r w:rsidR="00901D60">
        <w:t>21 890,00</w:t>
      </w:r>
      <w:r w:rsidRPr="001B774E">
        <w:t xml:space="preserve"> тыс. руб., в т.ч.:</w:t>
      </w:r>
    </w:p>
    <w:p w:rsidR="001B774E" w:rsidRPr="001B774E" w:rsidRDefault="001B774E" w:rsidP="001B774E">
      <w:pPr>
        <w:pStyle w:val="12"/>
      </w:pPr>
      <w:r w:rsidRPr="001B774E">
        <w:t>•</w:t>
      </w:r>
      <w:r w:rsidRPr="001B774E">
        <w:tab/>
        <w:t>1 этап 2015 – 2022 гг. –</w:t>
      </w:r>
      <w:r w:rsidR="007E6CE4">
        <w:t xml:space="preserve"> </w:t>
      </w:r>
      <w:r w:rsidR="00901D60">
        <w:t xml:space="preserve">9 890,00 </w:t>
      </w:r>
      <w:r w:rsidRPr="001B774E">
        <w:t>тыс. руб.;</w:t>
      </w:r>
    </w:p>
    <w:p w:rsidR="001B774E" w:rsidRPr="001B774E" w:rsidRDefault="001B774E" w:rsidP="001B774E">
      <w:pPr>
        <w:pStyle w:val="12"/>
      </w:pPr>
      <w:r w:rsidRPr="001B774E">
        <w:t>•</w:t>
      </w:r>
      <w:r w:rsidRPr="001B774E">
        <w:tab/>
        <w:t>2 этап 2022 – 2030 гг. –</w:t>
      </w:r>
      <w:r w:rsidR="007E6CE4">
        <w:t xml:space="preserve"> </w:t>
      </w:r>
      <w:r w:rsidR="00901D60">
        <w:t xml:space="preserve">12 000,00 </w:t>
      </w:r>
      <w:r w:rsidRPr="001B774E">
        <w:t>тыс. руб.;</w:t>
      </w:r>
    </w:p>
    <w:p w:rsidR="001B774E" w:rsidRPr="001B774E" w:rsidRDefault="001B774E" w:rsidP="001B774E">
      <w:pPr>
        <w:pStyle w:val="12"/>
      </w:pPr>
      <w:r w:rsidRPr="001B774E">
        <w:t xml:space="preserve">Водоотведение – </w:t>
      </w:r>
      <w:r w:rsidR="00901D60">
        <w:t>91 050,00</w:t>
      </w:r>
      <w:r w:rsidRPr="001B774E">
        <w:t xml:space="preserve"> тыс. руб., в т.ч.:</w:t>
      </w:r>
    </w:p>
    <w:p w:rsidR="001B774E" w:rsidRPr="001B774E" w:rsidRDefault="001B774E" w:rsidP="001B774E">
      <w:pPr>
        <w:pStyle w:val="12"/>
      </w:pPr>
      <w:r w:rsidRPr="001B774E">
        <w:t>•</w:t>
      </w:r>
      <w:r w:rsidRPr="001B774E">
        <w:tab/>
        <w:t>1 этап 2015 – 2022 гг. –</w:t>
      </w:r>
      <w:r w:rsidR="007E6CE4">
        <w:t xml:space="preserve"> </w:t>
      </w:r>
      <w:r w:rsidR="00901D60">
        <w:t xml:space="preserve">65 550,00 </w:t>
      </w:r>
      <w:r w:rsidRPr="001B774E">
        <w:t>тыс. руб.;</w:t>
      </w:r>
    </w:p>
    <w:p w:rsidR="001B774E" w:rsidRPr="001B774E" w:rsidRDefault="001B774E" w:rsidP="001B774E">
      <w:pPr>
        <w:pStyle w:val="12"/>
      </w:pPr>
      <w:r w:rsidRPr="001B774E">
        <w:t>•</w:t>
      </w:r>
      <w:r w:rsidRPr="001B774E">
        <w:tab/>
        <w:t>2 этап 2022 – 2030 гг. –</w:t>
      </w:r>
      <w:r w:rsidR="00901D60">
        <w:t>25 500,00</w:t>
      </w:r>
      <w:r w:rsidR="007E6CE4">
        <w:t xml:space="preserve"> </w:t>
      </w:r>
      <w:r w:rsidRPr="001B774E">
        <w:t>тыс. руб.;</w:t>
      </w:r>
    </w:p>
    <w:p w:rsidR="001B774E" w:rsidRPr="001B774E" w:rsidRDefault="001B774E" w:rsidP="001B774E">
      <w:pPr>
        <w:pStyle w:val="12"/>
      </w:pPr>
      <w:r w:rsidRPr="001B774E">
        <w:t xml:space="preserve">Утилизация ТБО – </w:t>
      </w:r>
      <w:r w:rsidRPr="002609CC">
        <w:t>3 500,00</w:t>
      </w:r>
      <w:r w:rsidR="00657D3D">
        <w:t xml:space="preserve"> </w:t>
      </w:r>
      <w:r w:rsidRPr="001B774E">
        <w:t>тыс. руб., в т.ч.:</w:t>
      </w:r>
    </w:p>
    <w:p w:rsidR="003C18DA" w:rsidRDefault="001B774E" w:rsidP="001B774E">
      <w:pPr>
        <w:pStyle w:val="12"/>
      </w:pPr>
      <w:r w:rsidRPr="001B774E">
        <w:t>•</w:t>
      </w:r>
      <w:r w:rsidRPr="001B774E">
        <w:tab/>
        <w:t>1 этап 2015 – 2022 гг. –</w:t>
      </w:r>
      <w:r w:rsidR="007E6CE4">
        <w:t xml:space="preserve"> </w:t>
      </w:r>
      <w:r w:rsidR="00901D60">
        <w:t xml:space="preserve">3 500,00 </w:t>
      </w:r>
      <w:r w:rsidRPr="001B774E">
        <w:t>тыс. руб.</w:t>
      </w:r>
    </w:p>
    <w:p w:rsidR="001B774E" w:rsidRDefault="001B774E" w:rsidP="001B774E">
      <w:pPr>
        <w:pStyle w:val="2"/>
      </w:pPr>
      <w:bookmarkStart w:id="202" w:name="_Toc299984080"/>
      <w:bookmarkStart w:id="203" w:name="_Toc417481118"/>
      <w:bookmarkStart w:id="204" w:name="_Toc428958034"/>
      <w:r w:rsidRPr="001B774E">
        <w:t>Уровни тарифов, надбавок, платы за подключение, необходимые для реализации Программы</w:t>
      </w:r>
      <w:bookmarkEnd w:id="202"/>
      <w:bookmarkEnd w:id="203"/>
      <w:bookmarkEnd w:id="204"/>
    </w:p>
    <w:p w:rsidR="001B774E" w:rsidRDefault="001B774E" w:rsidP="001B774E">
      <w:pPr>
        <w:pStyle w:val="12"/>
      </w:pPr>
      <w:r w:rsidRPr="001B774E">
        <w:t xml:space="preserve">На 2015 г. для населения  МО </w:t>
      </w:r>
      <w:r>
        <w:t>Доможировское сельское поселение</w:t>
      </w:r>
      <w:r w:rsidRPr="001B774E">
        <w:t xml:space="preserve"> установлены тарифы на коммунальные услуги, представленные в таблице 6.3.1.</w:t>
      </w:r>
    </w:p>
    <w:p w:rsidR="001B774E" w:rsidRDefault="001B774E" w:rsidP="001B774E">
      <w:pPr>
        <w:pStyle w:val="af3"/>
      </w:pPr>
      <w:r w:rsidRPr="001B774E">
        <w:t>Таблица 6.3.1</w:t>
      </w:r>
      <w:r w:rsidR="008F115D">
        <w:t xml:space="preserve">. </w:t>
      </w:r>
      <w:r w:rsidRPr="001B774E">
        <w:t xml:space="preserve">Утвержденные тарифы на 2015 год для потребителей МО </w:t>
      </w:r>
      <w:r>
        <w:t>Доможировское сельское поселение</w:t>
      </w:r>
    </w:p>
    <w:tbl>
      <w:tblPr>
        <w:tblW w:w="4947" w:type="pct"/>
        <w:tblLook w:val="04A0"/>
      </w:tblPr>
      <w:tblGrid>
        <w:gridCol w:w="565"/>
        <w:gridCol w:w="3017"/>
        <w:gridCol w:w="2077"/>
        <w:gridCol w:w="3810"/>
      </w:tblGrid>
      <w:tr w:rsidR="00B71775" w:rsidRPr="00B71775" w:rsidTr="00866D84">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bookmarkStart w:id="205" w:name="OLE_LINK14"/>
            <w:bookmarkStart w:id="206" w:name="OLE_LINK15"/>
            <w:r w:rsidRPr="00B71775">
              <w:rPr>
                <w:rFonts w:ascii="Times New Roman" w:eastAsia="Times New Roman" w:hAnsi="Times New Roman" w:cs="Times New Roman"/>
                <w:b/>
                <w:bCs/>
                <w:color w:val="000000"/>
                <w:sz w:val="24"/>
                <w:szCs w:val="24"/>
                <w:lang w:eastAsia="ru-RU"/>
              </w:rPr>
              <w:t xml:space="preserve">№ </w:t>
            </w:r>
            <w:proofErr w:type="gramStart"/>
            <w:r w:rsidRPr="00B71775">
              <w:rPr>
                <w:rFonts w:ascii="Times New Roman" w:eastAsia="Times New Roman" w:hAnsi="Times New Roman" w:cs="Times New Roman"/>
                <w:b/>
                <w:bCs/>
                <w:color w:val="000000"/>
                <w:sz w:val="24"/>
                <w:szCs w:val="24"/>
                <w:lang w:eastAsia="ru-RU"/>
              </w:rPr>
              <w:t>п</w:t>
            </w:r>
            <w:proofErr w:type="gramEnd"/>
            <w:r w:rsidRPr="00B71775">
              <w:rPr>
                <w:rFonts w:ascii="Times New Roman" w:eastAsia="Times New Roman" w:hAnsi="Times New Roman" w:cs="Times New Roman"/>
                <w:b/>
                <w:bCs/>
                <w:color w:val="000000"/>
                <w:sz w:val="24"/>
                <w:szCs w:val="24"/>
                <w:lang w:eastAsia="ru-RU"/>
              </w:rPr>
              <w:t>/п</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Утвержденный тариф на 2015 год (без НДС)</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Основание</w:t>
            </w:r>
          </w:p>
        </w:tc>
      </w:tr>
      <w:tr w:rsidR="00B71775" w:rsidRPr="00B71775" w:rsidTr="00866D84">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1</w:t>
            </w:r>
          </w:p>
        </w:tc>
        <w:tc>
          <w:tcPr>
            <w:tcW w:w="1593" w:type="pct"/>
            <w:tcBorders>
              <w:top w:val="nil"/>
              <w:left w:val="nil"/>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Электроснабжение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руб./кВт·</w:t>
            </w:r>
            <w:proofErr w:type="gramStart"/>
            <w:r w:rsidRPr="00B71775">
              <w:rPr>
                <w:rFonts w:ascii="Times New Roman" w:eastAsia="Times New Roman" w:hAnsi="Times New Roman" w:cs="Times New Roman"/>
                <w:b/>
                <w:bCs/>
                <w:color w:val="000000"/>
                <w:sz w:val="24"/>
                <w:szCs w:val="24"/>
                <w:lang w:eastAsia="ru-RU"/>
              </w:rPr>
              <w:t>ч</w:t>
            </w:r>
            <w:proofErr w:type="gramEnd"/>
          </w:p>
        </w:tc>
        <w:tc>
          <w:tcPr>
            <w:tcW w:w="2012" w:type="pct"/>
            <w:tcBorders>
              <w:top w:val="nil"/>
              <w:left w:val="nil"/>
              <w:bottom w:val="single" w:sz="4" w:space="0" w:color="auto"/>
              <w:right w:val="single" w:sz="4" w:space="0" w:color="auto"/>
            </w:tcBorders>
            <w:shd w:val="clear" w:color="auto" w:fill="auto"/>
            <w:noWrap/>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r>
      <w:tr w:rsidR="00B71775" w:rsidRPr="00B71775" w:rsidTr="00866D84">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B71775" w:rsidRPr="00B71775" w:rsidRDefault="00866D84" w:rsidP="00B7177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ОАО «Ленэнерго»</w:t>
            </w:r>
          </w:p>
        </w:tc>
        <w:tc>
          <w:tcPr>
            <w:tcW w:w="1097" w:type="pct"/>
            <w:tcBorders>
              <w:top w:val="nil"/>
              <w:left w:val="single" w:sz="4" w:space="0" w:color="auto"/>
              <w:bottom w:val="single" w:sz="4" w:space="0" w:color="000000"/>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2,</w:t>
            </w:r>
            <w:r w:rsidR="00866D84">
              <w:rPr>
                <w:rFonts w:ascii="Times New Roman" w:eastAsia="Times New Roman" w:hAnsi="Times New Roman" w:cs="Times New Roman"/>
                <w:color w:val="000000"/>
                <w:sz w:val="24"/>
                <w:szCs w:val="24"/>
                <w:lang w:eastAsia="ru-RU"/>
              </w:rPr>
              <w:t>49</w:t>
            </w:r>
          </w:p>
        </w:tc>
        <w:tc>
          <w:tcPr>
            <w:tcW w:w="2012" w:type="pct"/>
            <w:tcBorders>
              <w:top w:val="nil"/>
              <w:left w:val="single" w:sz="4" w:space="0" w:color="auto"/>
              <w:bottom w:val="single" w:sz="4" w:space="0" w:color="000000"/>
              <w:right w:val="single" w:sz="4" w:space="0" w:color="auto"/>
            </w:tcBorders>
            <w:shd w:val="clear" w:color="auto" w:fill="auto"/>
            <w:vAlign w:val="center"/>
            <w:hideMark/>
          </w:tcPr>
          <w:p w:rsidR="00B71775" w:rsidRPr="00B71775" w:rsidRDefault="00B71775" w:rsidP="008F50F4">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w:t>
            </w:r>
            <w:r w:rsidR="008F50F4">
              <w:rPr>
                <w:rFonts w:ascii="Times New Roman" w:eastAsia="Times New Roman" w:hAnsi="Times New Roman" w:cs="Times New Roman"/>
                <w:color w:val="000000"/>
                <w:sz w:val="24"/>
                <w:szCs w:val="24"/>
                <w:lang w:eastAsia="ru-RU"/>
              </w:rPr>
              <w:t>Ленинградской</w:t>
            </w:r>
            <w:r w:rsidRPr="00B71775">
              <w:rPr>
                <w:rFonts w:ascii="Times New Roman" w:eastAsia="Times New Roman" w:hAnsi="Times New Roman" w:cs="Times New Roman"/>
                <w:color w:val="000000"/>
                <w:sz w:val="24"/>
                <w:szCs w:val="24"/>
                <w:lang w:eastAsia="ru-RU"/>
              </w:rPr>
              <w:t xml:space="preserve"> области от </w:t>
            </w:r>
            <w:r w:rsidR="00866D84" w:rsidRPr="00866D84">
              <w:rPr>
                <w:rFonts w:ascii="Times New Roman" w:eastAsia="Times New Roman" w:hAnsi="Times New Roman" w:cs="Times New Roman"/>
                <w:color w:val="000000"/>
                <w:sz w:val="24"/>
                <w:szCs w:val="24"/>
                <w:lang w:eastAsia="ru-RU"/>
              </w:rPr>
              <w:t>18.12.2014 № 364-п</w:t>
            </w:r>
          </w:p>
        </w:tc>
      </w:tr>
      <w:tr w:rsidR="00B71775" w:rsidRPr="00B71775" w:rsidTr="00866D84">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2</w:t>
            </w:r>
          </w:p>
        </w:tc>
        <w:tc>
          <w:tcPr>
            <w:tcW w:w="1593" w:type="pct"/>
            <w:tcBorders>
              <w:top w:val="nil"/>
              <w:left w:val="nil"/>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Теплоснабжение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руб./Гкал</w:t>
            </w:r>
          </w:p>
        </w:tc>
        <w:tc>
          <w:tcPr>
            <w:tcW w:w="2012" w:type="pct"/>
            <w:tcBorders>
              <w:top w:val="nil"/>
              <w:left w:val="nil"/>
              <w:bottom w:val="nil"/>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r>
      <w:tr w:rsidR="00B71775" w:rsidRPr="00B71775" w:rsidTr="00866D84">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B71775" w:rsidRPr="00B71775" w:rsidRDefault="00866D84" w:rsidP="00866D8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ОАО</w:t>
            </w:r>
            <w:r w:rsidR="00B71775" w:rsidRPr="00B717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ЛОТЭК</w:t>
            </w:r>
            <w:r w:rsidR="00B71775" w:rsidRPr="00B71775">
              <w:rPr>
                <w:rFonts w:ascii="Times New Roman" w:eastAsia="Times New Roman" w:hAnsi="Times New Roman" w:cs="Times New Roman"/>
                <w:color w:val="000000"/>
                <w:sz w:val="24"/>
                <w:szCs w:val="24"/>
                <w:lang w:eastAsia="ru-RU"/>
              </w:rPr>
              <w:t>»</w:t>
            </w:r>
          </w:p>
        </w:tc>
        <w:tc>
          <w:tcPr>
            <w:tcW w:w="1097" w:type="pct"/>
            <w:tcBorders>
              <w:top w:val="nil"/>
              <w:left w:val="nil"/>
              <w:bottom w:val="single" w:sz="4" w:space="0" w:color="auto"/>
              <w:right w:val="single" w:sz="4" w:space="0" w:color="auto"/>
            </w:tcBorders>
            <w:shd w:val="clear" w:color="auto" w:fill="auto"/>
            <w:vAlign w:val="center"/>
            <w:hideMark/>
          </w:tcPr>
          <w:p w:rsidR="00B71775" w:rsidRPr="00B71775" w:rsidRDefault="00866D84" w:rsidP="00B7177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2 317,43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8F50F4">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w:t>
            </w:r>
            <w:r w:rsidR="008F50F4">
              <w:rPr>
                <w:rFonts w:ascii="Times New Roman" w:eastAsia="Times New Roman" w:hAnsi="Times New Roman" w:cs="Times New Roman"/>
                <w:color w:val="000000"/>
                <w:sz w:val="24"/>
                <w:szCs w:val="24"/>
                <w:lang w:eastAsia="ru-RU"/>
              </w:rPr>
              <w:t>Ленинградской</w:t>
            </w:r>
            <w:r w:rsidRPr="00B71775">
              <w:rPr>
                <w:rFonts w:ascii="Times New Roman" w:eastAsia="Times New Roman" w:hAnsi="Times New Roman" w:cs="Times New Roman"/>
                <w:color w:val="000000"/>
                <w:sz w:val="24"/>
                <w:szCs w:val="24"/>
                <w:lang w:eastAsia="ru-RU"/>
              </w:rPr>
              <w:t xml:space="preserve"> области от </w:t>
            </w:r>
            <w:r w:rsidR="00866D84">
              <w:rPr>
                <w:rFonts w:ascii="Times New Roman" w:eastAsia="Times New Roman" w:hAnsi="Times New Roman" w:cs="Times New Roman"/>
                <w:color w:val="000000"/>
                <w:sz w:val="24"/>
                <w:szCs w:val="24"/>
                <w:lang w:eastAsia="ru-RU"/>
              </w:rPr>
              <w:t>18.12.2014 № 387-п</w:t>
            </w:r>
          </w:p>
        </w:tc>
      </w:tr>
      <w:tr w:rsidR="00B71775" w:rsidRPr="00B71775" w:rsidTr="00866D84">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3</w:t>
            </w:r>
          </w:p>
        </w:tc>
        <w:tc>
          <w:tcPr>
            <w:tcW w:w="1593" w:type="pct"/>
            <w:tcBorders>
              <w:top w:val="nil"/>
              <w:left w:val="nil"/>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Водоснабжение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руб./м</w:t>
            </w:r>
            <w:r w:rsidRPr="00B71775">
              <w:rPr>
                <w:rFonts w:ascii="Times New Roman" w:eastAsia="Times New Roman" w:hAnsi="Times New Roman" w:cs="Times New Roman"/>
                <w:b/>
                <w:bCs/>
                <w:color w:val="000000"/>
                <w:sz w:val="24"/>
                <w:szCs w:val="24"/>
                <w:vertAlign w:val="superscript"/>
                <w:lang w:eastAsia="ru-RU"/>
              </w:rPr>
              <w:t>3</w:t>
            </w:r>
          </w:p>
        </w:tc>
        <w:tc>
          <w:tcPr>
            <w:tcW w:w="2012" w:type="pct"/>
            <w:tcBorders>
              <w:top w:val="nil"/>
              <w:left w:val="nil"/>
              <w:bottom w:val="single" w:sz="4" w:space="0" w:color="auto"/>
              <w:right w:val="single" w:sz="4" w:space="0" w:color="auto"/>
            </w:tcBorders>
            <w:shd w:val="clear" w:color="auto" w:fill="auto"/>
            <w:noWrap/>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r>
      <w:tr w:rsidR="00B71775" w:rsidRPr="00B71775" w:rsidTr="00866D84">
        <w:trPr>
          <w:trHeight w:val="13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866D84" w:rsidP="00B7177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ООО «Вода-Сервис»</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866D84" w:rsidP="00B7177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36,15</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w:t>
            </w:r>
            <w:r w:rsidR="008F50F4">
              <w:rPr>
                <w:rFonts w:ascii="Times New Roman" w:eastAsia="Times New Roman" w:hAnsi="Times New Roman" w:cs="Times New Roman"/>
                <w:color w:val="000000"/>
                <w:sz w:val="24"/>
                <w:szCs w:val="24"/>
                <w:lang w:eastAsia="ru-RU"/>
              </w:rPr>
              <w:t>Ленинградской</w:t>
            </w:r>
            <w:r w:rsidRPr="00B71775">
              <w:rPr>
                <w:rFonts w:ascii="Times New Roman" w:eastAsia="Times New Roman" w:hAnsi="Times New Roman" w:cs="Times New Roman"/>
                <w:color w:val="000000"/>
                <w:sz w:val="24"/>
                <w:szCs w:val="24"/>
                <w:lang w:eastAsia="ru-RU"/>
              </w:rPr>
              <w:t xml:space="preserve"> области от </w:t>
            </w:r>
            <w:r w:rsidR="00866D84">
              <w:rPr>
                <w:rFonts w:ascii="Times New Roman" w:eastAsia="Times New Roman" w:hAnsi="Times New Roman" w:cs="Times New Roman"/>
                <w:color w:val="000000"/>
                <w:sz w:val="24"/>
                <w:szCs w:val="24"/>
                <w:lang w:eastAsia="ru-RU"/>
              </w:rPr>
              <w:t>19</w:t>
            </w:r>
            <w:r w:rsidRPr="00B71775">
              <w:rPr>
                <w:rFonts w:ascii="Times New Roman" w:eastAsia="Times New Roman" w:hAnsi="Times New Roman" w:cs="Times New Roman"/>
                <w:color w:val="000000"/>
                <w:sz w:val="24"/>
                <w:szCs w:val="24"/>
                <w:lang w:eastAsia="ru-RU"/>
              </w:rPr>
              <w:t xml:space="preserve">.12.2014 № </w:t>
            </w:r>
            <w:r w:rsidR="00866D84">
              <w:rPr>
                <w:rFonts w:ascii="Times New Roman" w:eastAsia="Times New Roman" w:hAnsi="Times New Roman" w:cs="Times New Roman"/>
                <w:color w:val="000000"/>
                <w:sz w:val="24"/>
                <w:szCs w:val="24"/>
                <w:lang w:eastAsia="ru-RU"/>
              </w:rPr>
              <w:t>402-п</w:t>
            </w:r>
          </w:p>
          <w:p w:rsidR="00B71775" w:rsidRPr="00B71775" w:rsidRDefault="00B71775" w:rsidP="00B71775">
            <w:pPr>
              <w:spacing w:after="0" w:line="240" w:lineRule="auto"/>
              <w:jc w:val="center"/>
              <w:rPr>
                <w:rFonts w:ascii="Times New Roman" w:eastAsia="Times New Roman" w:hAnsi="Times New Roman" w:cs="Times New Roman"/>
                <w:color w:val="000000"/>
                <w:sz w:val="24"/>
                <w:szCs w:val="24"/>
                <w:lang w:eastAsia="ru-RU"/>
              </w:rPr>
            </w:pPr>
          </w:p>
        </w:tc>
      </w:tr>
      <w:tr w:rsidR="00B71775" w:rsidRPr="00B71775" w:rsidTr="00866D84">
        <w:trPr>
          <w:trHeight w:val="315"/>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4</w:t>
            </w:r>
          </w:p>
        </w:tc>
        <w:tc>
          <w:tcPr>
            <w:tcW w:w="1593" w:type="pct"/>
            <w:tcBorders>
              <w:top w:val="single" w:sz="4" w:space="0" w:color="auto"/>
              <w:left w:val="nil"/>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Водоотведение</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руб./м</w:t>
            </w:r>
            <w:r w:rsidRPr="00B71775">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noWrap/>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w:t>
            </w:r>
          </w:p>
        </w:tc>
      </w:tr>
      <w:tr w:rsidR="00B71775" w:rsidRPr="00B71775" w:rsidTr="00866D84">
        <w:trPr>
          <w:trHeight w:val="1370"/>
        </w:trPr>
        <w:tc>
          <w:tcPr>
            <w:tcW w:w="298" w:type="pct"/>
            <w:tcBorders>
              <w:top w:val="nil"/>
              <w:left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highlight w:val="yellow"/>
                <w:lang w:eastAsia="ru-RU"/>
              </w:rPr>
            </w:pPr>
          </w:p>
        </w:tc>
        <w:tc>
          <w:tcPr>
            <w:tcW w:w="1593" w:type="pct"/>
            <w:tcBorders>
              <w:top w:val="nil"/>
              <w:left w:val="nil"/>
              <w:right w:val="single" w:sz="4" w:space="0" w:color="auto"/>
            </w:tcBorders>
            <w:shd w:val="clear" w:color="auto" w:fill="auto"/>
            <w:vAlign w:val="center"/>
            <w:hideMark/>
          </w:tcPr>
          <w:p w:rsidR="00B71775" w:rsidRPr="00B71775" w:rsidRDefault="00D62E8F" w:rsidP="00B71775">
            <w:pPr>
              <w:spacing w:after="0" w:line="240" w:lineRule="auto"/>
              <w:jc w:val="center"/>
              <w:rPr>
                <w:rFonts w:ascii="Times New Roman" w:eastAsia="Times New Roman" w:hAnsi="Times New Roman" w:cs="Times New Roman"/>
                <w:color w:val="000000"/>
                <w:sz w:val="24"/>
                <w:szCs w:val="24"/>
                <w:highlight w:val="yellow"/>
                <w:lang w:eastAsia="ru-RU"/>
              </w:rPr>
            </w:pPr>
            <w:r w:rsidRPr="00D62E8F">
              <w:rPr>
                <w:rFonts w:ascii="Times New Roman" w:eastAsia="Times New Roman" w:hAnsi="Times New Roman" w:cs="Times New Roman"/>
                <w:color w:val="000000"/>
                <w:sz w:val="24"/>
                <w:szCs w:val="24"/>
                <w:lang w:eastAsia="ru-RU"/>
              </w:rPr>
              <w:t>ООО «Водоканал»</w:t>
            </w:r>
          </w:p>
        </w:tc>
        <w:tc>
          <w:tcPr>
            <w:tcW w:w="1097" w:type="pct"/>
            <w:tcBorders>
              <w:top w:val="nil"/>
              <w:left w:val="nil"/>
              <w:right w:val="single" w:sz="4" w:space="0" w:color="auto"/>
            </w:tcBorders>
            <w:shd w:val="clear" w:color="auto" w:fill="auto"/>
            <w:vAlign w:val="center"/>
            <w:hideMark/>
          </w:tcPr>
          <w:p w:rsidR="00B71775" w:rsidRPr="00B71775" w:rsidRDefault="00D62E8F" w:rsidP="00B71775">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bCs/>
                <w:color w:val="000000"/>
                <w:sz w:val="24"/>
                <w:szCs w:val="24"/>
                <w:lang w:eastAsia="ru-RU"/>
              </w:rPr>
              <w:t>34,33</w:t>
            </w:r>
          </w:p>
        </w:tc>
        <w:tc>
          <w:tcPr>
            <w:tcW w:w="2012" w:type="pct"/>
            <w:tcBorders>
              <w:top w:val="nil"/>
              <w:left w:val="nil"/>
              <w:right w:val="single" w:sz="4" w:space="0" w:color="auto"/>
            </w:tcBorders>
            <w:shd w:val="clear" w:color="auto" w:fill="auto"/>
            <w:vAlign w:val="center"/>
            <w:hideMark/>
          </w:tcPr>
          <w:p w:rsidR="00B71775" w:rsidRPr="00B71775" w:rsidRDefault="00B71775" w:rsidP="008F50F4">
            <w:pPr>
              <w:spacing w:after="0" w:line="240" w:lineRule="auto"/>
              <w:jc w:val="center"/>
              <w:rPr>
                <w:rFonts w:ascii="Times New Roman" w:eastAsia="Times New Roman" w:hAnsi="Times New Roman" w:cs="Times New Roman"/>
                <w:color w:val="000000"/>
                <w:sz w:val="24"/>
                <w:szCs w:val="24"/>
                <w:highlight w:val="yellow"/>
                <w:lang w:eastAsia="ru-RU"/>
              </w:rPr>
            </w:pPr>
            <w:r w:rsidRPr="00B71775">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w:t>
            </w:r>
            <w:r w:rsidR="008F50F4">
              <w:rPr>
                <w:rFonts w:ascii="Times New Roman" w:eastAsia="Times New Roman" w:hAnsi="Times New Roman" w:cs="Times New Roman"/>
                <w:color w:val="000000"/>
                <w:sz w:val="24"/>
                <w:szCs w:val="24"/>
                <w:lang w:eastAsia="ru-RU"/>
              </w:rPr>
              <w:t>Ленинградской</w:t>
            </w:r>
            <w:r w:rsidR="00D62E8F">
              <w:rPr>
                <w:rFonts w:ascii="Times New Roman" w:eastAsia="Times New Roman" w:hAnsi="Times New Roman" w:cs="Times New Roman"/>
                <w:color w:val="000000"/>
                <w:sz w:val="24"/>
                <w:szCs w:val="24"/>
                <w:lang w:eastAsia="ru-RU"/>
              </w:rPr>
              <w:t xml:space="preserve"> области от 19.12.2014 № 400-п</w:t>
            </w:r>
          </w:p>
        </w:tc>
      </w:tr>
      <w:tr w:rsidR="00B71775" w:rsidRPr="00B71775" w:rsidTr="00866D84">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5</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033F1A">
            <w:pPr>
              <w:spacing w:after="0" w:line="240" w:lineRule="auto"/>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Утилизация (захоронение) ТБО</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r w:rsidRPr="00B71775">
              <w:rPr>
                <w:rFonts w:ascii="Times New Roman" w:eastAsia="Times New Roman" w:hAnsi="Times New Roman" w:cs="Times New Roman"/>
                <w:b/>
                <w:bCs/>
                <w:color w:val="000000"/>
                <w:sz w:val="24"/>
                <w:szCs w:val="24"/>
                <w:lang w:eastAsia="ru-RU"/>
              </w:rPr>
              <w:t>руб./м</w:t>
            </w:r>
            <w:r w:rsidRPr="00B71775">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B71775">
            <w:pPr>
              <w:spacing w:after="0" w:line="240" w:lineRule="auto"/>
              <w:jc w:val="center"/>
              <w:rPr>
                <w:rFonts w:ascii="Times New Roman" w:eastAsia="Times New Roman" w:hAnsi="Times New Roman" w:cs="Times New Roman"/>
                <w:b/>
                <w:bCs/>
                <w:color w:val="000000"/>
                <w:sz w:val="24"/>
                <w:szCs w:val="24"/>
                <w:lang w:eastAsia="ru-RU"/>
              </w:rPr>
            </w:pPr>
          </w:p>
        </w:tc>
      </w:tr>
      <w:tr w:rsidR="00B71775" w:rsidRPr="00B71775" w:rsidTr="00866D84">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71775" w:rsidRPr="00B71775" w:rsidRDefault="00B71775" w:rsidP="00B71775">
            <w:pPr>
              <w:spacing w:after="0" w:line="240" w:lineRule="auto"/>
              <w:rPr>
                <w:rFonts w:ascii="Times New Roman" w:eastAsia="Times New Roman" w:hAnsi="Times New Roman" w:cs="Times New Roman"/>
                <w:color w:val="000000"/>
                <w:sz w:val="24"/>
                <w:szCs w:val="24"/>
                <w:lang w:eastAsia="ru-RU"/>
              </w:rPr>
            </w:pP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B71775" w:rsidRDefault="00B71775" w:rsidP="00D62E8F">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ООО «</w:t>
            </w:r>
            <w:proofErr w:type="spellStart"/>
            <w:r w:rsidR="00D62E8F">
              <w:rPr>
                <w:rFonts w:ascii="Times New Roman" w:eastAsia="Times New Roman" w:hAnsi="Times New Roman" w:cs="Times New Roman"/>
                <w:color w:val="000000"/>
                <w:sz w:val="24"/>
                <w:szCs w:val="24"/>
                <w:lang w:eastAsia="ru-RU"/>
              </w:rPr>
              <w:t>Спецтранс</w:t>
            </w:r>
            <w:proofErr w:type="spellEnd"/>
            <w:r w:rsidRPr="00B71775">
              <w:rPr>
                <w:rFonts w:ascii="Times New Roman" w:eastAsia="Times New Roman" w:hAnsi="Times New Roman" w:cs="Times New Roman"/>
                <w:color w:val="000000"/>
                <w:sz w:val="24"/>
                <w:szCs w:val="24"/>
                <w:lang w:eastAsia="ru-RU"/>
              </w:rPr>
              <w:t>»</w:t>
            </w:r>
          </w:p>
          <w:p w:rsidR="00740F59" w:rsidRPr="00B71775" w:rsidRDefault="00740F59" w:rsidP="00D62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(НДС не облагается, УСН)</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D62E8F" w:rsidP="00B7177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104,4</w:t>
            </w:r>
            <w:r w:rsidR="00B71775" w:rsidRPr="00B71775">
              <w:rPr>
                <w:rFonts w:ascii="Times New Roman" w:eastAsia="Times New Roman" w:hAnsi="Times New Roman" w:cs="Times New Roman"/>
                <w:color w:val="000000"/>
                <w:sz w:val="24"/>
                <w:szCs w:val="24"/>
                <w:lang w:eastAsia="ru-RU"/>
              </w:rPr>
              <w:t>8</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B71775" w:rsidRPr="00B71775" w:rsidRDefault="00B71775" w:rsidP="008F50F4">
            <w:pPr>
              <w:spacing w:after="0" w:line="240" w:lineRule="auto"/>
              <w:jc w:val="center"/>
              <w:rPr>
                <w:rFonts w:ascii="Times New Roman" w:eastAsia="Times New Roman" w:hAnsi="Times New Roman" w:cs="Times New Roman"/>
                <w:color w:val="000000"/>
                <w:sz w:val="24"/>
                <w:szCs w:val="24"/>
                <w:lang w:eastAsia="ru-RU"/>
              </w:rPr>
            </w:pPr>
            <w:r w:rsidRPr="00B71775">
              <w:rPr>
                <w:rFonts w:ascii="Times New Roman" w:eastAsia="Times New Roman" w:hAnsi="Times New Roman" w:cs="Times New Roman"/>
                <w:color w:val="000000"/>
                <w:sz w:val="24"/>
                <w:szCs w:val="24"/>
                <w:lang w:eastAsia="ru-RU"/>
              </w:rPr>
              <w:t xml:space="preserve">Постановление Правительства </w:t>
            </w:r>
            <w:r w:rsidR="008F50F4">
              <w:rPr>
                <w:rFonts w:ascii="Times New Roman" w:eastAsia="Times New Roman" w:hAnsi="Times New Roman" w:cs="Times New Roman"/>
                <w:color w:val="000000"/>
                <w:sz w:val="24"/>
                <w:szCs w:val="24"/>
                <w:lang w:eastAsia="ru-RU"/>
              </w:rPr>
              <w:t>Ленинградской</w:t>
            </w:r>
            <w:r w:rsidR="00D62E8F">
              <w:rPr>
                <w:rFonts w:ascii="Times New Roman" w:eastAsia="Times New Roman" w:hAnsi="Times New Roman" w:cs="Times New Roman"/>
                <w:color w:val="000000"/>
                <w:sz w:val="24"/>
                <w:szCs w:val="24"/>
                <w:lang w:eastAsia="ru-RU"/>
              </w:rPr>
              <w:t xml:space="preserve"> области от 15.11.2013 № 166-п</w:t>
            </w:r>
          </w:p>
        </w:tc>
      </w:tr>
    </w:tbl>
    <w:bookmarkEnd w:id="205"/>
    <w:bookmarkEnd w:id="206"/>
    <w:p w:rsidR="00B71775" w:rsidRPr="00B71775" w:rsidRDefault="00B71775" w:rsidP="00B71775">
      <w:pPr>
        <w:pStyle w:val="12"/>
      </w:pPr>
      <w:r w:rsidRPr="00B71775">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составляющие в тарифе, необходимых для реализации Программы (таблица 6.3.2).</w:t>
      </w:r>
    </w:p>
    <w:p w:rsidR="001B774E" w:rsidRDefault="00B71775" w:rsidP="00B71775">
      <w:pPr>
        <w:pStyle w:val="12"/>
      </w:pPr>
      <w:r w:rsidRPr="00B71775">
        <w:t>Прогнозные значения тарифов, надбавок, инвестиционных составляющих определены с учетом предельного индекса роста тарифов к уровню 2015 г. в ценах отчетного года.</w:t>
      </w:r>
    </w:p>
    <w:p w:rsidR="001E0624" w:rsidRDefault="001E0624" w:rsidP="001E0624">
      <w:pPr>
        <w:pStyle w:val="12"/>
        <w:ind w:firstLine="0"/>
      </w:pPr>
    </w:p>
    <w:p w:rsidR="001E0624" w:rsidRDefault="001E0624" w:rsidP="00B71775">
      <w:pPr>
        <w:pStyle w:val="12"/>
        <w:sectPr w:rsidR="001E0624" w:rsidSect="00965032">
          <w:pgSz w:w="11906" w:h="16838" w:code="9"/>
          <w:pgMar w:top="1134" w:right="851" w:bottom="1134" w:left="1701" w:header="709" w:footer="709" w:gutter="0"/>
          <w:cols w:space="708"/>
          <w:docGrid w:linePitch="360"/>
        </w:sectPr>
      </w:pPr>
    </w:p>
    <w:p w:rsidR="001E0624" w:rsidRDefault="00404E6D" w:rsidP="00404E6D">
      <w:pPr>
        <w:pStyle w:val="af3"/>
      </w:pPr>
      <w:r w:rsidRPr="00404E6D">
        <w:t>Таблица 6.3.2. Оценка уровня тарифов, надбавок, платы за подключение, необходимые для реализации Программы</w:t>
      </w:r>
    </w:p>
    <w:tbl>
      <w:tblPr>
        <w:tblW w:w="5000" w:type="pct"/>
        <w:tblLook w:val="04A0"/>
      </w:tblPr>
      <w:tblGrid>
        <w:gridCol w:w="2703"/>
        <w:gridCol w:w="1230"/>
        <w:gridCol w:w="996"/>
        <w:gridCol w:w="1092"/>
        <w:gridCol w:w="1101"/>
        <w:gridCol w:w="1102"/>
        <w:gridCol w:w="1102"/>
        <w:gridCol w:w="1102"/>
        <w:gridCol w:w="1102"/>
        <w:gridCol w:w="1102"/>
        <w:gridCol w:w="718"/>
        <w:gridCol w:w="718"/>
        <w:gridCol w:w="718"/>
      </w:tblGrid>
      <w:tr w:rsidR="00404E6D" w:rsidRPr="00404E6D" w:rsidTr="005F0183">
        <w:trPr>
          <w:trHeight w:val="570"/>
        </w:trPr>
        <w:tc>
          <w:tcPr>
            <w:tcW w:w="9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Наименование</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Ед. изм.</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2015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2016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2017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2018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2019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2020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2025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2030 г.</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2017/ 2015, %</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2025/ 2015, %</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2030/ 2015, %</w:t>
            </w:r>
          </w:p>
        </w:tc>
      </w:tr>
      <w:tr w:rsidR="00404E6D" w:rsidRPr="00404E6D" w:rsidTr="005F0183">
        <w:trPr>
          <w:trHeight w:val="26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Теплоснабжение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 </w:t>
            </w:r>
            <w:r w:rsidR="003E48F5">
              <w:rPr>
                <w:rFonts w:ascii="Times New Roman" w:eastAsia="Times New Roman" w:hAnsi="Times New Roman" w:cs="Times New Roman"/>
                <w:b/>
                <w:bCs/>
                <w:lang w:eastAsia="ru-RU"/>
              </w:rPr>
              <w:t>руб./Гкал</w:t>
            </w:r>
          </w:p>
        </w:tc>
        <w:tc>
          <w:tcPr>
            <w:tcW w:w="33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94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404E6D" w:rsidRPr="00BE0F0F" w:rsidRDefault="00BE0F0F" w:rsidP="00404E6D">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2732,26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2804,37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2832,41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2863,57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2906,52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2937,91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3071,45</w:t>
            </w:r>
          </w:p>
        </w:tc>
        <w:tc>
          <w:tcPr>
            <w:tcW w:w="243" w:type="pct"/>
            <w:tcBorders>
              <w:top w:val="nil"/>
              <w:left w:val="nil"/>
              <w:bottom w:val="single" w:sz="8" w:space="0" w:color="auto"/>
              <w:right w:val="single" w:sz="8" w:space="0" w:color="auto"/>
            </w:tcBorders>
            <w:shd w:val="clear" w:color="auto" w:fill="auto"/>
            <w:noWrap/>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105</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110</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115</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sidRPr="00BE0F0F">
              <w:rPr>
                <w:rFonts w:ascii="Times New Roman" w:eastAsia="Calibri" w:hAnsi="Times New Roman" w:cs="Times New Roman"/>
                <w:sz w:val="24"/>
                <w:szCs w:val="24"/>
                <w:lang w:val="en-US"/>
              </w:rPr>
              <w:t>2670</w:t>
            </w:r>
            <w:r w:rsidRPr="00BE0F0F">
              <w:rPr>
                <w:rFonts w:ascii="Times New Roman" w:eastAsia="Calibri" w:hAnsi="Times New Roman" w:cs="Times New Roman"/>
                <w:sz w:val="24"/>
                <w:szCs w:val="24"/>
              </w:rPr>
              <w:t>,</w:t>
            </w:r>
            <w:r w:rsidRPr="00BE0F0F">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2670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83</w:t>
            </w:r>
          </w:p>
        </w:tc>
        <w:tc>
          <w:tcPr>
            <w:tcW w:w="243" w:type="pct"/>
            <w:tcBorders>
              <w:top w:val="nil"/>
              <w:left w:val="nil"/>
              <w:bottom w:val="single" w:sz="8" w:space="0" w:color="auto"/>
              <w:right w:val="single" w:sz="8" w:space="0" w:color="auto"/>
            </w:tcBorders>
            <w:shd w:val="clear" w:color="auto" w:fill="auto"/>
            <w:noWrap/>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100</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100</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100</w:t>
            </w:r>
          </w:p>
        </w:tc>
      </w:tr>
      <w:tr w:rsidR="00404E6D" w:rsidRPr="00404E6D" w:rsidTr="005F0183">
        <w:trPr>
          <w:trHeight w:val="5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7B6D2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61,43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133,54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161,58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192,74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235,69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267,08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400,62</w:t>
            </w:r>
          </w:p>
        </w:tc>
        <w:tc>
          <w:tcPr>
            <w:tcW w:w="243" w:type="pct"/>
            <w:tcBorders>
              <w:top w:val="nil"/>
              <w:left w:val="nil"/>
              <w:bottom w:val="single" w:sz="8" w:space="0" w:color="auto"/>
              <w:right w:val="single" w:sz="8" w:space="0" w:color="auto"/>
            </w:tcBorders>
            <w:shd w:val="clear" w:color="auto" w:fill="auto"/>
            <w:noWrap/>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404E6D" w:rsidRPr="00404E6D" w:rsidRDefault="00404E6D"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r>
      <w:tr w:rsidR="005F0183" w:rsidRPr="00404E6D" w:rsidTr="005F0183">
        <w:trPr>
          <w:trHeight w:val="81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5F0183" w:rsidRPr="00404E6D" w:rsidRDefault="005F0183"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5F0183" w:rsidRPr="00404E6D" w:rsidRDefault="005F0183"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5F0183" w:rsidRPr="00404E6D" w:rsidRDefault="00BE0F0F" w:rsidP="00404E6D">
            <w:pPr>
              <w:spacing w:after="0" w:line="240" w:lineRule="auto"/>
              <w:jc w:val="center"/>
              <w:rPr>
                <w:rFonts w:ascii="Times New Roman" w:eastAsia="Calibri" w:hAnsi="Times New Roman" w:cs="Times New Roman"/>
                <w:sz w:val="24"/>
                <w:szCs w:val="24"/>
              </w:rPr>
            </w:pPr>
            <w:r w:rsidRPr="00BE0F0F">
              <w:rPr>
                <w:rFonts w:ascii="Times New Roman" w:eastAsia="Calibri" w:hAnsi="Times New Roman" w:cs="Times New Roman"/>
                <w:sz w:val="24"/>
                <w:szCs w:val="24"/>
                <w:lang w:val="en-US"/>
              </w:rPr>
              <w:t>2670</w:t>
            </w:r>
            <w:r w:rsidRPr="00BE0F0F">
              <w:rPr>
                <w:rFonts w:ascii="Times New Roman" w:eastAsia="Calibri" w:hAnsi="Times New Roman" w:cs="Times New Roman"/>
                <w:sz w:val="24"/>
                <w:szCs w:val="24"/>
              </w:rPr>
              <w:t>,</w:t>
            </w:r>
            <w:r w:rsidRPr="00BE0F0F">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5F0183" w:rsidRPr="003E48F5" w:rsidRDefault="003E48F5" w:rsidP="00404E6D">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2702</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88</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2750,95</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2783,96</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2783,96</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2770,04</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BE0F0F" w:rsidP="005F018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2724,25</w:t>
            </w:r>
          </w:p>
        </w:tc>
        <w:tc>
          <w:tcPr>
            <w:tcW w:w="377" w:type="pct"/>
            <w:tcBorders>
              <w:top w:val="nil"/>
              <w:left w:val="nil"/>
              <w:bottom w:val="single" w:sz="8" w:space="0" w:color="auto"/>
              <w:right w:val="single" w:sz="8" w:space="0" w:color="auto"/>
            </w:tcBorders>
            <w:shd w:val="clear" w:color="auto" w:fill="auto"/>
            <w:noWrap/>
            <w:vAlign w:val="center"/>
          </w:tcPr>
          <w:p w:rsidR="005F0183" w:rsidRPr="003E48F5" w:rsidRDefault="006B329A" w:rsidP="00404E6D">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2724</w:t>
            </w:r>
            <w:r>
              <w:rPr>
                <w:rFonts w:ascii="Times New Roman" w:eastAsia="Calibri" w:hAnsi="Times New Roman" w:cs="Times New Roman"/>
                <w:sz w:val="24"/>
                <w:szCs w:val="24"/>
              </w:rPr>
              <w:t>,</w:t>
            </w:r>
            <w:r w:rsidR="003E48F5">
              <w:rPr>
                <w:rFonts w:ascii="Times New Roman" w:eastAsia="Calibri" w:hAnsi="Times New Roman" w:cs="Times New Roman"/>
                <w:sz w:val="24"/>
                <w:szCs w:val="24"/>
                <w:lang w:val="en-US"/>
              </w:rPr>
              <w:t>25</w:t>
            </w:r>
          </w:p>
        </w:tc>
        <w:tc>
          <w:tcPr>
            <w:tcW w:w="243" w:type="pct"/>
            <w:tcBorders>
              <w:top w:val="nil"/>
              <w:left w:val="nil"/>
              <w:bottom w:val="single" w:sz="8" w:space="0" w:color="auto"/>
              <w:right w:val="single" w:sz="8" w:space="0" w:color="auto"/>
            </w:tcBorders>
            <w:shd w:val="clear" w:color="auto" w:fill="auto"/>
            <w:noWrap/>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103</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102</w:t>
            </w:r>
          </w:p>
        </w:tc>
      </w:tr>
      <w:tr w:rsidR="005F0183"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5F0183" w:rsidRPr="00404E6D" w:rsidRDefault="005F0183"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5F0183" w:rsidRPr="00404E6D" w:rsidRDefault="005F0183"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5F0183"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2577,35</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2603,12</w:t>
            </w:r>
          </w:p>
        </w:tc>
        <w:tc>
          <w:tcPr>
            <w:tcW w:w="377" w:type="pct"/>
            <w:tcBorders>
              <w:top w:val="nil"/>
              <w:left w:val="nil"/>
              <w:bottom w:val="single" w:sz="8" w:space="0" w:color="auto"/>
              <w:right w:val="single" w:sz="8" w:space="0" w:color="auto"/>
            </w:tcBorders>
            <w:shd w:val="clear" w:color="auto" w:fill="auto"/>
            <w:noWrap/>
            <w:vAlign w:val="center"/>
          </w:tcPr>
          <w:p w:rsidR="005F0183" w:rsidRPr="003E48F5"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2628</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9</w:t>
            </w:r>
            <w:r>
              <w:rPr>
                <w:rFonts w:ascii="Times New Roman" w:eastAsia="Calibri" w:hAnsi="Times New Roman" w:cs="Times New Roman"/>
                <w:sz w:val="24"/>
                <w:szCs w:val="24"/>
              </w:rPr>
              <w:t>0</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2655,19</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2681,74</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2708,56</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5F018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2654,67</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2628,90</w:t>
            </w:r>
          </w:p>
        </w:tc>
        <w:tc>
          <w:tcPr>
            <w:tcW w:w="243" w:type="pct"/>
            <w:tcBorders>
              <w:top w:val="nil"/>
              <w:left w:val="nil"/>
              <w:bottom w:val="single" w:sz="8" w:space="0" w:color="auto"/>
              <w:right w:val="single" w:sz="8" w:space="0" w:color="auto"/>
            </w:tcBorders>
            <w:shd w:val="clear" w:color="auto" w:fill="auto"/>
            <w:noWrap/>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102</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BE0F0F"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102</w:t>
            </w:r>
          </w:p>
        </w:tc>
      </w:tr>
      <w:tr w:rsidR="005F0183" w:rsidRPr="00404E6D" w:rsidTr="005F0183">
        <w:trPr>
          <w:trHeight w:val="60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5F0183" w:rsidRPr="00404E6D" w:rsidRDefault="005F0183"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5F0183" w:rsidRPr="00404E6D" w:rsidRDefault="005F0183"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93,48</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99,76</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122,05</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128,77</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102,22</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61,48</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5F018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69,58</w:t>
            </w:r>
          </w:p>
        </w:tc>
        <w:tc>
          <w:tcPr>
            <w:tcW w:w="377" w:type="pct"/>
            <w:tcBorders>
              <w:top w:val="nil"/>
              <w:left w:val="nil"/>
              <w:bottom w:val="single" w:sz="8" w:space="0" w:color="auto"/>
              <w:right w:val="single" w:sz="8" w:space="0" w:color="auto"/>
            </w:tcBorders>
            <w:shd w:val="clear" w:color="auto" w:fill="auto"/>
            <w:noWrap/>
            <w:vAlign w:val="center"/>
          </w:tcPr>
          <w:p w:rsidR="005F0183" w:rsidRPr="00404E6D" w:rsidRDefault="003E48F5" w:rsidP="00404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95,35</w:t>
            </w:r>
          </w:p>
        </w:tc>
        <w:tc>
          <w:tcPr>
            <w:tcW w:w="243" w:type="pct"/>
            <w:tcBorders>
              <w:top w:val="nil"/>
              <w:left w:val="nil"/>
              <w:bottom w:val="single" w:sz="8" w:space="0" w:color="auto"/>
              <w:right w:val="single" w:sz="8" w:space="0" w:color="auto"/>
            </w:tcBorders>
            <w:shd w:val="clear" w:color="auto" w:fill="auto"/>
            <w:noWrap/>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5F0183" w:rsidRPr="00404E6D" w:rsidRDefault="005F0183" w:rsidP="00404E6D">
            <w:pPr>
              <w:spacing w:after="0" w:line="240" w:lineRule="auto"/>
              <w:jc w:val="center"/>
              <w:rPr>
                <w:rFonts w:ascii="Times New Roman" w:eastAsia="Calibri" w:hAnsi="Times New Roman" w:cs="Times New Roman"/>
                <w:sz w:val="24"/>
                <w:szCs w:val="24"/>
              </w:rPr>
            </w:pPr>
            <w:r w:rsidRPr="00404E6D">
              <w:rPr>
                <w:rFonts w:ascii="Times New Roman" w:eastAsia="Calibri" w:hAnsi="Times New Roman" w:cs="Times New Roman"/>
                <w:sz w:val="24"/>
                <w:szCs w:val="24"/>
              </w:rPr>
              <w:t> </w:t>
            </w:r>
          </w:p>
        </w:tc>
      </w:tr>
      <w:tr w:rsidR="00404E6D" w:rsidRPr="00404E6D" w:rsidTr="005F0183">
        <w:trPr>
          <w:trHeight w:val="38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Холодное водоснабжение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8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44,16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44,61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45,54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47,91</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106</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115</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sidRPr="003E48F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r>
      <w:tr w:rsidR="00404E6D" w:rsidRPr="00404E6D" w:rsidTr="005F0183">
        <w:trPr>
          <w:trHeight w:val="63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6,25</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81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43,32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45,41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46,32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45,40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43,74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43,33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109</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104</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42,91</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103</w:t>
            </w:r>
          </w:p>
        </w:tc>
      </w:tr>
      <w:tr w:rsidR="00404E6D" w:rsidRPr="00404E6D" w:rsidTr="005F0183">
        <w:trPr>
          <w:trHeight w:val="52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0,42</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302"/>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Водоотведение</w:t>
            </w:r>
          </w:p>
        </w:tc>
        <w:tc>
          <w:tcPr>
            <w:tcW w:w="374"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82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41,54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42,20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43,26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43,52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45,49</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115</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r>
      <w:tr w:rsidR="00404E6D" w:rsidRPr="00404E6D" w:rsidTr="005F0183">
        <w:trPr>
          <w:trHeight w:val="5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72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41,14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42,72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43,57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44,45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44,31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40,35</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108</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40,15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40,35</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r>
      <w:tr w:rsidR="00404E6D" w:rsidRPr="00404E6D" w:rsidTr="005F0183">
        <w:trPr>
          <w:trHeight w:val="49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307"/>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Электроснабжение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404E6D" w:rsidRPr="00404E6D" w:rsidRDefault="00A40886" w:rsidP="00404E6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кВт*</w:t>
            </w:r>
            <w:proofErr w:type="gramStart"/>
            <w:r>
              <w:rPr>
                <w:rFonts w:ascii="Times New Roman" w:eastAsia="Times New Roman" w:hAnsi="Times New Roman" w:cs="Times New Roman"/>
                <w:b/>
                <w:bCs/>
                <w:lang w:eastAsia="ru-RU"/>
              </w:rPr>
              <w:t>ч</w:t>
            </w:r>
            <w:proofErr w:type="gramEnd"/>
          </w:p>
        </w:tc>
        <w:tc>
          <w:tcPr>
            <w:tcW w:w="33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A40886">
        <w:trPr>
          <w:trHeight w:val="73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3,29</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115</w:t>
            </w:r>
          </w:p>
        </w:tc>
      </w:tr>
      <w:tr w:rsidR="00404E6D" w:rsidRPr="00404E6D" w:rsidTr="00A40886">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r>
      <w:tr w:rsidR="00404E6D" w:rsidRPr="00404E6D" w:rsidTr="00A40886">
        <w:trPr>
          <w:trHeight w:val="55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A40886">
        <w:trPr>
          <w:trHeight w:val="8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106</w:t>
            </w:r>
          </w:p>
        </w:tc>
      </w:tr>
      <w:tr w:rsidR="00404E6D" w:rsidRPr="00404E6D" w:rsidTr="00A40886">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104</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r>
      <w:tr w:rsidR="00404E6D" w:rsidRPr="00404E6D" w:rsidTr="00A40886">
        <w:trPr>
          <w:trHeight w:val="69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tcPr>
          <w:p w:rsidR="00404E6D" w:rsidRPr="00404E6D" w:rsidRDefault="00A40886"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кВт*</w:t>
            </w:r>
            <w:proofErr w:type="gramStart"/>
            <w:r>
              <w:rPr>
                <w:rFonts w:ascii="Times New Roman" w:eastAsia="Times New Roman" w:hAnsi="Times New Roman" w:cs="Times New Roman"/>
                <w:lang w:eastAsia="ru-RU"/>
              </w:rPr>
              <w:t>ч</w:t>
            </w:r>
            <w:proofErr w:type="gramEnd"/>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УТБО</w:t>
            </w:r>
          </w:p>
        </w:tc>
        <w:tc>
          <w:tcPr>
            <w:tcW w:w="374"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404E6D" w:rsidRPr="00404E6D" w:rsidRDefault="00404E6D" w:rsidP="00404E6D">
            <w:pPr>
              <w:spacing w:after="0" w:line="240" w:lineRule="auto"/>
              <w:jc w:val="center"/>
              <w:rPr>
                <w:rFonts w:ascii="Times New Roman" w:eastAsia="Times New Roman" w:hAnsi="Times New Roman" w:cs="Times New Roman"/>
                <w:b/>
                <w:bCs/>
                <w:lang w:eastAsia="ru-RU"/>
              </w:rPr>
            </w:pPr>
            <w:r w:rsidRPr="00404E6D">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90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122,36</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125,72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129,65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131,33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131,70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137,69</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115</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100</w:t>
            </w:r>
          </w:p>
        </w:tc>
      </w:tr>
      <w:tr w:rsidR="00404E6D" w:rsidRPr="00404E6D" w:rsidTr="005F0183">
        <w:trPr>
          <w:trHeight w:val="66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17,96</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r w:rsidR="00404E6D" w:rsidRPr="00404E6D" w:rsidTr="005F0183">
        <w:trPr>
          <w:trHeight w:val="100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120,93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122,12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122,85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123,47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124,08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124,52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126,91</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104</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106</w:t>
            </w:r>
          </w:p>
        </w:tc>
      </w:tr>
      <w:tr w:rsidR="00404E6D" w:rsidRPr="00404E6D" w:rsidTr="005F0183">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120,45</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122,12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122,61</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123,10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123,59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123,32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125,72</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105</w:t>
            </w:r>
          </w:p>
        </w:tc>
      </w:tr>
      <w:tr w:rsidR="00404E6D" w:rsidRPr="00404E6D" w:rsidTr="005F0183">
        <w:trPr>
          <w:trHeight w:val="70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jc w:val="right"/>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0,48</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0,24</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0,37</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0,49</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77" w:type="pct"/>
            <w:tcBorders>
              <w:top w:val="nil"/>
              <w:left w:val="nil"/>
              <w:bottom w:val="single" w:sz="8" w:space="0" w:color="auto"/>
              <w:right w:val="single" w:sz="8" w:space="0" w:color="auto"/>
            </w:tcBorders>
            <w:shd w:val="clear" w:color="auto" w:fill="auto"/>
            <w:noWrap/>
            <w:vAlign w:val="center"/>
          </w:tcPr>
          <w:p w:rsidR="00404E6D" w:rsidRPr="00404E6D" w:rsidRDefault="003E48F5" w:rsidP="00404E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243" w:type="pct"/>
            <w:tcBorders>
              <w:top w:val="nil"/>
              <w:left w:val="nil"/>
              <w:bottom w:val="single" w:sz="8" w:space="0" w:color="auto"/>
              <w:right w:val="single" w:sz="8" w:space="0" w:color="auto"/>
            </w:tcBorders>
            <w:shd w:val="clear" w:color="auto" w:fill="auto"/>
            <w:noWrap/>
            <w:vAlign w:val="center"/>
            <w:hideMark/>
          </w:tcPr>
          <w:p w:rsidR="00404E6D" w:rsidRPr="00404E6D" w:rsidRDefault="00404E6D" w:rsidP="00404E6D">
            <w:pPr>
              <w:spacing w:after="0" w:line="240" w:lineRule="auto"/>
              <w:jc w:val="center"/>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404E6D" w:rsidRPr="00404E6D" w:rsidRDefault="00404E6D" w:rsidP="00404E6D">
            <w:pPr>
              <w:spacing w:after="0" w:line="240" w:lineRule="auto"/>
              <w:rPr>
                <w:rFonts w:ascii="Times New Roman" w:eastAsia="Times New Roman" w:hAnsi="Times New Roman" w:cs="Times New Roman"/>
                <w:lang w:eastAsia="ru-RU"/>
              </w:rPr>
            </w:pPr>
            <w:r w:rsidRPr="00404E6D">
              <w:rPr>
                <w:rFonts w:ascii="Times New Roman" w:eastAsia="Times New Roman" w:hAnsi="Times New Roman" w:cs="Times New Roman"/>
                <w:lang w:eastAsia="ru-RU"/>
              </w:rPr>
              <w:t> </w:t>
            </w:r>
          </w:p>
        </w:tc>
      </w:tr>
    </w:tbl>
    <w:p w:rsidR="001E0624" w:rsidRDefault="001E0624" w:rsidP="001E0624">
      <w:pPr>
        <w:pStyle w:val="12"/>
        <w:ind w:firstLine="0"/>
      </w:pPr>
    </w:p>
    <w:p w:rsidR="001E0624" w:rsidRDefault="001E0624" w:rsidP="001E0624">
      <w:pPr>
        <w:pStyle w:val="12"/>
        <w:ind w:firstLine="0"/>
        <w:sectPr w:rsidR="001E0624" w:rsidSect="001E0624">
          <w:pgSz w:w="16838" w:h="11906" w:orient="landscape" w:code="9"/>
          <w:pgMar w:top="851" w:right="1134" w:bottom="1701" w:left="1134" w:header="709" w:footer="709" w:gutter="0"/>
          <w:cols w:space="708"/>
          <w:docGrid w:linePitch="360"/>
        </w:sectPr>
      </w:pPr>
    </w:p>
    <w:p w:rsidR="00B71775" w:rsidRDefault="003E48F5" w:rsidP="003E48F5">
      <w:pPr>
        <w:pStyle w:val="2"/>
      </w:pPr>
      <w:bookmarkStart w:id="207" w:name="_Toc299984081"/>
      <w:bookmarkStart w:id="208" w:name="_Toc417481119"/>
      <w:bookmarkStart w:id="209" w:name="_Toc428958035"/>
      <w:r w:rsidRPr="003E48F5">
        <w:t>Прогноз доступности коммунальных услуг для населения</w:t>
      </w:r>
      <w:bookmarkEnd w:id="207"/>
      <w:bookmarkEnd w:id="208"/>
      <w:bookmarkEnd w:id="209"/>
    </w:p>
    <w:p w:rsidR="003E48F5" w:rsidRDefault="003E48F5" w:rsidP="003E48F5">
      <w:pPr>
        <w:pStyle w:val="12"/>
      </w:pPr>
      <w:r>
        <w:t xml:space="preserve">Проверка доступности тарифов на коммунальные услуги проведена путем определения пороговых значений платежеспособности потребителей за жилищно-коммунальные услуги. </w:t>
      </w:r>
    </w:p>
    <w:p w:rsidR="003E48F5" w:rsidRDefault="003E48F5" w:rsidP="003E48F5">
      <w:pPr>
        <w:pStyle w:val="12"/>
      </w:pPr>
      <w: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rsidR="003E48F5" w:rsidRDefault="003E48F5" w:rsidP="003E48F5">
      <w:pPr>
        <w:pStyle w:val="12"/>
      </w:pPr>
      <w:r>
        <w:t>1.</w:t>
      </w:r>
      <w:r>
        <w:tab/>
        <w:t>Постановления Правительства РФ от 29.08.2005 № 541 «О федеральных стандартах оплаты жилого помещения и коммунальных услуг».</w:t>
      </w:r>
    </w:p>
    <w:p w:rsidR="003E48F5" w:rsidRDefault="003E48F5" w:rsidP="003E48F5">
      <w:pPr>
        <w:pStyle w:val="12"/>
      </w:pPr>
      <w:r>
        <w:t>2.</w:t>
      </w:r>
      <w:r>
        <w:tab/>
        <w:t>Постановления Правительства РФ от 21.12.2011 № 1077 «О федеральных стандартах оплаты жилого помещения и коммунальных услуг на 2012 – 2014 гг.».</w:t>
      </w:r>
    </w:p>
    <w:p w:rsidR="003E48F5" w:rsidRDefault="003E48F5" w:rsidP="003E48F5">
      <w:pPr>
        <w:pStyle w:val="12"/>
      </w:pPr>
      <w:r>
        <w:t>3.</w:t>
      </w:r>
      <w:r>
        <w:tab/>
        <w:t>Постановления Правительства РФ от 21.02.2013 № 146 «О федеральных стандартах оплаты жилого помещения и коммунальных услуг на 2013 – 2015 гг.».</w:t>
      </w:r>
    </w:p>
    <w:p w:rsidR="003E48F5" w:rsidRDefault="003E48F5" w:rsidP="003E48F5">
      <w:pPr>
        <w:pStyle w:val="12"/>
      </w:pPr>
      <w:r>
        <w:t>4.</w:t>
      </w:r>
      <w:r>
        <w:tab/>
        <w:t>Приказа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rsidR="003E48F5" w:rsidRDefault="003E48F5" w:rsidP="003E48F5">
      <w:pPr>
        <w:pStyle w:val="12"/>
      </w:pPr>
      <w:r>
        <w:t>5.</w:t>
      </w:r>
      <w:r>
        <w:tab/>
        <w:t>Постановления Правительства Ленинградской области от 15.10.2012 № 317 «О региональных стандартах жилищно-коммунальных услуг на 2012г.».</w:t>
      </w:r>
    </w:p>
    <w:p w:rsidR="003E48F5" w:rsidRDefault="003E48F5" w:rsidP="003E48F5">
      <w:pPr>
        <w:pStyle w:val="12"/>
      </w:pPr>
      <w:r>
        <w:t>6</w:t>
      </w:r>
      <w:r w:rsidRPr="003E48F5">
        <w:t>.</w:t>
      </w:r>
      <w:r w:rsidRPr="003E48F5">
        <w:tab/>
        <w:t>Постановления Правительства Лен</w:t>
      </w:r>
      <w:r>
        <w:t>инградской области от 18.03.2013</w:t>
      </w:r>
      <w:r w:rsidRPr="003E48F5">
        <w:t xml:space="preserve"> № </w:t>
      </w:r>
      <w:r>
        <w:t>72</w:t>
      </w:r>
      <w:r w:rsidRPr="003E48F5">
        <w:t xml:space="preserve"> «О региональных стандартах жилищно-коммунальных услуг</w:t>
      </w:r>
      <w:r>
        <w:t xml:space="preserve"> на 2013</w:t>
      </w:r>
      <w:r w:rsidRPr="003E48F5">
        <w:t>г.».</w:t>
      </w:r>
    </w:p>
    <w:p w:rsidR="003E48F5" w:rsidRDefault="003E48F5" w:rsidP="003E48F5">
      <w:pPr>
        <w:pStyle w:val="12"/>
      </w:pPr>
      <w:r w:rsidRPr="00CF05C4">
        <w:t>7.</w:t>
      </w:r>
      <w:r w:rsidRPr="00CF05C4">
        <w:tab/>
        <w:t>Постановления Правительства Ленинградской области от 17.02.2014 № 24 «О региональных стандартах</w:t>
      </w:r>
      <w:r w:rsidRPr="003E48F5">
        <w:t xml:space="preserve"> жилищно-коммунальных услуг</w:t>
      </w:r>
      <w:r>
        <w:t xml:space="preserve"> на 2014</w:t>
      </w:r>
      <w:r w:rsidRPr="003E48F5">
        <w:t>г.».</w:t>
      </w:r>
    </w:p>
    <w:p w:rsidR="00803911" w:rsidRDefault="00803911" w:rsidP="00803911">
      <w:pPr>
        <w:pStyle w:val="12"/>
      </w:pPr>
    </w:p>
    <w:p w:rsidR="00803911" w:rsidRPr="00803911" w:rsidRDefault="00803911" w:rsidP="00803911">
      <w:pPr>
        <w:pStyle w:val="12"/>
      </w:pPr>
      <w:r w:rsidRPr="00803911">
        <w:t>Анализ платежеспособности потребителей основан на сопоставлении фактической (ожидаемой) и предельной платежеспособной возможности населения.</w:t>
      </w:r>
    </w:p>
    <w:p w:rsidR="003E48F5" w:rsidRDefault="00803911" w:rsidP="00803911">
      <w:pPr>
        <w:pStyle w:val="12"/>
      </w:pPr>
      <w:r w:rsidRPr="00803911">
        <w:t>Нормативная  и ожидаемая величина платежей граждан за ЖКУ определяется согласно прогнозируемым ценам (тарифам) на жилищно-коммунальные услуги и уровню оплаты ЖКУ населением в расчете на 1 м</w:t>
      </w:r>
      <w:proofErr w:type="gramStart"/>
      <w:r w:rsidRPr="00803911">
        <w:t>2</w:t>
      </w:r>
      <w:proofErr w:type="gramEnd"/>
      <w:r w:rsidRPr="00803911">
        <w:t xml:space="preserve"> общей площади.</w:t>
      </w:r>
    </w:p>
    <w:p w:rsidR="00803911" w:rsidRDefault="00803911" w:rsidP="00803911">
      <w:pPr>
        <w:pStyle w:val="12"/>
      </w:pPr>
      <w:r w:rsidRPr="00803911">
        <w:t xml:space="preserve">На 2015 – 2030 гг. сформирован прогноз изменения уровня платежей граждан </w:t>
      </w:r>
      <w:r>
        <w:t>Доможировского сельского поселения</w:t>
      </w:r>
      <w:r w:rsidRPr="00803911">
        <w:t xml:space="preserve"> за счет включения инвестиционных составляющих в тарифы на электрическую энергию, тепловую энергию и газ, и утверждения инвестиционных надбавок к тарифам на услуги по водоснабжению, водоотведению и утилизации (захоронению) ТБО.</w:t>
      </w:r>
    </w:p>
    <w:p w:rsidR="00803911" w:rsidRPr="00803911" w:rsidRDefault="00803911" w:rsidP="00803911">
      <w:pPr>
        <w:pStyle w:val="12"/>
      </w:pPr>
      <w:r w:rsidRPr="00803911">
        <w:t xml:space="preserve">Нормативная величина платежей граждан (с учетом прогнозируемых тарифов в ценах отчетного периода) определена в соответствии с региональным стандартом для муниципального образования </w:t>
      </w:r>
      <w:r>
        <w:t>Доможировское сельское поселение</w:t>
      </w:r>
      <w:r w:rsidRPr="00803911">
        <w:t xml:space="preserve"> по установленным нормативам потребления коммунальных ресурсов. </w:t>
      </w:r>
      <w:proofErr w:type="gramStart"/>
      <w:r w:rsidRPr="00803911">
        <w:t>При переходе от оплаты за коммунальные ресурсы по  установленным нормативам потребления на оплату</w:t>
      </w:r>
      <w:proofErr w:type="gramEnd"/>
      <w:r w:rsidRPr="00803911">
        <w:t xml:space="preserve">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 в меньшую сторону.</w:t>
      </w:r>
    </w:p>
    <w:p w:rsidR="00803911" w:rsidRPr="00803911" w:rsidRDefault="00803911" w:rsidP="00803911">
      <w:pPr>
        <w:pStyle w:val="12"/>
      </w:pPr>
      <w:r w:rsidRPr="00803911">
        <w:t>Предельная величина платежей граждан за ЖКУ на 1 м</w:t>
      </w:r>
      <w:proofErr w:type="gramStart"/>
      <w:r w:rsidRPr="00803911">
        <w:t>2</w:t>
      </w:r>
      <w:proofErr w:type="gramEnd"/>
      <w:r w:rsidRPr="00803911">
        <w:t xml:space="preserve"> общей площади жилья в зависимости от  среднедушевого дохода населения  определяется по следующей формуле:</w:t>
      </w:r>
    </w:p>
    <w:p w:rsidR="00803911" w:rsidRPr="00803911" w:rsidRDefault="00803911" w:rsidP="00803911">
      <w:pPr>
        <w:pStyle w:val="12"/>
      </w:pPr>
      <w:r w:rsidRPr="00803911">
        <w:t xml:space="preserve">                                                 Д х 22</w:t>
      </w:r>
    </w:p>
    <w:p w:rsidR="00803911" w:rsidRPr="00803911" w:rsidRDefault="00803911" w:rsidP="00803911">
      <w:pPr>
        <w:pStyle w:val="12"/>
      </w:pPr>
      <w:r w:rsidRPr="00803911">
        <w:t xml:space="preserve">                            </w:t>
      </w:r>
      <w:proofErr w:type="gramStart"/>
      <w:r w:rsidRPr="00803911">
        <w:t>П</w:t>
      </w:r>
      <w:proofErr w:type="gramEnd"/>
      <w:r w:rsidRPr="00803911">
        <w:t xml:space="preserve"> пред. = ---------------- , </w:t>
      </w:r>
    </w:p>
    <w:p w:rsidR="00803911" w:rsidRPr="00803911" w:rsidRDefault="00803911" w:rsidP="00803911">
      <w:pPr>
        <w:pStyle w:val="12"/>
      </w:pPr>
      <w:r w:rsidRPr="00803911">
        <w:t xml:space="preserve">                                               100 х 18</w:t>
      </w:r>
    </w:p>
    <w:p w:rsidR="00803911" w:rsidRPr="00803911" w:rsidRDefault="00803911" w:rsidP="00803911">
      <w:pPr>
        <w:pStyle w:val="12"/>
      </w:pPr>
      <w:r w:rsidRPr="00803911">
        <w:t>где:</w:t>
      </w:r>
    </w:p>
    <w:p w:rsidR="00803911" w:rsidRPr="00803911" w:rsidRDefault="00803911" w:rsidP="00803911">
      <w:pPr>
        <w:pStyle w:val="12"/>
      </w:pPr>
      <w:r w:rsidRPr="00803911">
        <w:t>Д – среднедушевой доход населения, руб. на 1 чел. в месяц;</w:t>
      </w:r>
    </w:p>
    <w:p w:rsidR="00803911" w:rsidRPr="00803911" w:rsidRDefault="00803911" w:rsidP="00803911">
      <w:pPr>
        <w:pStyle w:val="12"/>
      </w:pPr>
      <w:r w:rsidRPr="00803911">
        <w:t>18 – установленный федеральный стандарт социальной нормы площади жилья на 1 чел., м</w:t>
      </w:r>
      <w:proofErr w:type="gramStart"/>
      <w:r w:rsidRPr="00803911">
        <w:t>2</w:t>
      </w:r>
      <w:proofErr w:type="gramEnd"/>
      <w:r w:rsidRPr="00803911">
        <w:t>;</w:t>
      </w:r>
    </w:p>
    <w:p w:rsidR="00803911" w:rsidRDefault="00803911" w:rsidP="00803911">
      <w:pPr>
        <w:pStyle w:val="12"/>
      </w:pPr>
      <w:r w:rsidRPr="00803911">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rsidR="00803911" w:rsidRPr="00803911" w:rsidRDefault="00803911" w:rsidP="00803911">
      <w:pPr>
        <w:pStyle w:val="12"/>
      </w:pPr>
      <w:r w:rsidRPr="00803911">
        <w:t>Региональный стандарт предельной стоимо</w:t>
      </w:r>
      <w:r w:rsidR="00D43BA6">
        <w:t>сти предоставляемых ЖКУ на 1 м</w:t>
      </w:r>
      <w:proofErr w:type="gramStart"/>
      <w:r w:rsidR="00D43BA6">
        <w:t>2</w:t>
      </w:r>
      <w:proofErr w:type="gramEnd"/>
      <w:r w:rsidR="00D43BA6">
        <w:t xml:space="preserve"> </w:t>
      </w:r>
      <w:r w:rsidRPr="00803911">
        <w:t xml:space="preserve">общей площади жилья в месяц по муниципальному образованию </w:t>
      </w:r>
      <w:r>
        <w:t xml:space="preserve">Доможировское сельское поселение </w:t>
      </w:r>
      <w:r w:rsidRPr="00803911">
        <w:t>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w:t>
      </w:r>
      <w:r w:rsidR="00F65509">
        <w:t>емьи, состоящей из трех человек</w:t>
      </w:r>
      <w:r w:rsidRPr="00803911">
        <w:t xml:space="preserve"> – 17 м</w:t>
      </w:r>
      <w:proofErr w:type="gramStart"/>
      <w:r w:rsidRPr="00803911">
        <w:t>2</w:t>
      </w:r>
      <w:proofErr w:type="gramEnd"/>
      <w:r w:rsidRPr="00803911">
        <w:t>.</w:t>
      </w:r>
    </w:p>
    <w:p w:rsidR="00803911" w:rsidRPr="00803911" w:rsidRDefault="00803911" w:rsidP="00803911">
      <w:pPr>
        <w:pStyle w:val="12"/>
      </w:pPr>
      <w:r w:rsidRPr="00803911">
        <w:t xml:space="preserve">Сравнительный анализ прогнозируемого изменения уровня платежей </w:t>
      </w:r>
      <w:proofErr w:type="gramStart"/>
      <w:r w:rsidRPr="00803911">
        <w:t>граждан</w:t>
      </w:r>
      <w:proofErr w:type="gramEnd"/>
      <w:r w:rsidRPr="00803911">
        <w:t xml:space="preserve"> с утвержденным стандартом предельной стоимости предоставляемых услуг на 2015 – 2030 гг. произведен в ценах отчетного периода (таблица 6.4.1). </w:t>
      </w:r>
    </w:p>
    <w:p w:rsidR="00803911" w:rsidRDefault="00803911" w:rsidP="00803911">
      <w:pPr>
        <w:pStyle w:val="12"/>
      </w:pPr>
      <w:r w:rsidRPr="00803911">
        <w:t>Ожидаемая величина платежей граждан (по установленному нормативу) по видам услуг не превышает предельную величину платежей граждан.</w:t>
      </w:r>
    </w:p>
    <w:p w:rsidR="00803911" w:rsidRDefault="00803911" w:rsidP="00125B52">
      <w:pPr>
        <w:pStyle w:val="12"/>
        <w:ind w:firstLine="0"/>
      </w:pPr>
    </w:p>
    <w:p w:rsidR="00125B52" w:rsidRDefault="00125B52" w:rsidP="00125B52">
      <w:pPr>
        <w:pStyle w:val="12"/>
        <w:ind w:firstLine="0"/>
      </w:pPr>
    </w:p>
    <w:p w:rsidR="00125B52" w:rsidRDefault="00125B52" w:rsidP="00803911">
      <w:pPr>
        <w:pStyle w:val="12"/>
        <w:sectPr w:rsidR="00125B52" w:rsidSect="00965032">
          <w:pgSz w:w="11906" w:h="16838" w:code="9"/>
          <w:pgMar w:top="1134" w:right="851" w:bottom="1134" w:left="1701" w:header="709" w:footer="709" w:gutter="0"/>
          <w:cols w:space="708"/>
          <w:docGrid w:linePitch="360"/>
        </w:sectPr>
      </w:pPr>
    </w:p>
    <w:p w:rsidR="00125B52" w:rsidRPr="00125B52" w:rsidRDefault="00125B52" w:rsidP="00125B52">
      <w:pPr>
        <w:pStyle w:val="af3"/>
      </w:pPr>
      <w:r w:rsidRPr="00AC7BC0">
        <w:t>Таблица 6.4.1</w:t>
      </w:r>
      <w:r w:rsidR="008F115D" w:rsidRPr="00AC7BC0">
        <w:t>.</w:t>
      </w:r>
      <w:r w:rsidRPr="00AC7BC0">
        <w:t xml:space="preserve"> Прогноз расходов населения </w:t>
      </w:r>
      <w:r w:rsidR="00E43294" w:rsidRPr="00AC7BC0">
        <w:t>Доможировского сельского поселения</w:t>
      </w:r>
      <w:r w:rsidRPr="00AC7BC0">
        <w:t xml:space="preserve"> на коммунальные услуги на период 2015-2030 гг.</w:t>
      </w:r>
    </w:p>
    <w:tbl>
      <w:tblPr>
        <w:tblW w:w="14460" w:type="dxa"/>
        <w:tblInd w:w="93" w:type="dxa"/>
        <w:tblLook w:val="04A0"/>
      </w:tblPr>
      <w:tblGrid>
        <w:gridCol w:w="4901"/>
        <w:gridCol w:w="1287"/>
        <w:gridCol w:w="1198"/>
        <w:gridCol w:w="1098"/>
        <w:gridCol w:w="996"/>
        <w:gridCol w:w="996"/>
        <w:gridCol w:w="996"/>
        <w:gridCol w:w="996"/>
        <w:gridCol w:w="996"/>
        <w:gridCol w:w="996"/>
      </w:tblGrid>
      <w:tr w:rsidR="00125B52" w:rsidRPr="00125B52" w:rsidTr="00FB63D9">
        <w:trPr>
          <w:trHeight w:val="645"/>
        </w:trPr>
        <w:tc>
          <w:tcPr>
            <w:tcW w:w="49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Наименование</w:t>
            </w:r>
          </w:p>
        </w:tc>
        <w:tc>
          <w:tcPr>
            <w:tcW w:w="1287"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Ед. изм.</w:t>
            </w:r>
          </w:p>
        </w:tc>
        <w:tc>
          <w:tcPr>
            <w:tcW w:w="1198"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2015 г.</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2016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2017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2018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2019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2020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2025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2030 г.</w:t>
            </w:r>
          </w:p>
        </w:tc>
      </w:tr>
      <w:tr w:rsidR="00125B52" w:rsidRPr="00125B52" w:rsidTr="00FB63D9">
        <w:trPr>
          <w:trHeight w:val="409"/>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Электроснабжение</w:t>
            </w:r>
          </w:p>
        </w:tc>
        <w:tc>
          <w:tcPr>
            <w:tcW w:w="1287"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r>
      <w:tr w:rsidR="00125B52" w:rsidRPr="00125B52" w:rsidTr="00FB63D9">
        <w:trPr>
          <w:trHeight w:val="593"/>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D43BA6" w:rsidP="00125B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w:t>
            </w:r>
            <w:proofErr w:type="gramStart"/>
            <w:r>
              <w:rPr>
                <w:rFonts w:ascii="Times New Roman" w:eastAsia="Times New Roman" w:hAnsi="Times New Roman" w:cs="Times New Roman"/>
                <w:color w:val="000000"/>
                <w:sz w:val="24"/>
                <w:szCs w:val="24"/>
                <w:lang w:eastAsia="ru-RU"/>
              </w:rPr>
              <w:t>.</w:t>
            </w:r>
            <w:r w:rsidR="00125B52" w:rsidRPr="00125B52">
              <w:rPr>
                <w:rFonts w:ascii="Times New Roman" w:eastAsia="Times New Roman" w:hAnsi="Times New Roman" w:cs="Times New Roman"/>
                <w:color w:val="000000"/>
                <w:sz w:val="24"/>
                <w:szCs w:val="24"/>
                <w:lang w:eastAsia="ru-RU"/>
              </w:rPr>
              <w:t>к</w:t>
            </w:r>
            <w:proofErr w:type="gramEnd"/>
            <w:r w:rsidR="00125B52" w:rsidRPr="00125B52">
              <w:rPr>
                <w:rFonts w:ascii="Times New Roman" w:eastAsia="Times New Roman" w:hAnsi="Times New Roman" w:cs="Times New Roman"/>
                <w:color w:val="000000"/>
                <w:sz w:val="24"/>
                <w:szCs w:val="24"/>
                <w:lang w:eastAsia="ru-RU"/>
              </w:rPr>
              <w:t>Вт·ч</w:t>
            </w:r>
          </w:p>
        </w:tc>
        <w:tc>
          <w:tcPr>
            <w:tcW w:w="1198" w:type="dxa"/>
            <w:tcBorders>
              <w:top w:val="nil"/>
              <w:left w:val="nil"/>
              <w:bottom w:val="single" w:sz="8" w:space="0" w:color="auto"/>
              <w:right w:val="single" w:sz="8" w:space="0" w:color="auto"/>
            </w:tcBorders>
            <w:shd w:val="clear" w:color="auto" w:fill="auto"/>
            <w:noWrap/>
            <w:vAlign w:val="center"/>
          </w:tcPr>
          <w:p w:rsidR="00125B52" w:rsidRPr="00051019" w:rsidRDefault="00D43BA6"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7316,707</w:t>
            </w:r>
          </w:p>
        </w:tc>
        <w:tc>
          <w:tcPr>
            <w:tcW w:w="1098" w:type="dxa"/>
            <w:tcBorders>
              <w:top w:val="nil"/>
              <w:left w:val="nil"/>
              <w:bottom w:val="single" w:sz="8" w:space="0" w:color="auto"/>
              <w:right w:val="single" w:sz="8" w:space="0" w:color="auto"/>
            </w:tcBorders>
            <w:shd w:val="clear" w:color="auto" w:fill="auto"/>
            <w:noWrap/>
            <w:vAlign w:val="center"/>
          </w:tcPr>
          <w:p w:rsidR="00125B52" w:rsidRPr="00051019" w:rsidRDefault="00D43BA6"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7361,21</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3D26EC"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7406,52</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3D26EC"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7451,4</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3D26EC"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7496,25</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3D26EC"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7541,14</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D43BA6"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7586,50</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D43BA6" w:rsidP="00FB63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7835,77</w:t>
            </w:r>
          </w:p>
        </w:tc>
      </w:tr>
      <w:tr w:rsidR="0079110A" w:rsidRPr="00125B52" w:rsidTr="00FB63D9">
        <w:trPr>
          <w:trHeight w:val="70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79110A" w:rsidRPr="00125B52" w:rsidRDefault="0079110A"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79110A" w:rsidRPr="00125B52" w:rsidRDefault="0079110A"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руб./кВт·</w:t>
            </w:r>
            <w:proofErr w:type="gramStart"/>
            <w:r w:rsidRPr="00125B52">
              <w:rPr>
                <w:rFonts w:ascii="Times New Roman" w:eastAsia="Times New Roman" w:hAnsi="Times New Roman" w:cs="Times New Roman"/>
                <w:color w:val="000000"/>
                <w:sz w:val="24"/>
                <w:szCs w:val="24"/>
                <w:lang w:eastAsia="ru-RU"/>
              </w:rPr>
              <w:t>ч</w:t>
            </w:r>
            <w:proofErr w:type="gramEnd"/>
          </w:p>
        </w:tc>
        <w:tc>
          <w:tcPr>
            <w:tcW w:w="1198"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2,86</w:t>
            </w:r>
          </w:p>
        </w:tc>
        <w:tc>
          <w:tcPr>
            <w:tcW w:w="1098"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2,88</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2,95</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2,96</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2,97</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2,98</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3,00</w:t>
            </w:r>
          </w:p>
        </w:tc>
        <w:tc>
          <w:tcPr>
            <w:tcW w:w="996" w:type="dxa"/>
            <w:tcBorders>
              <w:top w:val="nil"/>
              <w:left w:val="nil"/>
              <w:bottom w:val="single" w:sz="8" w:space="0" w:color="auto"/>
              <w:right w:val="single" w:sz="8" w:space="0" w:color="auto"/>
            </w:tcBorders>
            <w:shd w:val="clear" w:color="auto" w:fill="auto"/>
            <w:noWrap/>
            <w:vAlign w:val="center"/>
            <w:hideMark/>
          </w:tcPr>
          <w:p w:rsidR="0079110A" w:rsidRPr="00051019" w:rsidRDefault="0079110A"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3,03</w:t>
            </w:r>
          </w:p>
        </w:tc>
      </w:tr>
      <w:tr w:rsidR="00125B52" w:rsidRPr="00125B52" w:rsidTr="00FB63D9">
        <w:trPr>
          <w:trHeight w:val="546"/>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Расходы населения на электроснабжение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20 926</w:t>
            </w:r>
          </w:p>
        </w:tc>
        <w:tc>
          <w:tcPr>
            <w:tcW w:w="1098"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21 200</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21 849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22 056</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22 263</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22 472</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22 759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359D7" w:rsidP="00FB63D9">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23 742</w:t>
            </w:r>
          </w:p>
        </w:tc>
      </w:tr>
      <w:tr w:rsidR="00125B52" w:rsidRPr="00125B52" w:rsidTr="00FB63D9">
        <w:trPr>
          <w:trHeight w:val="315"/>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Теплоснабжение (в т.ч. ГВС)</w:t>
            </w:r>
          </w:p>
        </w:tc>
        <w:tc>
          <w:tcPr>
            <w:tcW w:w="1287"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r>
      <w:tr w:rsidR="00125B52" w:rsidRPr="00125B52" w:rsidTr="00FB63D9">
        <w:trPr>
          <w:trHeight w:val="46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тыс. Гкал</w:t>
            </w:r>
          </w:p>
        </w:tc>
        <w:tc>
          <w:tcPr>
            <w:tcW w:w="1198" w:type="dxa"/>
            <w:tcBorders>
              <w:top w:val="nil"/>
              <w:left w:val="nil"/>
              <w:bottom w:val="single" w:sz="8" w:space="0" w:color="auto"/>
              <w:right w:val="single" w:sz="8" w:space="0" w:color="auto"/>
            </w:tcBorders>
            <w:shd w:val="clear" w:color="auto" w:fill="auto"/>
            <w:noWrap/>
            <w:vAlign w:val="center"/>
          </w:tcPr>
          <w:p w:rsidR="00125B52" w:rsidRPr="00051019" w:rsidRDefault="00FB63D9"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lang w:val="en-US"/>
              </w:rPr>
              <w:t>5</w:t>
            </w:r>
            <w:r w:rsidRPr="00051019">
              <w:rPr>
                <w:rFonts w:ascii="Times New Roman" w:eastAsia="Calibri" w:hAnsi="Times New Roman" w:cs="Times New Roman"/>
                <w:color w:val="000000"/>
                <w:sz w:val="24"/>
                <w:szCs w:val="24"/>
              </w:rPr>
              <w:t>,</w:t>
            </w:r>
            <w:r w:rsidR="00286F1A" w:rsidRPr="00051019">
              <w:rPr>
                <w:rFonts w:ascii="Times New Roman" w:eastAsia="Calibri" w:hAnsi="Times New Roman" w:cs="Times New Roman"/>
                <w:color w:val="000000"/>
                <w:sz w:val="24"/>
                <w:szCs w:val="24"/>
                <w:lang w:val="en-US"/>
              </w:rPr>
              <w:t>5</w:t>
            </w:r>
          </w:p>
        </w:tc>
        <w:tc>
          <w:tcPr>
            <w:tcW w:w="1098" w:type="dxa"/>
            <w:tcBorders>
              <w:top w:val="nil"/>
              <w:left w:val="nil"/>
              <w:bottom w:val="single" w:sz="8" w:space="0" w:color="auto"/>
              <w:right w:val="single" w:sz="8" w:space="0" w:color="auto"/>
            </w:tcBorders>
            <w:shd w:val="clear" w:color="auto" w:fill="auto"/>
            <w:noWrap/>
            <w:vAlign w:val="center"/>
          </w:tcPr>
          <w:p w:rsidR="00125B52" w:rsidRPr="00051019" w:rsidRDefault="00286F1A"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5,52</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286F1A"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5,58</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286F1A"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5,59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286F1A"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5,6</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5,7</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5,8</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color w:val="000000"/>
                <w:sz w:val="24"/>
                <w:szCs w:val="24"/>
              </w:rPr>
            </w:pPr>
            <w:r w:rsidRPr="00051019">
              <w:rPr>
                <w:rFonts w:ascii="Times New Roman" w:eastAsia="Calibri" w:hAnsi="Times New Roman" w:cs="Times New Roman"/>
                <w:color w:val="000000"/>
                <w:sz w:val="24"/>
                <w:szCs w:val="24"/>
              </w:rPr>
              <w:t>5,918</w:t>
            </w:r>
          </w:p>
        </w:tc>
      </w:tr>
      <w:tr w:rsidR="006B329A" w:rsidRPr="00125B52" w:rsidTr="00FB63D9">
        <w:trPr>
          <w:trHeight w:val="830"/>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6B329A" w:rsidRPr="00125B52" w:rsidRDefault="006B329A"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6B329A" w:rsidRPr="00125B52" w:rsidRDefault="006B329A"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руб./Гкал</w:t>
            </w:r>
          </w:p>
        </w:tc>
        <w:tc>
          <w:tcPr>
            <w:tcW w:w="1198"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lang w:val="en-US"/>
              </w:rPr>
              <w:t>2670</w:t>
            </w:r>
            <w:r w:rsidRPr="00051019">
              <w:rPr>
                <w:rFonts w:ascii="Times New Roman" w:eastAsia="Calibri" w:hAnsi="Times New Roman" w:cs="Times New Roman"/>
                <w:sz w:val="24"/>
                <w:szCs w:val="24"/>
              </w:rPr>
              <w:t>,</w:t>
            </w:r>
            <w:r w:rsidRPr="00051019">
              <w:rPr>
                <w:rFonts w:ascii="Times New Roman" w:eastAsia="Calibri" w:hAnsi="Times New Roman" w:cs="Times New Roman"/>
                <w:sz w:val="24"/>
                <w:szCs w:val="24"/>
                <w:lang w:val="en-US"/>
              </w:rPr>
              <w:t>83</w:t>
            </w:r>
          </w:p>
        </w:tc>
        <w:tc>
          <w:tcPr>
            <w:tcW w:w="1098"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lang w:val="en-US"/>
              </w:rPr>
            </w:pPr>
            <w:r w:rsidRPr="00051019">
              <w:rPr>
                <w:rFonts w:ascii="Times New Roman" w:eastAsia="Calibri" w:hAnsi="Times New Roman" w:cs="Times New Roman"/>
                <w:sz w:val="24"/>
                <w:szCs w:val="24"/>
                <w:lang w:val="en-US"/>
              </w:rPr>
              <w:t>2702</w:t>
            </w:r>
            <w:r w:rsidRPr="00051019">
              <w:rPr>
                <w:rFonts w:ascii="Times New Roman" w:eastAsia="Calibri" w:hAnsi="Times New Roman" w:cs="Times New Roman"/>
                <w:sz w:val="24"/>
                <w:szCs w:val="24"/>
              </w:rPr>
              <w:t>,</w:t>
            </w:r>
            <w:r w:rsidRPr="00051019">
              <w:rPr>
                <w:rFonts w:ascii="Times New Roman" w:eastAsia="Calibri" w:hAnsi="Times New Roman" w:cs="Times New Roman"/>
                <w:sz w:val="24"/>
                <w:szCs w:val="24"/>
                <w:lang w:val="en-US"/>
              </w:rPr>
              <w:t>88</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rPr>
              <w:t>2750,95</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rPr>
              <w:t>2783,96</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rPr>
              <w:t>2783,96</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rPr>
              <w:t>2770,04</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rPr>
            </w:pPr>
            <w:r w:rsidRPr="00051019">
              <w:rPr>
                <w:rFonts w:ascii="Times New Roman" w:eastAsia="Calibri" w:hAnsi="Times New Roman" w:cs="Times New Roman"/>
                <w:sz w:val="24"/>
                <w:szCs w:val="24"/>
              </w:rPr>
              <w:t>2724,25</w:t>
            </w:r>
          </w:p>
        </w:tc>
        <w:tc>
          <w:tcPr>
            <w:tcW w:w="996" w:type="dxa"/>
            <w:tcBorders>
              <w:top w:val="nil"/>
              <w:left w:val="nil"/>
              <w:bottom w:val="single" w:sz="8" w:space="0" w:color="auto"/>
              <w:right w:val="single" w:sz="8" w:space="0" w:color="auto"/>
            </w:tcBorders>
            <w:shd w:val="clear" w:color="auto" w:fill="auto"/>
            <w:noWrap/>
            <w:vAlign w:val="center"/>
          </w:tcPr>
          <w:p w:rsidR="006B329A" w:rsidRPr="00051019" w:rsidRDefault="006B329A" w:rsidP="00FB63D9">
            <w:pPr>
              <w:spacing w:after="0" w:line="240" w:lineRule="auto"/>
              <w:jc w:val="center"/>
              <w:rPr>
                <w:rFonts w:ascii="Times New Roman" w:eastAsia="Calibri" w:hAnsi="Times New Roman" w:cs="Times New Roman"/>
                <w:sz w:val="24"/>
                <w:szCs w:val="24"/>
                <w:lang w:val="en-US"/>
              </w:rPr>
            </w:pPr>
            <w:r w:rsidRPr="00051019">
              <w:rPr>
                <w:rFonts w:ascii="Times New Roman" w:eastAsia="Calibri" w:hAnsi="Times New Roman" w:cs="Times New Roman"/>
                <w:sz w:val="24"/>
                <w:szCs w:val="24"/>
                <w:lang w:val="en-US"/>
              </w:rPr>
              <w:t>2724</w:t>
            </w:r>
            <w:r w:rsidRPr="00051019">
              <w:rPr>
                <w:rFonts w:ascii="Times New Roman" w:eastAsia="Calibri" w:hAnsi="Times New Roman" w:cs="Times New Roman"/>
                <w:sz w:val="24"/>
                <w:szCs w:val="24"/>
              </w:rPr>
              <w:t>,</w:t>
            </w:r>
            <w:r w:rsidRPr="00051019">
              <w:rPr>
                <w:rFonts w:ascii="Times New Roman" w:eastAsia="Calibri" w:hAnsi="Times New Roman" w:cs="Times New Roman"/>
                <w:sz w:val="24"/>
                <w:szCs w:val="24"/>
                <w:lang w:val="en-US"/>
              </w:rPr>
              <w:t>25</w:t>
            </w:r>
          </w:p>
        </w:tc>
      </w:tr>
      <w:tr w:rsidR="00125B52" w:rsidRPr="00125B52" w:rsidTr="00FB63D9">
        <w:trPr>
          <w:trHeight w:val="599"/>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Расходы населения на теплоснабжение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14 689</w:t>
            </w:r>
          </w:p>
        </w:tc>
        <w:tc>
          <w:tcPr>
            <w:tcW w:w="1098"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14 919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15 350</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15 562</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15 590</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15 789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15 800</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Calibri" w:hAnsi="Times New Roman" w:cs="Times New Roman"/>
                <w:b/>
                <w:bCs/>
                <w:color w:val="000000"/>
                <w:sz w:val="24"/>
                <w:szCs w:val="24"/>
              </w:rPr>
            </w:pPr>
            <w:r w:rsidRPr="00051019">
              <w:rPr>
                <w:rFonts w:ascii="Times New Roman" w:eastAsia="Calibri" w:hAnsi="Times New Roman" w:cs="Times New Roman"/>
                <w:b/>
                <w:bCs/>
                <w:color w:val="000000"/>
                <w:sz w:val="24"/>
                <w:szCs w:val="24"/>
              </w:rPr>
              <w:t>16 122</w:t>
            </w:r>
          </w:p>
        </w:tc>
      </w:tr>
      <w:tr w:rsidR="00125B52" w:rsidRPr="00125B52" w:rsidTr="00FB63D9">
        <w:trPr>
          <w:trHeight w:val="424"/>
        </w:trPr>
        <w:tc>
          <w:tcPr>
            <w:tcW w:w="4901" w:type="dxa"/>
            <w:tcBorders>
              <w:top w:val="nil"/>
              <w:left w:val="single" w:sz="8" w:space="0" w:color="auto"/>
              <w:bottom w:val="single" w:sz="4" w:space="0" w:color="auto"/>
              <w:right w:val="single" w:sz="8" w:space="0" w:color="auto"/>
            </w:tcBorders>
            <w:shd w:val="clear" w:color="000000" w:fill="FBD4B4"/>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Водоснабжение</w:t>
            </w:r>
          </w:p>
        </w:tc>
        <w:tc>
          <w:tcPr>
            <w:tcW w:w="1287"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 </w:t>
            </w:r>
          </w:p>
        </w:tc>
        <w:tc>
          <w:tcPr>
            <w:tcW w:w="1198"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1098"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r>
      <w:tr w:rsidR="00125B52" w:rsidRPr="00125B52" w:rsidTr="00FB63D9">
        <w:trPr>
          <w:trHeight w:val="263"/>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тыс. 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FB63D9"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val="en-US" w:eastAsia="ru-RU"/>
              </w:rPr>
              <w:t>36</w:t>
            </w:r>
            <w:r w:rsidR="00286F1A" w:rsidRPr="00051019">
              <w:rPr>
                <w:rFonts w:ascii="Times New Roman" w:eastAsia="Times New Roman" w:hAnsi="Times New Roman" w:cs="Times New Roman"/>
                <w:color w:val="000000"/>
                <w:sz w:val="24"/>
                <w:szCs w:val="24"/>
                <w:lang w:eastAsia="ru-RU"/>
              </w:rPr>
              <w:t>,63</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36,9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37,2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37,8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38,3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38,5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B52" w:rsidRPr="00051019" w:rsidRDefault="005C0BFA" w:rsidP="00FB63D9">
            <w:pPr>
              <w:spacing w:after="0" w:line="240" w:lineRule="auto"/>
              <w:jc w:val="center"/>
              <w:rPr>
                <w:rFonts w:ascii="Times New Roman" w:eastAsia="Times New Roman" w:hAnsi="Times New Roman" w:cs="Times New Roman"/>
                <w:color w:val="000000"/>
                <w:sz w:val="24"/>
                <w:szCs w:val="24"/>
                <w:lang w:eastAsia="ru-RU"/>
              </w:rPr>
            </w:pPr>
            <w:r w:rsidRPr="00051019">
              <w:rPr>
                <w:rFonts w:ascii="Times New Roman" w:eastAsia="Times New Roman" w:hAnsi="Times New Roman" w:cs="Times New Roman"/>
                <w:color w:val="000000"/>
                <w:sz w:val="24"/>
                <w:szCs w:val="24"/>
                <w:lang w:eastAsia="ru-RU"/>
              </w:rPr>
              <w:t>39,231</w:t>
            </w:r>
          </w:p>
        </w:tc>
      </w:tr>
      <w:tr w:rsidR="008473A1" w:rsidRPr="00125B52" w:rsidTr="00FB63D9">
        <w:trPr>
          <w:trHeight w:val="553"/>
        </w:trPr>
        <w:tc>
          <w:tcPr>
            <w:tcW w:w="490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473A1" w:rsidRPr="00125B52" w:rsidRDefault="008473A1"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single" w:sz="4" w:space="0" w:color="auto"/>
              <w:left w:val="nil"/>
              <w:bottom w:val="single" w:sz="8" w:space="0" w:color="auto"/>
              <w:right w:val="single" w:sz="8" w:space="0" w:color="auto"/>
            </w:tcBorders>
            <w:shd w:val="clear" w:color="auto" w:fill="auto"/>
            <w:noWrap/>
            <w:vAlign w:val="center"/>
            <w:hideMark/>
          </w:tcPr>
          <w:p w:rsidR="008473A1" w:rsidRPr="00125B52" w:rsidRDefault="008473A1"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руб./м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41,66</w:t>
            </w:r>
          </w:p>
        </w:tc>
        <w:tc>
          <w:tcPr>
            <w:tcW w:w="1098"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43,32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45,41</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45,86</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46,32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45,40</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43,74</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8473A1" w:rsidRPr="00051019" w:rsidRDefault="008473A1" w:rsidP="00FB63D9">
            <w:pPr>
              <w:spacing w:after="0" w:line="240" w:lineRule="auto"/>
              <w:jc w:val="center"/>
              <w:rPr>
                <w:rFonts w:ascii="Times New Roman" w:eastAsia="Times New Roman" w:hAnsi="Times New Roman" w:cs="Times New Roman"/>
                <w:sz w:val="24"/>
                <w:szCs w:val="24"/>
                <w:lang w:eastAsia="ru-RU"/>
              </w:rPr>
            </w:pPr>
            <w:r w:rsidRPr="00051019">
              <w:rPr>
                <w:rFonts w:ascii="Times New Roman" w:eastAsia="Times New Roman" w:hAnsi="Times New Roman" w:cs="Times New Roman"/>
                <w:sz w:val="24"/>
                <w:szCs w:val="24"/>
                <w:lang w:eastAsia="ru-RU"/>
              </w:rPr>
              <w:t>43,33</w:t>
            </w:r>
          </w:p>
        </w:tc>
      </w:tr>
      <w:tr w:rsidR="00125B52" w:rsidRPr="00125B52" w:rsidTr="00FB63D9">
        <w:trPr>
          <w:trHeight w:val="56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 xml:space="preserve">Расходы населения </w:t>
            </w:r>
            <w:r w:rsidR="006B329A">
              <w:rPr>
                <w:rFonts w:ascii="Times New Roman" w:eastAsia="Times New Roman" w:hAnsi="Times New Roman" w:cs="Times New Roman"/>
                <w:b/>
                <w:bCs/>
                <w:color w:val="000000"/>
                <w:sz w:val="24"/>
                <w:szCs w:val="24"/>
                <w:lang w:eastAsia="ru-RU"/>
              </w:rPr>
              <w:t xml:space="preserve">на </w:t>
            </w:r>
            <w:r w:rsidRPr="00125B52">
              <w:rPr>
                <w:rFonts w:ascii="Times New Roman" w:eastAsia="Times New Roman" w:hAnsi="Times New Roman" w:cs="Times New Roman"/>
                <w:b/>
                <w:bCs/>
                <w:color w:val="000000"/>
                <w:sz w:val="24"/>
                <w:szCs w:val="24"/>
                <w:lang w:eastAsia="ru-RU"/>
              </w:rPr>
              <w:t>водоснабжение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1 526</w:t>
            </w:r>
          </w:p>
        </w:tc>
        <w:tc>
          <w:tcPr>
            <w:tcW w:w="1098"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1 598</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1 689</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1 733</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1 764</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1 738</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1 684</w:t>
            </w:r>
          </w:p>
        </w:tc>
        <w:tc>
          <w:tcPr>
            <w:tcW w:w="996" w:type="dxa"/>
            <w:tcBorders>
              <w:top w:val="nil"/>
              <w:left w:val="nil"/>
              <w:bottom w:val="single" w:sz="8" w:space="0" w:color="auto"/>
              <w:right w:val="single" w:sz="8" w:space="0" w:color="auto"/>
            </w:tcBorders>
            <w:shd w:val="clear" w:color="auto" w:fill="auto"/>
            <w:noWrap/>
            <w:vAlign w:val="center"/>
          </w:tcPr>
          <w:p w:rsidR="00125B52" w:rsidRPr="00051019"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1 700</w:t>
            </w:r>
          </w:p>
        </w:tc>
      </w:tr>
      <w:tr w:rsidR="00125B52" w:rsidRPr="00125B52" w:rsidTr="00FB63D9">
        <w:trPr>
          <w:trHeight w:val="403"/>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Водоотведение</w:t>
            </w:r>
          </w:p>
        </w:tc>
        <w:tc>
          <w:tcPr>
            <w:tcW w:w="1287"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r>
      <w:tr w:rsidR="00125B52" w:rsidRPr="00125B52" w:rsidTr="00FB63D9">
        <w:trPr>
          <w:trHeight w:val="551"/>
        </w:trPr>
        <w:tc>
          <w:tcPr>
            <w:tcW w:w="4901" w:type="dxa"/>
            <w:tcBorders>
              <w:top w:val="nil"/>
              <w:left w:val="single" w:sz="8" w:space="0" w:color="auto"/>
              <w:bottom w:val="single" w:sz="4"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4"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тыс. 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31,25</w:t>
            </w:r>
          </w:p>
        </w:tc>
        <w:tc>
          <w:tcPr>
            <w:tcW w:w="1098"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33,5</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35,5</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36,1</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36,5</w:t>
            </w:r>
          </w:p>
        </w:tc>
        <w:tc>
          <w:tcPr>
            <w:tcW w:w="996" w:type="dxa"/>
            <w:tcBorders>
              <w:top w:val="nil"/>
              <w:left w:val="nil"/>
              <w:bottom w:val="single" w:sz="4" w:space="0" w:color="auto"/>
              <w:right w:val="single" w:sz="8" w:space="0" w:color="auto"/>
            </w:tcBorders>
            <w:shd w:val="clear" w:color="auto" w:fill="auto"/>
            <w:noWrap/>
            <w:vAlign w:val="center"/>
          </w:tcPr>
          <w:p w:rsidR="00125B52" w:rsidRPr="00125B52" w:rsidRDefault="00286F1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36,5</w:t>
            </w:r>
          </w:p>
        </w:tc>
      </w:tr>
      <w:tr w:rsidR="006B329A" w:rsidRPr="00125B52" w:rsidTr="00FB63D9">
        <w:trPr>
          <w:trHeight w:val="957"/>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329A" w:rsidRPr="00125B52" w:rsidRDefault="006B329A"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29A" w:rsidRPr="00125B52" w:rsidRDefault="006B329A"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руб./м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39,56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42,72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43,57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44,45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44,31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29A" w:rsidRPr="00404E6D" w:rsidRDefault="006B329A"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40,35</w:t>
            </w:r>
          </w:p>
        </w:tc>
      </w:tr>
      <w:tr w:rsidR="00125B52" w:rsidRPr="00125B52" w:rsidTr="00FB63D9">
        <w:trPr>
          <w:trHeight w:val="558"/>
        </w:trPr>
        <w:tc>
          <w:tcPr>
            <w:tcW w:w="490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Расходы населения на водоотведение</w:t>
            </w:r>
          </w:p>
        </w:tc>
        <w:tc>
          <w:tcPr>
            <w:tcW w:w="1287" w:type="dxa"/>
            <w:tcBorders>
              <w:top w:val="single" w:sz="4" w:space="0" w:color="auto"/>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1 236</w:t>
            </w:r>
          </w:p>
        </w:tc>
        <w:tc>
          <w:tcPr>
            <w:tcW w:w="1098"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1 320</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1 431</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1 507</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1 562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1 604</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1 617</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125B52" w:rsidRPr="00125B52" w:rsidRDefault="00051019"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1 472</w:t>
            </w:r>
          </w:p>
        </w:tc>
      </w:tr>
      <w:tr w:rsidR="00125B52" w:rsidRPr="00125B52" w:rsidTr="00FB63D9">
        <w:trPr>
          <w:trHeight w:val="398"/>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Утилизация ТБО</w:t>
            </w:r>
          </w:p>
        </w:tc>
        <w:tc>
          <w:tcPr>
            <w:tcW w:w="1287"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rPr>
                <w:rFonts w:ascii="Calibri" w:eastAsia="Times New Roman" w:hAnsi="Calibri" w:cs="Calibri"/>
                <w:color w:val="000000"/>
                <w:sz w:val="20"/>
                <w:szCs w:val="20"/>
                <w:lang w:eastAsia="ru-RU"/>
              </w:rPr>
            </w:pPr>
            <w:r w:rsidRPr="00125B52">
              <w:rPr>
                <w:rFonts w:ascii="Calibri" w:eastAsia="Times New Roman" w:hAnsi="Calibri" w:cs="Calibri"/>
                <w:color w:val="000000"/>
                <w:sz w:val="20"/>
                <w:szCs w:val="20"/>
                <w:lang w:eastAsia="ru-RU"/>
              </w:rPr>
              <w:t> </w:t>
            </w:r>
          </w:p>
        </w:tc>
      </w:tr>
      <w:tr w:rsidR="00125B52" w:rsidRPr="00125B52" w:rsidTr="00FB63D9">
        <w:trPr>
          <w:trHeight w:val="559"/>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тыс. 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8" w:space="0" w:color="auto"/>
              <w:right w:val="single" w:sz="8" w:space="0" w:color="auto"/>
            </w:tcBorders>
            <w:shd w:val="clear" w:color="auto" w:fill="auto"/>
            <w:noWrap/>
            <w:vAlign w:val="center"/>
          </w:tcPr>
          <w:p w:rsidR="00125B52" w:rsidRPr="00125B52" w:rsidRDefault="00FB63D9"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p>
        </w:tc>
        <w:tc>
          <w:tcPr>
            <w:tcW w:w="1098"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3,15</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5C0BFA" w:rsidP="00FB63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w:t>
            </w:r>
          </w:p>
        </w:tc>
      </w:tr>
      <w:tr w:rsidR="008473A1" w:rsidRPr="00125B52" w:rsidTr="00FB63D9">
        <w:trPr>
          <w:trHeight w:val="263"/>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8473A1" w:rsidRPr="00125B52" w:rsidRDefault="008473A1" w:rsidP="00125B52">
            <w:pPr>
              <w:spacing w:after="0" w:line="240" w:lineRule="auto"/>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8473A1" w:rsidRPr="00125B52" w:rsidRDefault="008473A1" w:rsidP="00125B52">
            <w:pPr>
              <w:spacing w:after="0" w:line="240" w:lineRule="auto"/>
              <w:jc w:val="center"/>
              <w:rPr>
                <w:rFonts w:ascii="Times New Roman" w:eastAsia="Times New Roman" w:hAnsi="Times New Roman" w:cs="Times New Roman"/>
                <w:color w:val="000000"/>
                <w:sz w:val="24"/>
                <w:szCs w:val="24"/>
                <w:lang w:eastAsia="ru-RU"/>
              </w:rPr>
            </w:pPr>
            <w:r w:rsidRPr="00125B52">
              <w:rPr>
                <w:rFonts w:ascii="Times New Roman" w:eastAsia="Times New Roman" w:hAnsi="Times New Roman" w:cs="Times New Roman"/>
                <w:color w:val="000000"/>
                <w:sz w:val="24"/>
                <w:szCs w:val="24"/>
                <w:lang w:eastAsia="ru-RU"/>
              </w:rPr>
              <w:t>руб./м</w:t>
            </w:r>
            <w:r w:rsidRPr="00125B52">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119,73</w:t>
            </w:r>
          </w:p>
        </w:tc>
        <w:tc>
          <w:tcPr>
            <w:tcW w:w="1098"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120,93</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122,12</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122,85</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123,47</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124,08</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124,52</w:t>
            </w:r>
          </w:p>
        </w:tc>
        <w:tc>
          <w:tcPr>
            <w:tcW w:w="996" w:type="dxa"/>
            <w:tcBorders>
              <w:top w:val="nil"/>
              <w:left w:val="nil"/>
              <w:bottom w:val="single" w:sz="8" w:space="0" w:color="auto"/>
              <w:right w:val="single" w:sz="8" w:space="0" w:color="auto"/>
            </w:tcBorders>
            <w:shd w:val="clear" w:color="auto" w:fill="auto"/>
            <w:noWrap/>
            <w:vAlign w:val="center"/>
          </w:tcPr>
          <w:p w:rsidR="008473A1" w:rsidRPr="00404E6D" w:rsidRDefault="008473A1" w:rsidP="00FB63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126,91</w:t>
            </w:r>
          </w:p>
        </w:tc>
      </w:tr>
      <w:tr w:rsidR="00125B52" w:rsidRPr="00125B52" w:rsidTr="00FB63D9">
        <w:trPr>
          <w:trHeight w:val="551"/>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Расходы населения на утилизацию ТБО</w:t>
            </w:r>
          </w:p>
        </w:tc>
        <w:tc>
          <w:tcPr>
            <w:tcW w:w="1287" w:type="dxa"/>
            <w:tcBorders>
              <w:top w:val="nil"/>
              <w:left w:val="nil"/>
              <w:bottom w:val="single" w:sz="8" w:space="0" w:color="auto"/>
              <w:right w:val="single" w:sz="8" w:space="0" w:color="auto"/>
            </w:tcBorders>
            <w:shd w:val="clear" w:color="auto" w:fill="auto"/>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374</w:t>
            </w:r>
          </w:p>
        </w:tc>
        <w:tc>
          <w:tcPr>
            <w:tcW w:w="1098"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380</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390</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393</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395</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403</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404</w:t>
            </w:r>
          </w:p>
        </w:tc>
        <w:tc>
          <w:tcPr>
            <w:tcW w:w="996" w:type="dxa"/>
            <w:tcBorders>
              <w:top w:val="nil"/>
              <w:left w:val="nil"/>
              <w:bottom w:val="single" w:sz="8" w:space="0" w:color="auto"/>
              <w:right w:val="single" w:sz="8" w:space="0" w:color="auto"/>
            </w:tcBorders>
            <w:shd w:val="clear" w:color="auto" w:fill="auto"/>
            <w:noWrap/>
            <w:vAlign w:val="center"/>
          </w:tcPr>
          <w:p w:rsidR="00125B52" w:rsidRPr="00125B52" w:rsidRDefault="00154C5F" w:rsidP="00FB63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420</w:t>
            </w:r>
          </w:p>
        </w:tc>
      </w:tr>
      <w:tr w:rsidR="00125B52" w:rsidRPr="00125B52" w:rsidTr="00FB63D9">
        <w:trPr>
          <w:trHeight w:val="547"/>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125B52" w:rsidRPr="00125B52" w:rsidRDefault="00125B52" w:rsidP="00125B52">
            <w:pPr>
              <w:spacing w:after="0" w:line="240" w:lineRule="auto"/>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ВСЕГО расходов населения на коммунальные ресурсы</w:t>
            </w:r>
          </w:p>
        </w:tc>
        <w:tc>
          <w:tcPr>
            <w:tcW w:w="1287" w:type="dxa"/>
            <w:tcBorders>
              <w:top w:val="nil"/>
              <w:left w:val="nil"/>
              <w:bottom w:val="single" w:sz="8" w:space="0" w:color="auto"/>
              <w:right w:val="single" w:sz="8" w:space="0" w:color="auto"/>
            </w:tcBorders>
            <w:shd w:val="clear" w:color="000000" w:fill="FBD4B4"/>
            <w:noWrap/>
            <w:vAlign w:val="center"/>
            <w:hideMark/>
          </w:tcPr>
          <w:p w:rsidR="00125B52" w:rsidRPr="00125B52" w:rsidRDefault="00125B52" w:rsidP="00125B52">
            <w:pPr>
              <w:spacing w:after="0" w:line="240" w:lineRule="auto"/>
              <w:jc w:val="center"/>
              <w:rPr>
                <w:rFonts w:ascii="Times New Roman" w:eastAsia="Times New Roman" w:hAnsi="Times New Roman" w:cs="Times New Roman"/>
                <w:b/>
                <w:bCs/>
                <w:color w:val="000000"/>
                <w:sz w:val="24"/>
                <w:szCs w:val="24"/>
                <w:lang w:eastAsia="ru-RU"/>
              </w:rPr>
            </w:pPr>
            <w:r w:rsidRPr="00125B52">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38 751</w:t>
            </w:r>
          </w:p>
        </w:tc>
        <w:tc>
          <w:tcPr>
            <w:tcW w:w="1098"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39 417</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40 709</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41 251</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41 574</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42 006</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42 264</w:t>
            </w:r>
          </w:p>
        </w:tc>
        <w:tc>
          <w:tcPr>
            <w:tcW w:w="996" w:type="dxa"/>
            <w:tcBorders>
              <w:top w:val="nil"/>
              <w:left w:val="nil"/>
              <w:bottom w:val="single" w:sz="8" w:space="0" w:color="auto"/>
              <w:right w:val="single" w:sz="8" w:space="0" w:color="auto"/>
            </w:tcBorders>
            <w:shd w:val="clear" w:color="000000" w:fill="FBD4B4"/>
            <w:noWrap/>
            <w:vAlign w:val="center"/>
          </w:tcPr>
          <w:p w:rsidR="00125B52" w:rsidRPr="00125B52" w:rsidRDefault="000359D7" w:rsidP="00125B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43 456</w:t>
            </w:r>
          </w:p>
        </w:tc>
      </w:tr>
    </w:tbl>
    <w:p w:rsidR="00125B52" w:rsidRDefault="00125B52" w:rsidP="00125B52">
      <w:pPr>
        <w:pStyle w:val="12"/>
        <w:ind w:firstLine="0"/>
      </w:pPr>
    </w:p>
    <w:p w:rsidR="00125B52" w:rsidRDefault="00125B52" w:rsidP="00125B52">
      <w:pPr>
        <w:pStyle w:val="12"/>
        <w:ind w:firstLine="0"/>
        <w:sectPr w:rsidR="00125B52" w:rsidSect="00125B52">
          <w:pgSz w:w="16838" w:h="11906" w:orient="landscape" w:code="9"/>
          <w:pgMar w:top="851" w:right="1134" w:bottom="1701" w:left="1134" w:header="709" w:footer="709" w:gutter="0"/>
          <w:cols w:space="708"/>
          <w:docGrid w:linePitch="360"/>
        </w:sectPr>
      </w:pPr>
    </w:p>
    <w:p w:rsidR="00CF05C4" w:rsidRDefault="00CF05C4" w:rsidP="00CF05C4">
      <w:pPr>
        <w:pStyle w:val="1"/>
        <w:numPr>
          <w:ilvl w:val="0"/>
          <w:numId w:val="7"/>
        </w:numPr>
      </w:pPr>
      <w:bookmarkStart w:id="210" w:name="_Toc417481120"/>
      <w:bookmarkStart w:id="211" w:name="_Toc428958036"/>
      <w:r w:rsidRPr="00CF05C4">
        <w:t>УПРАВЛЕНИЕ ПРОГРАММОЙ</w:t>
      </w:r>
      <w:bookmarkEnd w:id="210"/>
      <w:bookmarkEnd w:id="211"/>
    </w:p>
    <w:p w:rsidR="00CF05C4" w:rsidRDefault="00CF05C4" w:rsidP="00CF05C4">
      <w:pPr>
        <w:pStyle w:val="2"/>
      </w:pPr>
      <w:bookmarkStart w:id="212" w:name="_Toc428958037"/>
      <w:r w:rsidRPr="00CF05C4">
        <w:t>Мониторинг и корректировка программы</w:t>
      </w:r>
      <w:bookmarkEnd w:id="212"/>
    </w:p>
    <w:p w:rsidR="00623609" w:rsidRDefault="00623609" w:rsidP="00623609">
      <w:pPr>
        <w:pStyle w:val="12"/>
      </w:pPr>
      <w:r>
        <w:t xml:space="preserve">Целью </w:t>
      </w:r>
      <w:proofErr w:type="gramStart"/>
      <w:r>
        <w:t>мониторинга Программы комплексного развития систем инфраструктуры</w:t>
      </w:r>
      <w:proofErr w:type="gramEnd"/>
      <w:r>
        <w:t xml:space="preserve"> Доможировского сельского поселения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623609" w:rsidRDefault="00623609" w:rsidP="00623609">
      <w:pPr>
        <w:pStyle w:val="12"/>
      </w:pPr>
      <w:r>
        <w:t>Мониторинг Программы комплексного развития систем инфраструктуры Доможировского сельского поселения включает следующие этапы:</w:t>
      </w:r>
    </w:p>
    <w:p w:rsidR="00623609" w:rsidRDefault="00623609" w:rsidP="00623609">
      <w:pPr>
        <w:pStyle w:val="12"/>
      </w:pPr>
      <w:r>
        <w:t>1.</w:t>
      </w:r>
      <w:r>
        <w:tab/>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623609" w:rsidRDefault="00623609" w:rsidP="00623609">
      <w:pPr>
        <w:pStyle w:val="12"/>
      </w:pPr>
      <w:r>
        <w:t>2.</w:t>
      </w:r>
      <w:r>
        <w:tab/>
      </w:r>
      <w:r w:rsidRPr="00623609">
        <w:t>Анализ</w:t>
      </w:r>
      <w:r>
        <w:t xml:space="preserve"> данных о результатах проводимых преобразований систем коммунальной инфраструктуры.</w:t>
      </w:r>
    </w:p>
    <w:p w:rsidR="00623609" w:rsidRDefault="00623609" w:rsidP="00623609">
      <w:pPr>
        <w:pStyle w:val="12"/>
      </w:pPr>
      <w:r>
        <w:t>Мониторинг Программы комплексного развития систем инфраструктуры Доможировского сельского поселения предусматривает сопоставление и сравнение значений показателей во временном аспекте.</w:t>
      </w:r>
    </w:p>
    <w:p w:rsidR="00623609" w:rsidRDefault="00623609" w:rsidP="00623609">
      <w:pPr>
        <w:pStyle w:val="12"/>
      </w:pPr>
      <w:r>
        <w:t>Анализ проводится путем сопоставления показателя за отчетный период с аналогичным показателем за предыдущий (базовый) период.</w:t>
      </w:r>
    </w:p>
    <w:p w:rsidR="00623609" w:rsidRDefault="00623609" w:rsidP="00623609">
      <w:pPr>
        <w:pStyle w:val="12"/>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623609" w:rsidRDefault="00623609" w:rsidP="00623609">
      <w:pPr>
        <w:pStyle w:val="12"/>
      </w:pPr>
      <w:r>
        <w:t xml:space="preserve">В случае несоответствия рассчитанных тарифов на коммунальные услуги одному или более критериям доступности осуществляется </w:t>
      </w:r>
      <w:proofErr w:type="spellStart"/>
      <w:r>
        <w:t>корректирорвка</w:t>
      </w:r>
      <w:proofErr w:type="spellEnd"/>
      <w:r>
        <w:t xml:space="preserve"> программы одним или несколькими из указанных способов:</w:t>
      </w:r>
    </w:p>
    <w:p w:rsidR="00623609" w:rsidRDefault="00623609" w:rsidP="00623609">
      <w:pPr>
        <w:pStyle w:val="12"/>
      </w:pPr>
      <w:r>
        <w:t>- изменение порядка реализации проектов долгосрочной инвестиционной программы с целью снижения совокупных затрат на ее реализацию;</w:t>
      </w:r>
    </w:p>
    <w:p w:rsidR="00623609" w:rsidRDefault="00623609" w:rsidP="00623609">
      <w:pPr>
        <w:pStyle w:val="12"/>
      </w:pPr>
      <w:r>
        <w:t>- изменение источников финансирования долгосрочной инвестиционной программы за счет увеличения доли бюджетных источников;</w:t>
      </w:r>
    </w:p>
    <w:p w:rsidR="00623609" w:rsidRDefault="00623609" w:rsidP="00623609">
      <w:pPr>
        <w:pStyle w:val="12"/>
      </w:pPr>
      <w:r>
        <w:t>- изменение состава долгосрочной инвестиционной программы.</w:t>
      </w:r>
    </w:p>
    <w:p w:rsidR="00CF05C4" w:rsidRDefault="00623609" w:rsidP="00623609">
      <w:pPr>
        <w:pStyle w:val="12"/>
      </w:pPr>
      <w:r>
        <w:t>Программа не считается обоснованной, если ее параметры не соответствуют критериям доступности.</w:t>
      </w:r>
    </w:p>
    <w:p w:rsidR="00A77B88" w:rsidRDefault="009C4790" w:rsidP="009C4790">
      <w:pPr>
        <w:pStyle w:val="2"/>
      </w:pPr>
      <w:bookmarkStart w:id="213" w:name="_Toc417481122"/>
      <w:bookmarkStart w:id="214" w:name="_Toc428958038"/>
      <w:r w:rsidRPr="009C4790">
        <w:t>Система у</w:t>
      </w:r>
      <w:r>
        <w:t xml:space="preserve">правления программой и </w:t>
      </w:r>
      <w:proofErr w:type="gramStart"/>
      <w:r>
        <w:t xml:space="preserve">контроль </w:t>
      </w:r>
      <w:r w:rsidRPr="009C4790">
        <w:t>за</w:t>
      </w:r>
      <w:proofErr w:type="gramEnd"/>
      <w:r w:rsidRPr="009C4790">
        <w:t xml:space="preserve"> ходом ее выполнения</w:t>
      </w:r>
      <w:bookmarkEnd w:id="213"/>
      <w:bookmarkEnd w:id="214"/>
    </w:p>
    <w:p w:rsidR="00EB2BC6" w:rsidRDefault="00EB2BC6" w:rsidP="00EB2BC6">
      <w:pPr>
        <w:pStyle w:val="12"/>
      </w:pPr>
      <w:r>
        <w:t>Настоящая система управления разработана в целях обеспечения реализации Программы.</w:t>
      </w:r>
    </w:p>
    <w:p w:rsidR="00EB2BC6" w:rsidRDefault="00EB2BC6" w:rsidP="00EB2BC6">
      <w:pPr>
        <w:pStyle w:val="12"/>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EB2BC6" w:rsidRDefault="00EB2BC6" w:rsidP="00EB2BC6">
      <w:pPr>
        <w:pStyle w:val="12"/>
      </w:pPr>
      <w:r>
        <w:t>Структура системы управления Программой:</w:t>
      </w:r>
    </w:p>
    <w:p w:rsidR="00EB2BC6" w:rsidRDefault="00EB2BC6" w:rsidP="00EB2BC6">
      <w:pPr>
        <w:pStyle w:val="12"/>
      </w:pPr>
      <w:r>
        <w:t>- система ответственности по основным направлениям реализации ПКР;</w:t>
      </w:r>
    </w:p>
    <w:p w:rsidR="00EB2BC6" w:rsidRDefault="00EB2BC6" w:rsidP="00EB2BC6">
      <w:pPr>
        <w:pStyle w:val="12"/>
      </w:pPr>
      <w:r>
        <w:t>-система мониторинга и индикативных показателей эффективности реализации Программы;</w:t>
      </w:r>
    </w:p>
    <w:p w:rsidR="00EB2BC6" w:rsidRDefault="00EB2BC6" w:rsidP="00EB2BC6">
      <w:pPr>
        <w:pStyle w:val="12"/>
      </w:pPr>
      <w: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EB2BC6" w:rsidRDefault="00EB2BC6" w:rsidP="00EB2BC6">
      <w:pPr>
        <w:pStyle w:val="12"/>
      </w:pPr>
      <w:r>
        <w:t>Основным принципом реализации Программы является принцип сбалансированности интересов органов местного самоуправления Доможировского сельского поселения, предприятий и организаций различных форм собственности, принимающих участие в реализации мероприятий Программы.</w:t>
      </w:r>
    </w:p>
    <w:p w:rsidR="00EB2BC6" w:rsidRDefault="00EB2BC6" w:rsidP="00EB2BC6">
      <w:pPr>
        <w:pStyle w:val="12"/>
      </w:pPr>
      <w: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EB2BC6" w:rsidRDefault="00EB2BC6" w:rsidP="00EB2BC6">
      <w:pPr>
        <w:pStyle w:val="12"/>
      </w:pPr>
      <w:r>
        <w:t>1.</w:t>
      </w:r>
      <w:r>
        <w:tab/>
        <w:t xml:space="preserve">«Степень </w:t>
      </w:r>
      <w:proofErr w:type="gramStart"/>
      <w:r>
        <w:t>достижения планируемых результатов целевых индикаторов реализации мероприятий</w:t>
      </w:r>
      <w:proofErr w:type="gramEnd"/>
      <w:r>
        <w:t xml:space="preserve"> Программы» - базируется на анализе целевых показателей, указанных в Программе.</w:t>
      </w:r>
    </w:p>
    <w:p w:rsidR="00EB2BC6" w:rsidRDefault="00EB2BC6" w:rsidP="00EB2BC6">
      <w:pPr>
        <w:pStyle w:val="12"/>
      </w:pPr>
      <w:r>
        <w:t>2.</w:t>
      </w:r>
      <w:r>
        <w:tab/>
        <w:t>«Степень соответствия бюджетных затрат на мероприятия Программы запланированному уровню затрат»</w:t>
      </w:r>
    </w:p>
    <w:p w:rsidR="00EB2BC6" w:rsidRDefault="00EB2BC6" w:rsidP="00EB2BC6">
      <w:pPr>
        <w:pStyle w:val="12"/>
      </w:pPr>
      <w:r>
        <w:t>3.</w:t>
      </w:r>
      <w:r>
        <w:tab/>
        <w:t xml:space="preserve">«Эффективность использования бюджетных средств на реализацию отдельных мероприятий» - показывает расход бюджетных средств на мероприятие Программы в расчете на 1 </w:t>
      </w:r>
      <w:proofErr w:type="spellStart"/>
      <w:r>
        <w:t>еденицу</w:t>
      </w:r>
      <w:proofErr w:type="spellEnd"/>
      <w:r>
        <w:t xml:space="preserve"> прироста целевого индикатора по тому же мероприятию.</w:t>
      </w:r>
    </w:p>
    <w:p w:rsidR="00EB2BC6" w:rsidRPr="00EB2BC6" w:rsidRDefault="00EB2BC6" w:rsidP="00EB2BC6">
      <w:pPr>
        <w:pStyle w:val="12"/>
        <w:rPr>
          <w:i/>
        </w:rPr>
      </w:pPr>
      <w:r>
        <w:tab/>
      </w:r>
      <w:r w:rsidRPr="00EB2BC6">
        <w:rPr>
          <w:i/>
        </w:rPr>
        <w:t>Система ответственности</w:t>
      </w:r>
    </w:p>
    <w:p w:rsidR="00EB2BC6" w:rsidRDefault="00EB2BC6" w:rsidP="00EB2BC6">
      <w:pPr>
        <w:pStyle w:val="12"/>
      </w:pPr>
      <w:r>
        <w:t>Организационная структура управления Программой базируется на существующей системе местного самоуправления Доможировского сельского поселения.</w:t>
      </w:r>
    </w:p>
    <w:p w:rsidR="00EB2BC6" w:rsidRDefault="00EB2BC6" w:rsidP="00EB2BC6">
      <w:pPr>
        <w:pStyle w:val="12"/>
      </w:pPr>
      <w:r>
        <w:t>Общее руководство реализацией Программы осуществляется Главой администрации Доможировского сельского поселения.</w:t>
      </w:r>
    </w:p>
    <w:p w:rsidR="00EB2BC6" w:rsidRDefault="00EB2BC6" w:rsidP="00EB2BC6">
      <w:pPr>
        <w:pStyle w:val="12"/>
      </w:pPr>
      <w:proofErr w:type="gramStart"/>
      <w:r>
        <w:t>Контроль за</w:t>
      </w:r>
      <w:proofErr w:type="gramEnd"/>
      <w:r>
        <w:t xml:space="preserve"> реализацией Программы осуществляют органы Исполнительной власти и Совет депутатов в рамках своих полномочий.</w:t>
      </w:r>
    </w:p>
    <w:p w:rsidR="00EB2BC6" w:rsidRDefault="00EB2BC6" w:rsidP="00EB2BC6">
      <w:pPr>
        <w:pStyle w:val="12"/>
      </w:pPr>
      <w: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EB2BC6" w:rsidRDefault="00EB2BC6" w:rsidP="00EB2BC6">
      <w:pPr>
        <w:pStyle w:val="12"/>
      </w:pPr>
      <w: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EB2BC6" w:rsidRDefault="00EB2BC6" w:rsidP="00EB2BC6">
      <w:pPr>
        <w:pStyle w:val="12"/>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Доможировского сельского поселения и утвержденного главой администрации Доможировского сельского поселения.</w:t>
      </w:r>
    </w:p>
    <w:p w:rsidR="009C4790" w:rsidRPr="009C4790" w:rsidRDefault="00EB2BC6" w:rsidP="00EB2BC6">
      <w:pPr>
        <w:pStyle w:val="12"/>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t>финансирования</w:t>
      </w:r>
      <w:proofErr w:type="gramEnd"/>
      <w: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9C4790" w:rsidRPr="009C4790" w:rsidRDefault="009C4790" w:rsidP="009C4790">
      <w:pPr>
        <w:pStyle w:val="12"/>
      </w:pPr>
    </w:p>
    <w:sectPr w:rsidR="009C4790" w:rsidRPr="009C4790" w:rsidSect="00965032">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2C4" w:rsidRDefault="005272C4" w:rsidP="00FB6D9D">
      <w:pPr>
        <w:spacing w:after="0" w:line="240" w:lineRule="auto"/>
      </w:pPr>
      <w:r>
        <w:separator/>
      </w:r>
    </w:p>
  </w:endnote>
  <w:endnote w:type="continuationSeparator" w:id="0">
    <w:p w:rsidR="005272C4" w:rsidRDefault="005272C4" w:rsidP="00FB6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0F2BDC8C-793C-4375-981D-0B9F75BF8202}"/>
    <w:embedBold r:id="rId2" w:fontKey="{D507CBFF-1CDD-4BA0-8AF2-EFEC4F63021F}"/>
    <w:embedItalic r:id="rId3" w:fontKey="{EAED59EC-F4B6-41C5-8DD5-BF935B6739F4}"/>
    <w:embedBoldItalic r:id="rId4" w:fontKey="{A56562E8-B837-4BDF-B891-BE9BF18CFA28}"/>
  </w:font>
  <w:font w:name="Cambria">
    <w:panose1 w:val="02040503050406030204"/>
    <w:charset w:val="CC"/>
    <w:family w:val="roman"/>
    <w:pitch w:val="variable"/>
    <w:sig w:usb0="E00002FF" w:usb1="400004FF" w:usb2="00000000" w:usb3="00000000" w:csb0="0000019F" w:csb1="00000000"/>
    <w:embedRegular r:id="rId5" w:fontKey="{3E548B3D-CCB3-46B1-A681-6C85826A8F97}"/>
    <w:embedBold r:id="rId6" w:fontKey="{E8B17295-2B13-4407-AE20-0FD8F359C947}"/>
    <w:embedItalic r:id="rId7" w:fontKey="{BD0BE2AA-CC5F-48AE-84F2-6BAF9F7FD706}"/>
  </w:font>
  <w:font w:name="Tahoma">
    <w:panose1 w:val="020B0604030504040204"/>
    <w:charset w:val="CC"/>
    <w:family w:val="swiss"/>
    <w:pitch w:val="variable"/>
    <w:sig w:usb0="E1002EFF" w:usb1="C000605B" w:usb2="00000029" w:usb3="00000000" w:csb0="000101FF" w:csb1="00000000"/>
    <w:embedRegular r:id="rId8" w:fontKey="{983FBBCB-1122-41F0-BBAB-CC6E7DD8EAB1}"/>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7561"/>
      <w:docPartObj>
        <w:docPartGallery w:val="Page Numbers (Bottom of Page)"/>
        <w:docPartUnique/>
      </w:docPartObj>
    </w:sdtPr>
    <w:sdtContent>
      <w:p w:rsidR="002C45C7" w:rsidRDefault="00D80683">
        <w:pPr>
          <w:pStyle w:val="a7"/>
          <w:jc w:val="right"/>
        </w:pPr>
        <w:fldSimple w:instr="PAGE   \* MERGEFORMAT">
          <w:r w:rsidR="00501C8E">
            <w:rPr>
              <w:noProof/>
            </w:rPr>
            <w:t>2</w:t>
          </w:r>
        </w:fldSimple>
      </w:p>
    </w:sdtContent>
  </w:sdt>
  <w:p w:rsidR="002C45C7" w:rsidRDefault="002C45C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5C7" w:rsidRPr="00FB6D9D" w:rsidRDefault="002C45C7" w:rsidP="00FB6D9D">
    <w:pPr>
      <w:pStyle w:val="a7"/>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2C45C7" w:rsidRPr="00FB6D9D" w:rsidRDefault="002C45C7" w:rsidP="00FB6D9D">
    <w:pPr>
      <w:pStyle w:val="a7"/>
      <w:jc w:val="center"/>
      <w:rPr>
        <w:rFonts w:ascii="Times New Roman" w:hAnsi="Times New Roman" w:cs="Times New Roman"/>
        <w:sz w:val="24"/>
        <w:szCs w:val="24"/>
      </w:rPr>
    </w:pPr>
    <w:r w:rsidRPr="00FB6D9D">
      <w:rPr>
        <w:rFonts w:ascii="Times New Roman" w:hAnsi="Times New Roman" w:cs="Times New Roman"/>
        <w:sz w:val="24"/>
        <w:szCs w:val="24"/>
      </w:rPr>
      <w:t>2015 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2C4" w:rsidRDefault="005272C4" w:rsidP="00FB6D9D">
      <w:pPr>
        <w:spacing w:after="0" w:line="240" w:lineRule="auto"/>
      </w:pPr>
      <w:r>
        <w:separator/>
      </w:r>
    </w:p>
  </w:footnote>
  <w:footnote w:type="continuationSeparator" w:id="0">
    <w:p w:rsidR="005272C4" w:rsidRDefault="005272C4" w:rsidP="00FB6D9D">
      <w:pPr>
        <w:spacing w:after="0" w:line="240" w:lineRule="auto"/>
      </w:pPr>
      <w:r>
        <w:continuationSeparator/>
      </w:r>
    </w:p>
  </w:footnote>
  <w:footnote w:id="1">
    <w:p w:rsidR="002C45C7" w:rsidRDefault="002C45C7" w:rsidP="009C7379">
      <w:pPr>
        <w:pStyle w:val="af"/>
      </w:pPr>
      <w:r>
        <w:rPr>
          <w:rStyle w:val="af1"/>
        </w:rPr>
        <w:footnoteRef/>
      </w:r>
      <w:r>
        <w:t xml:space="preserve"> В соответствии с данными паспорта муниципального образования по состоянию на 01.01.2009 года. Данные паспорта по состоянию на 01.01.2013 года не предоставлены.</w:t>
      </w:r>
    </w:p>
  </w:footnote>
  <w:footnote w:id="2">
    <w:p w:rsidR="002C45C7" w:rsidRDefault="002C45C7" w:rsidP="00D72075">
      <w:pPr>
        <w:pStyle w:val="af"/>
      </w:pPr>
      <w:r>
        <w:rPr>
          <w:rStyle w:val="af1"/>
        </w:rPr>
        <w:footnoteRef/>
      </w:r>
      <w:r>
        <w:t xml:space="preserve"> В соответствии с данными раздела «Демография» паспорта муниципального образования по состоянию на 01.01.2013 года</w:t>
      </w:r>
    </w:p>
  </w:footnote>
  <w:footnote w:id="3">
    <w:p w:rsidR="002C45C7" w:rsidRPr="00EC5165" w:rsidRDefault="002C45C7" w:rsidP="00F15607">
      <w:pPr>
        <w:pStyle w:val="af"/>
      </w:pPr>
      <w:r>
        <w:rPr>
          <w:rStyle w:val="af1"/>
        </w:rPr>
        <w:footnoteRef/>
      </w:r>
      <w:r>
        <w:t xml:space="preserve"> Необходимо уточнить указанные площади, так как 0,03 тыс. м</w:t>
      </w:r>
      <w:proofErr w:type="gramStart"/>
      <w:r>
        <w:rPr>
          <w:vertAlign w:val="superscript"/>
        </w:rPr>
        <w:t>2</w:t>
      </w:r>
      <w:proofErr w:type="gramEnd"/>
      <w:r>
        <w:rPr>
          <w:vertAlign w:val="superscript"/>
        </w:rPr>
        <w:t xml:space="preserve"> </w:t>
      </w:r>
      <w:r>
        <w:t xml:space="preserve"> не определены по форме собственности</w:t>
      </w:r>
    </w:p>
  </w:footnote>
  <w:footnote w:id="4">
    <w:p w:rsidR="002C45C7" w:rsidRDefault="002C45C7" w:rsidP="005C3B03">
      <w:pPr>
        <w:pStyle w:val="af"/>
      </w:pPr>
      <w:r>
        <w:rPr>
          <w:rStyle w:val="af1"/>
        </w:rPr>
        <w:footnoteRef/>
      </w:r>
      <w:r>
        <w:t xml:space="preserve"> Соотношение численности населения моложе трудоспособного возраста (0-15) к численности населения в трудоспособном возрасте.</w:t>
      </w:r>
    </w:p>
  </w:footnote>
  <w:footnote w:id="5">
    <w:p w:rsidR="002C45C7" w:rsidRDefault="002C45C7" w:rsidP="005C3B03">
      <w:pPr>
        <w:pStyle w:val="af"/>
      </w:pPr>
      <w:r>
        <w:rPr>
          <w:rStyle w:val="af1"/>
        </w:rPr>
        <w:footnoteRef/>
      </w:r>
      <w:r>
        <w:t xml:space="preserve"> Соотношение численности нетрудоспособного населения к численности трудоспособного населения</w:t>
      </w:r>
    </w:p>
  </w:footnote>
  <w:footnote w:id="6">
    <w:p w:rsidR="002C45C7" w:rsidRDefault="002C45C7" w:rsidP="005C3B03">
      <w:pPr>
        <w:pStyle w:val="af"/>
      </w:pPr>
      <w:r>
        <w:rPr>
          <w:rStyle w:val="af1"/>
        </w:rPr>
        <w:footnoteRef/>
      </w:r>
      <w:r>
        <w:t xml:space="preserve"> Соотношение лиц пенсионного возраста (старше трудоспособного возраста) к численности трудоспособного населения </w:t>
      </w:r>
    </w:p>
  </w:footnote>
  <w:footnote w:id="7">
    <w:p w:rsidR="002C45C7" w:rsidRPr="00420820" w:rsidRDefault="002C45C7" w:rsidP="00A84155">
      <w:pPr>
        <w:pStyle w:val="af"/>
      </w:pPr>
      <w:r>
        <w:rPr>
          <w:rStyle w:val="af1"/>
        </w:rPr>
        <w:footnoteRef/>
      </w:r>
      <w:r>
        <w:t xml:space="preserve"> Не соответствует сведениям по аварийному фонду на 01.06.2013 год, предоставленным администрацией. Площадь составляет 447 м</w:t>
      </w:r>
      <w:proofErr w:type="gramStart"/>
      <w:r>
        <w:rPr>
          <w:vertAlign w:val="superscript"/>
        </w:rPr>
        <w:t>2</w:t>
      </w:r>
      <w:proofErr w:type="gramEnd"/>
      <w:r>
        <w:t>, из них 330 м</w:t>
      </w:r>
      <w:r>
        <w:rPr>
          <w:vertAlign w:val="superscript"/>
        </w:rPr>
        <w:t>2</w:t>
      </w:r>
      <w:r>
        <w:t xml:space="preserve"> муниципальная собственность и 117,7 м</w:t>
      </w:r>
      <w:r>
        <w:rPr>
          <w:vertAlign w:val="superscript"/>
        </w:rPr>
        <w:t>2</w:t>
      </w:r>
      <w:r>
        <w:t xml:space="preserve"> – частная.</w:t>
      </w:r>
    </w:p>
  </w:footnote>
  <w:footnote w:id="8">
    <w:p w:rsidR="002C45C7" w:rsidRDefault="002C45C7" w:rsidP="00A84155">
      <w:pPr>
        <w:pStyle w:val="af"/>
      </w:pPr>
      <w:r>
        <w:rPr>
          <w:rStyle w:val="af1"/>
        </w:rPr>
        <w:footnoteRef/>
      </w:r>
      <w:r>
        <w:t xml:space="preserve"> По состоянию на 01.01.2013 года</w:t>
      </w:r>
    </w:p>
  </w:footnote>
  <w:footnote w:id="9">
    <w:p w:rsidR="002C45C7" w:rsidRPr="00136EAC" w:rsidRDefault="002C45C7" w:rsidP="00C9501B">
      <w:pPr>
        <w:spacing w:after="0" w:line="240" w:lineRule="auto"/>
        <w:ind w:firstLine="851"/>
        <w:jc w:val="both"/>
        <w:rPr>
          <w:rFonts w:ascii="Times New Roman" w:hAnsi="Times New Roman"/>
          <w:sz w:val="24"/>
          <w:szCs w:val="24"/>
          <w:u w:val="single"/>
        </w:rPr>
      </w:pPr>
      <w:r>
        <w:rPr>
          <w:rStyle w:val="af1"/>
        </w:rPr>
        <w:footnoteRef/>
      </w:r>
      <w:r>
        <w:t xml:space="preserve"> </w:t>
      </w:r>
      <w:r w:rsidRPr="00136EAC">
        <w:rPr>
          <w:rFonts w:ascii="Times New Roman" w:hAnsi="Times New Roman"/>
        </w:rPr>
        <w:t>В соответствии с распоряжением Правительства Ленинградской области №618 от 02.11.2010 года норматив минимального обеспечения молодежи учреждениями по месту жительства составляет 25 м</w:t>
      </w:r>
      <w:proofErr w:type="gramStart"/>
      <w:r w:rsidRPr="00136EAC">
        <w:rPr>
          <w:rFonts w:ascii="Times New Roman" w:hAnsi="Times New Roman"/>
          <w:vertAlign w:val="superscript"/>
        </w:rPr>
        <w:t>2</w:t>
      </w:r>
      <w:proofErr w:type="gramEnd"/>
      <w:r w:rsidRPr="00136EAC">
        <w:rPr>
          <w:rFonts w:ascii="Times New Roman" w:hAnsi="Times New Roman"/>
        </w:rPr>
        <w:t xml:space="preserve"> на 1 тыс. человек поселения</w:t>
      </w:r>
    </w:p>
    <w:p w:rsidR="002C45C7" w:rsidRDefault="002C45C7" w:rsidP="00C9501B">
      <w:pPr>
        <w:pStyle w:val="af"/>
      </w:pPr>
    </w:p>
  </w:footnote>
  <w:footnote w:id="10">
    <w:p w:rsidR="002C45C7" w:rsidRDefault="002C45C7" w:rsidP="00097E17">
      <w:pPr>
        <w:pStyle w:val="af"/>
        <w:jc w:val="both"/>
      </w:pPr>
      <w:r w:rsidRPr="00A129AC">
        <w:rPr>
          <w:rStyle w:val="af1"/>
        </w:rPr>
        <w:footnoteRef/>
      </w:r>
      <w:r w:rsidRPr="00A129AC">
        <w:t xml:space="preserve"> Согласно распоряжению Правительства Российской Федерации № 1063-р «Социальные нормативы и нормы»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2C45C7" w:rsidRPr="00E61E8C" w:rsidRDefault="002C45C7">
        <w:pPr>
          <w:pStyle w:val="a5"/>
          <w:pBdr>
            <w:bottom w:val="thickThinSmallGap" w:sz="24" w:space="1" w:color="622423" w:themeColor="accent2" w:themeShade="7F"/>
          </w:pBdr>
          <w:jc w:val="center"/>
          <w:rPr>
            <w:rFonts w:ascii="Times New Roman" w:eastAsiaTheme="majorEastAsia" w:hAnsi="Times New Roman" w:cs="Times New Roman"/>
          </w:rPr>
        </w:pPr>
        <w:r w:rsidRPr="00E61E8C">
          <w:rPr>
            <w:rFonts w:ascii="Times New Roman" w:eastAsia="Times New Roman" w:hAnsi="Times New Roman" w:cs="Times New Roman"/>
          </w:rPr>
          <w:t>Программа комплексного развития систем инфраструктуры Доможировского сельского поселения Ленинградской области до 2030 года</w:t>
        </w:r>
      </w:p>
    </w:sdtContent>
  </w:sdt>
  <w:p w:rsidR="002C45C7" w:rsidRDefault="002C45C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E02044"/>
    <w:multiLevelType w:val="hybridMultilevel"/>
    <w:tmpl w:val="18420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0E542B"/>
    <w:multiLevelType w:val="hybridMultilevel"/>
    <w:tmpl w:val="A07C4C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1C72CD"/>
    <w:multiLevelType w:val="multilevel"/>
    <w:tmpl w:val="4202BC18"/>
    <w:lvl w:ilvl="0">
      <w:start w:val="2"/>
      <w:numFmt w:val="decimal"/>
      <w:lvlText w:val="%1"/>
      <w:lvlJc w:val="left"/>
      <w:pPr>
        <w:ind w:left="360" w:hanging="360"/>
      </w:pPr>
      <w:rPr>
        <w:rFonts w:hint="default"/>
      </w:rPr>
    </w:lvl>
    <w:lvl w:ilvl="1">
      <w:start w:val="1"/>
      <w:numFmt w:val="decimal"/>
      <w:pStyle w:val="2"/>
      <w:lvlText w:val="%1.%2"/>
      <w:lvlJc w:val="left"/>
      <w:pPr>
        <w:ind w:left="927"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12AE594B"/>
    <w:multiLevelType w:val="hybridMultilevel"/>
    <w:tmpl w:val="D7C8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97637A"/>
    <w:multiLevelType w:val="hybridMultilevel"/>
    <w:tmpl w:val="FB4062BC"/>
    <w:lvl w:ilvl="0" w:tplc="04190001">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614FE8"/>
    <w:multiLevelType w:val="hybridMultilevel"/>
    <w:tmpl w:val="CA3AA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8B770F"/>
    <w:multiLevelType w:val="multilevel"/>
    <w:tmpl w:val="F13E5D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1B0B2E"/>
    <w:multiLevelType w:val="hybridMultilevel"/>
    <w:tmpl w:val="63DAF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EB3A52"/>
    <w:multiLevelType w:val="hybridMultilevel"/>
    <w:tmpl w:val="01D6BAB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100A38"/>
    <w:multiLevelType w:val="hybridMultilevel"/>
    <w:tmpl w:val="80780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3E6D3B"/>
    <w:multiLevelType w:val="hybridMultilevel"/>
    <w:tmpl w:val="4AAC1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8D492F"/>
    <w:multiLevelType w:val="hybridMultilevel"/>
    <w:tmpl w:val="DEE201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3712EE8"/>
    <w:multiLevelType w:val="hybridMultilevel"/>
    <w:tmpl w:val="DAEC2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E15011"/>
    <w:multiLevelType w:val="hybridMultilevel"/>
    <w:tmpl w:val="CDA84048"/>
    <w:lvl w:ilvl="0" w:tplc="04190001">
      <w:start w:val="1"/>
      <w:numFmt w:val="bullet"/>
      <w:lvlText w:val="–"/>
      <w:lvlJc w:val="left"/>
      <w:pPr>
        <w:ind w:left="1494" w:hanging="360"/>
      </w:pPr>
      <w:rPr>
        <w:rFonts w:ascii="Times New Roman" w:hAnsi="Times New Roman" w:cs="Times New Roman"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nsid w:val="3A353B2E"/>
    <w:multiLevelType w:val="hybridMultilevel"/>
    <w:tmpl w:val="076C1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F07F55"/>
    <w:multiLevelType w:val="hybridMultilevel"/>
    <w:tmpl w:val="5FB4F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AE1044"/>
    <w:multiLevelType w:val="hybridMultilevel"/>
    <w:tmpl w:val="47E4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987D64"/>
    <w:multiLevelType w:val="hybridMultilevel"/>
    <w:tmpl w:val="84B0C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7820E5"/>
    <w:multiLevelType w:val="hybridMultilevel"/>
    <w:tmpl w:val="4AD2B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CE6001"/>
    <w:multiLevelType w:val="hybridMultilevel"/>
    <w:tmpl w:val="84E83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1154A1"/>
    <w:multiLevelType w:val="hybridMultilevel"/>
    <w:tmpl w:val="44700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8A452B"/>
    <w:multiLevelType w:val="singleLevel"/>
    <w:tmpl w:val="BCD85DD2"/>
    <w:lvl w:ilvl="0">
      <w:start w:val="1"/>
      <w:numFmt w:val="bullet"/>
      <w:lvlText w:val=""/>
      <w:lvlJc w:val="left"/>
      <w:pPr>
        <w:tabs>
          <w:tab w:val="num" w:pos="417"/>
        </w:tabs>
        <w:ind w:left="57" w:firstLine="0"/>
      </w:pPr>
      <w:rPr>
        <w:rFonts w:ascii="Symbol" w:hAnsi="Symbol" w:hint="default"/>
      </w:rPr>
    </w:lvl>
  </w:abstractNum>
  <w:abstractNum w:abstractNumId="23">
    <w:nsid w:val="55E62DD3"/>
    <w:multiLevelType w:val="hybridMultilevel"/>
    <w:tmpl w:val="7AC8D3D6"/>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D85CC9"/>
    <w:multiLevelType w:val="hybridMultilevel"/>
    <w:tmpl w:val="B8D2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615678"/>
    <w:multiLevelType w:val="hybridMultilevel"/>
    <w:tmpl w:val="E8467A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355E9C"/>
    <w:multiLevelType w:val="hybridMultilevel"/>
    <w:tmpl w:val="C3F8A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297BDD"/>
    <w:multiLevelType w:val="hybridMultilevel"/>
    <w:tmpl w:val="3D009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3E6619"/>
    <w:multiLevelType w:val="hybridMultilevel"/>
    <w:tmpl w:val="8A66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714500"/>
    <w:multiLevelType w:val="hybridMultilevel"/>
    <w:tmpl w:val="B254B99A"/>
    <w:lvl w:ilvl="0" w:tplc="F41EDA7A">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CA5341"/>
    <w:multiLevelType w:val="hybridMultilevel"/>
    <w:tmpl w:val="D9BEE4F6"/>
    <w:lvl w:ilvl="0" w:tplc="88C69BEE">
      <w:start w:val="1"/>
      <w:numFmt w:val="bullet"/>
      <w:lvlText w:val=""/>
      <w:lvlJc w:val="left"/>
      <w:pPr>
        <w:ind w:left="1865" w:hanging="360"/>
      </w:pPr>
      <w:rPr>
        <w:rFonts w:ascii="Symbol" w:hAnsi="Symbol" w:hint="default"/>
      </w:rPr>
    </w:lvl>
    <w:lvl w:ilvl="1" w:tplc="04190003" w:tentative="1">
      <w:start w:val="1"/>
      <w:numFmt w:val="bullet"/>
      <w:lvlText w:val="o"/>
      <w:lvlJc w:val="left"/>
      <w:pPr>
        <w:ind w:left="2585" w:hanging="360"/>
      </w:pPr>
      <w:rPr>
        <w:rFonts w:ascii="Courier New" w:hAnsi="Courier New" w:cs="Courier New" w:hint="default"/>
      </w:rPr>
    </w:lvl>
    <w:lvl w:ilvl="2" w:tplc="04190005" w:tentative="1">
      <w:start w:val="1"/>
      <w:numFmt w:val="bullet"/>
      <w:lvlText w:val=""/>
      <w:lvlJc w:val="left"/>
      <w:pPr>
        <w:ind w:left="3305" w:hanging="360"/>
      </w:pPr>
      <w:rPr>
        <w:rFonts w:ascii="Wingdings" w:hAnsi="Wingdings" w:hint="default"/>
      </w:rPr>
    </w:lvl>
    <w:lvl w:ilvl="3" w:tplc="04190001" w:tentative="1">
      <w:start w:val="1"/>
      <w:numFmt w:val="bullet"/>
      <w:lvlText w:val=""/>
      <w:lvlJc w:val="left"/>
      <w:pPr>
        <w:ind w:left="4025" w:hanging="360"/>
      </w:pPr>
      <w:rPr>
        <w:rFonts w:ascii="Symbol" w:hAnsi="Symbol" w:hint="default"/>
      </w:rPr>
    </w:lvl>
    <w:lvl w:ilvl="4" w:tplc="04190003" w:tentative="1">
      <w:start w:val="1"/>
      <w:numFmt w:val="bullet"/>
      <w:lvlText w:val="o"/>
      <w:lvlJc w:val="left"/>
      <w:pPr>
        <w:ind w:left="4745" w:hanging="360"/>
      </w:pPr>
      <w:rPr>
        <w:rFonts w:ascii="Courier New" w:hAnsi="Courier New" w:cs="Courier New" w:hint="default"/>
      </w:rPr>
    </w:lvl>
    <w:lvl w:ilvl="5" w:tplc="04190005" w:tentative="1">
      <w:start w:val="1"/>
      <w:numFmt w:val="bullet"/>
      <w:lvlText w:val=""/>
      <w:lvlJc w:val="left"/>
      <w:pPr>
        <w:ind w:left="5465" w:hanging="360"/>
      </w:pPr>
      <w:rPr>
        <w:rFonts w:ascii="Wingdings" w:hAnsi="Wingdings" w:hint="default"/>
      </w:rPr>
    </w:lvl>
    <w:lvl w:ilvl="6" w:tplc="04190001" w:tentative="1">
      <w:start w:val="1"/>
      <w:numFmt w:val="bullet"/>
      <w:lvlText w:val=""/>
      <w:lvlJc w:val="left"/>
      <w:pPr>
        <w:ind w:left="6185" w:hanging="360"/>
      </w:pPr>
      <w:rPr>
        <w:rFonts w:ascii="Symbol" w:hAnsi="Symbol" w:hint="default"/>
      </w:rPr>
    </w:lvl>
    <w:lvl w:ilvl="7" w:tplc="04190003" w:tentative="1">
      <w:start w:val="1"/>
      <w:numFmt w:val="bullet"/>
      <w:lvlText w:val="o"/>
      <w:lvlJc w:val="left"/>
      <w:pPr>
        <w:ind w:left="6905" w:hanging="360"/>
      </w:pPr>
      <w:rPr>
        <w:rFonts w:ascii="Courier New" w:hAnsi="Courier New" w:cs="Courier New" w:hint="default"/>
      </w:rPr>
    </w:lvl>
    <w:lvl w:ilvl="8" w:tplc="04190005" w:tentative="1">
      <w:start w:val="1"/>
      <w:numFmt w:val="bullet"/>
      <w:lvlText w:val=""/>
      <w:lvlJc w:val="left"/>
      <w:pPr>
        <w:ind w:left="7625" w:hanging="360"/>
      </w:pPr>
      <w:rPr>
        <w:rFonts w:ascii="Wingdings" w:hAnsi="Wingdings" w:hint="default"/>
      </w:rPr>
    </w:lvl>
  </w:abstractNum>
  <w:abstractNum w:abstractNumId="31">
    <w:nsid w:val="7F6F13E1"/>
    <w:multiLevelType w:val="hybridMultilevel"/>
    <w:tmpl w:val="CC2416DE"/>
    <w:lvl w:ilvl="0" w:tplc="1A3CCC3E">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24"/>
  </w:num>
  <w:num w:numId="4">
    <w:abstractNumId w:val="17"/>
  </w:num>
  <w:num w:numId="5">
    <w:abstractNumId w:val="25"/>
  </w:num>
  <w:num w:numId="6">
    <w:abstractNumId w:val="27"/>
  </w:num>
  <w:num w:numId="7">
    <w:abstractNumId w:val="3"/>
  </w:num>
  <w:num w:numId="8">
    <w:abstractNumId w:val="28"/>
  </w:num>
  <w:num w:numId="9">
    <w:abstractNumId w:val="18"/>
  </w:num>
  <w:num w:numId="10">
    <w:abstractNumId w:val="19"/>
  </w:num>
  <w:num w:numId="11">
    <w:abstractNumId w:val="1"/>
  </w:num>
  <w:num w:numId="12">
    <w:abstractNumId w:val="13"/>
  </w:num>
  <w:num w:numId="13">
    <w:abstractNumId w:val="10"/>
  </w:num>
  <w:num w:numId="14">
    <w:abstractNumId w:val="26"/>
  </w:num>
  <w:num w:numId="15">
    <w:abstractNumId w:val="16"/>
  </w:num>
  <w:num w:numId="16">
    <w:abstractNumId w:val="15"/>
  </w:num>
  <w:num w:numId="17">
    <w:abstractNumId w:val="4"/>
  </w:num>
  <w:num w:numId="18">
    <w:abstractNumId w:val="22"/>
  </w:num>
  <w:num w:numId="19">
    <w:abstractNumId w:val="30"/>
  </w:num>
  <w:num w:numId="20">
    <w:abstractNumId w:val="12"/>
  </w:num>
  <w:num w:numId="21">
    <w:abstractNumId w:val="11"/>
  </w:num>
  <w:num w:numId="22">
    <w:abstractNumId w:val="21"/>
  </w:num>
  <w:num w:numId="23">
    <w:abstractNumId w:val="6"/>
  </w:num>
  <w:num w:numId="24">
    <w:abstractNumId w:val="3"/>
    <w:lvlOverride w:ilvl="0">
      <w:startOverride w:val="2"/>
    </w:lvlOverride>
    <w:lvlOverride w:ilvl="1">
      <w:startOverride w:val="2"/>
    </w:lvlOverride>
    <w:lvlOverride w:ilvl="2">
      <w:startOverride w:val="1"/>
    </w:lvlOverride>
  </w:num>
  <w:num w:numId="2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0"/>
  </w:num>
  <w:num w:numId="28">
    <w:abstractNumId w:val="5"/>
  </w:num>
  <w:num w:numId="29">
    <w:abstractNumId w:val="14"/>
  </w:num>
  <w:num w:numId="30">
    <w:abstractNumId w:val="20"/>
  </w:num>
  <w:num w:numId="31">
    <w:abstractNumId w:val="23"/>
  </w:num>
  <w:num w:numId="32">
    <w:abstractNumId w:val="29"/>
  </w:num>
  <w:num w:numId="33">
    <w:abstractNumId w:val="31"/>
  </w:num>
  <w:num w:numId="34">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9"/>
  <w:drawingGridHorizontalSpacing w:val="110"/>
  <w:displayHorizontalDrawingGridEvery w:val="2"/>
  <w:displayVerticalDrawingGridEvery w:val="2"/>
  <w:characterSpacingControl w:val="doNotCompress"/>
  <w:hdrShapeDefaults>
    <o:shapedefaults v:ext="edit" spidmax="68610"/>
  </w:hdrShapeDefaults>
  <w:footnotePr>
    <w:footnote w:id="-1"/>
    <w:footnote w:id="0"/>
  </w:footnotePr>
  <w:endnotePr>
    <w:endnote w:id="-1"/>
    <w:endnote w:id="0"/>
  </w:endnotePr>
  <w:compat/>
  <w:rsids>
    <w:rsidRoot w:val="00212A88"/>
    <w:rsid w:val="00010E6E"/>
    <w:rsid w:val="00011E78"/>
    <w:rsid w:val="00033F1A"/>
    <w:rsid w:val="000359D7"/>
    <w:rsid w:val="00051019"/>
    <w:rsid w:val="000513CF"/>
    <w:rsid w:val="00053DE4"/>
    <w:rsid w:val="00055DE2"/>
    <w:rsid w:val="000604BC"/>
    <w:rsid w:val="00061FB0"/>
    <w:rsid w:val="000739CE"/>
    <w:rsid w:val="00080999"/>
    <w:rsid w:val="00083600"/>
    <w:rsid w:val="00084C47"/>
    <w:rsid w:val="000875E9"/>
    <w:rsid w:val="00090B5E"/>
    <w:rsid w:val="0009220C"/>
    <w:rsid w:val="00093763"/>
    <w:rsid w:val="00096B34"/>
    <w:rsid w:val="0009722C"/>
    <w:rsid w:val="00097E17"/>
    <w:rsid w:val="000A6EFF"/>
    <w:rsid w:val="000B1A76"/>
    <w:rsid w:val="000B5590"/>
    <w:rsid w:val="000C24EF"/>
    <w:rsid w:val="000D2410"/>
    <w:rsid w:val="000D64A0"/>
    <w:rsid w:val="000E698B"/>
    <w:rsid w:val="000F351C"/>
    <w:rsid w:val="000F4D79"/>
    <w:rsid w:val="001032C7"/>
    <w:rsid w:val="0011161D"/>
    <w:rsid w:val="00113BDA"/>
    <w:rsid w:val="001214C6"/>
    <w:rsid w:val="001230DC"/>
    <w:rsid w:val="00123186"/>
    <w:rsid w:val="00125B52"/>
    <w:rsid w:val="00125C20"/>
    <w:rsid w:val="00130324"/>
    <w:rsid w:val="00141956"/>
    <w:rsid w:val="001471B1"/>
    <w:rsid w:val="00147E5E"/>
    <w:rsid w:val="00152993"/>
    <w:rsid w:val="00154C5F"/>
    <w:rsid w:val="00176A69"/>
    <w:rsid w:val="00181D00"/>
    <w:rsid w:val="00191AB8"/>
    <w:rsid w:val="00193386"/>
    <w:rsid w:val="001B5EFF"/>
    <w:rsid w:val="001B774E"/>
    <w:rsid w:val="001D3891"/>
    <w:rsid w:val="001D5CD0"/>
    <w:rsid w:val="001E0624"/>
    <w:rsid w:val="001E0F30"/>
    <w:rsid w:val="001E1385"/>
    <w:rsid w:val="001F7948"/>
    <w:rsid w:val="00205204"/>
    <w:rsid w:val="0020683B"/>
    <w:rsid w:val="00212A88"/>
    <w:rsid w:val="00223AF8"/>
    <w:rsid w:val="00223E8A"/>
    <w:rsid w:val="002273DB"/>
    <w:rsid w:val="002337FC"/>
    <w:rsid w:val="00237D98"/>
    <w:rsid w:val="00241056"/>
    <w:rsid w:val="00245D45"/>
    <w:rsid w:val="0024665F"/>
    <w:rsid w:val="00246EBE"/>
    <w:rsid w:val="00257C5B"/>
    <w:rsid w:val="0026074D"/>
    <w:rsid w:val="002609CC"/>
    <w:rsid w:val="00270058"/>
    <w:rsid w:val="0027335A"/>
    <w:rsid w:val="00286F1A"/>
    <w:rsid w:val="00293BB1"/>
    <w:rsid w:val="00294B17"/>
    <w:rsid w:val="002971B9"/>
    <w:rsid w:val="002A2B2E"/>
    <w:rsid w:val="002B07FD"/>
    <w:rsid w:val="002C2613"/>
    <w:rsid w:val="002C41AA"/>
    <w:rsid w:val="002C45C7"/>
    <w:rsid w:val="002D05E2"/>
    <w:rsid w:val="002D1FC5"/>
    <w:rsid w:val="002E3ABA"/>
    <w:rsid w:val="002E7EA5"/>
    <w:rsid w:val="002F06D2"/>
    <w:rsid w:val="002F1408"/>
    <w:rsid w:val="002F71C1"/>
    <w:rsid w:val="0030157E"/>
    <w:rsid w:val="00326E7F"/>
    <w:rsid w:val="003404C4"/>
    <w:rsid w:val="003426BE"/>
    <w:rsid w:val="00351C1A"/>
    <w:rsid w:val="0035358B"/>
    <w:rsid w:val="003559F8"/>
    <w:rsid w:val="00356AE2"/>
    <w:rsid w:val="00360C58"/>
    <w:rsid w:val="00361435"/>
    <w:rsid w:val="00361DB9"/>
    <w:rsid w:val="0036412E"/>
    <w:rsid w:val="00371BB7"/>
    <w:rsid w:val="00375F06"/>
    <w:rsid w:val="0038017C"/>
    <w:rsid w:val="00390AEC"/>
    <w:rsid w:val="003A40CE"/>
    <w:rsid w:val="003A4860"/>
    <w:rsid w:val="003C074B"/>
    <w:rsid w:val="003C18DA"/>
    <w:rsid w:val="003C4798"/>
    <w:rsid w:val="003D1523"/>
    <w:rsid w:val="003D26EC"/>
    <w:rsid w:val="003D474D"/>
    <w:rsid w:val="003E091A"/>
    <w:rsid w:val="003E0B7A"/>
    <w:rsid w:val="003E48F5"/>
    <w:rsid w:val="003E4CD3"/>
    <w:rsid w:val="003E4D9A"/>
    <w:rsid w:val="003E67CB"/>
    <w:rsid w:val="003F620A"/>
    <w:rsid w:val="003F7A78"/>
    <w:rsid w:val="004023B3"/>
    <w:rsid w:val="00402B66"/>
    <w:rsid w:val="00404E6D"/>
    <w:rsid w:val="0040744C"/>
    <w:rsid w:val="004076E5"/>
    <w:rsid w:val="00407802"/>
    <w:rsid w:val="00414457"/>
    <w:rsid w:val="00420629"/>
    <w:rsid w:val="004228FC"/>
    <w:rsid w:val="00422CAF"/>
    <w:rsid w:val="00427150"/>
    <w:rsid w:val="00430384"/>
    <w:rsid w:val="0045389C"/>
    <w:rsid w:val="00453B67"/>
    <w:rsid w:val="0045712A"/>
    <w:rsid w:val="00462879"/>
    <w:rsid w:val="004648AC"/>
    <w:rsid w:val="00467F08"/>
    <w:rsid w:val="00471BEE"/>
    <w:rsid w:val="004924ED"/>
    <w:rsid w:val="00494754"/>
    <w:rsid w:val="004A33A1"/>
    <w:rsid w:val="004A4601"/>
    <w:rsid w:val="004B2C7E"/>
    <w:rsid w:val="004B4FBA"/>
    <w:rsid w:val="004B6AAB"/>
    <w:rsid w:val="004D485D"/>
    <w:rsid w:val="004E4F31"/>
    <w:rsid w:val="004E56C8"/>
    <w:rsid w:val="004F0B4B"/>
    <w:rsid w:val="004F171F"/>
    <w:rsid w:val="004F5184"/>
    <w:rsid w:val="0050014D"/>
    <w:rsid w:val="005015D8"/>
    <w:rsid w:val="00501C8E"/>
    <w:rsid w:val="00510D0F"/>
    <w:rsid w:val="00512148"/>
    <w:rsid w:val="0051314B"/>
    <w:rsid w:val="005270D7"/>
    <w:rsid w:val="005272C4"/>
    <w:rsid w:val="00530A5C"/>
    <w:rsid w:val="00535938"/>
    <w:rsid w:val="0054139D"/>
    <w:rsid w:val="00564C7E"/>
    <w:rsid w:val="00573BD7"/>
    <w:rsid w:val="00574905"/>
    <w:rsid w:val="0058150B"/>
    <w:rsid w:val="0058282C"/>
    <w:rsid w:val="00592B51"/>
    <w:rsid w:val="005A0877"/>
    <w:rsid w:val="005B75DF"/>
    <w:rsid w:val="005C0BFA"/>
    <w:rsid w:val="005C3B03"/>
    <w:rsid w:val="005D48C9"/>
    <w:rsid w:val="005D48E7"/>
    <w:rsid w:val="005F0183"/>
    <w:rsid w:val="005F44B2"/>
    <w:rsid w:val="005F699F"/>
    <w:rsid w:val="0061531C"/>
    <w:rsid w:val="00615F89"/>
    <w:rsid w:val="00623609"/>
    <w:rsid w:val="00626535"/>
    <w:rsid w:val="006265E4"/>
    <w:rsid w:val="00627A41"/>
    <w:rsid w:val="00627CDE"/>
    <w:rsid w:val="00633FEA"/>
    <w:rsid w:val="00634069"/>
    <w:rsid w:val="006349AB"/>
    <w:rsid w:val="00634BD2"/>
    <w:rsid w:val="00657D3D"/>
    <w:rsid w:val="00660875"/>
    <w:rsid w:val="00665586"/>
    <w:rsid w:val="00675943"/>
    <w:rsid w:val="00681556"/>
    <w:rsid w:val="00687BC5"/>
    <w:rsid w:val="00691894"/>
    <w:rsid w:val="00691D4F"/>
    <w:rsid w:val="00694B6A"/>
    <w:rsid w:val="006A19EE"/>
    <w:rsid w:val="006A3A3E"/>
    <w:rsid w:val="006B0B3D"/>
    <w:rsid w:val="006B0FE2"/>
    <w:rsid w:val="006B329A"/>
    <w:rsid w:val="006D315B"/>
    <w:rsid w:val="006E1148"/>
    <w:rsid w:val="006E21C9"/>
    <w:rsid w:val="006E3F01"/>
    <w:rsid w:val="006F0B69"/>
    <w:rsid w:val="007152EB"/>
    <w:rsid w:val="00740F59"/>
    <w:rsid w:val="00750C38"/>
    <w:rsid w:val="007608F4"/>
    <w:rsid w:val="00761A31"/>
    <w:rsid w:val="007677A6"/>
    <w:rsid w:val="00767D3F"/>
    <w:rsid w:val="007736A2"/>
    <w:rsid w:val="00777FF4"/>
    <w:rsid w:val="007806B4"/>
    <w:rsid w:val="007854E4"/>
    <w:rsid w:val="0079110A"/>
    <w:rsid w:val="00792206"/>
    <w:rsid w:val="007A1A9E"/>
    <w:rsid w:val="007B6136"/>
    <w:rsid w:val="007B65A0"/>
    <w:rsid w:val="007B6D25"/>
    <w:rsid w:val="007C0A28"/>
    <w:rsid w:val="007C2D59"/>
    <w:rsid w:val="007C6D8E"/>
    <w:rsid w:val="007D4311"/>
    <w:rsid w:val="007E06A1"/>
    <w:rsid w:val="007E09D4"/>
    <w:rsid w:val="007E1838"/>
    <w:rsid w:val="007E4D6A"/>
    <w:rsid w:val="007E6CE4"/>
    <w:rsid w:val="007F2BF4"/>
    <w:rsid w:val="007F7947"/>
    <w:rsid w:val="008014D9"/>
    <w:rsid w:val="00803911"/>
    <w:rsid w:val="008078E3"/>
    <w:rsid w:val="008145C2"/>
    <w:rsid w:val="008314A1"/>
    <w:rsid w:val="008465EC"/>
    <w:rsid w:val="0084683B"/>
    <w:rsid w:val="008473A1"/>
    <w:rsid w:val="008515CA"/>
    <w:rsid w:val="00851F6A"/>
    <w:rsid w:val="00852C41"/>
    <w:rsid w:val="00854190"/>
    <w:rsid w:val="0085564B"/>
    <w:rsid w:val="00856902"/>
    <w:rsid w:val="0086186D"/>
    <w:rsid w:val="00866D84"/>
    <w:rsid w:val="00870760"/>
    <w:rsid w:val="008740CE"/>
    <w:rsid w:val="00882380"/>
    <w:rsid w:val="008965F5"/>
    <w:rsid w:val="008976A2"/>
    <w:rsid w:val="008A0EEF"/>
    <w:rsid w:val="008A3D05"/>
    <w:rsid w:val="008B2537"/>
    <w:rsid w:val="008B2AA4"/>
    <w:rsid w:val="008B3962"/>
    <w:rsid w:val="008C5908"/>
    <w:rsid w:val="008D0F3C"/>
    <w:rsid w:val="008D632B"/>
    <w:rsid w:val="008D6DD5"/>
    <w:rsid w:val="008E15E1"/>
    <w:rsid w:val="008F115D"/>
    <w:rsid w:val="008F1FE8"/>
    <w:rsid w:val="008F2444"/>
    <w:rsid w:val="008F50F4"/>
    <w:rsid w:val="00901D60"/>
    <w:rsid w:val="00913622"/>
    <w:rsid w:val="00914CEC"/>
    <w:rsid w:val="00915891"/>
    <w:rsid w:val="009241D0"/>
    <w:rsid w:val="00924904"/>
    <w:rsid w:val="0093237F"/>
    <w:rsid w:val="00947EDB"/>
    <w:rsid w:val="00957302"/>
    <w:rsid w:val="00963D3E"/>
    <w:rsid w:val="00965032"/>
    <w:rsid w:val="0097038C"/>
    <w:rsid w:val="009A2802"/>
    <w:rsid w:val="009A3E80"/>
    <w:rsid w:val="009A41EF"/>
    <w:rsid w:val="009A58F5"/>
    <w:rsid w:val="009B79D3"/>
    <w:rsid w:val="009C4790"/>
    <w:rsid w:val="009C7379"/>
    <w:rsid w:val="009D07DE"/>
    <w:rsid w:val="009D1957"/>
    <w:rsid w:val="009D4089"/>
    <w:rsid w:val="009D44D8"/>
    <w:rsid w:val="009D658B"/>
    <w:rsid w:val="009D7E7B"/>
    <w:rsid w:val="009F0E61"/>
    <w:rsid w:val="00A01D93"/>
    <w:rsid w:val="00A101DE"/>
    <w:rsid w:val="00A1616B"/>
    <w:rsid w:val="00A17E62"/>
    <w:rsid w:val="00A21262"/>
    <w:rsid w:val="00A2536D"/>
    <w:rsid w:val="00A33DA9"/>
    <w:rsid w:val="00A40886"/>
    <w:rsid w:val="00A41A88"/>
    <w:rsid w:val="00A5043A"/>
    <w:rsid w:val="00A6387A"/>
    <w:rsid w:val="00A64446"/>
    <w:rsid w:val="00A676E1"/>
    <w:rsid w:val="00A70C22"/>
    <w:rsid w:val="00A7348A"/>
    <w:rsid w:val="00A75091"/>
    <w:rsid w:val="00A77B88"/>
    <w:rsid w:val="00A812EC"/>
    <w:rsid w:val="00A84155"/>
    <w:rsid w:val="00AA3C38"/>
    <w:rsid w:val="00AA7199"/>
    <w:rsid w:val="00AB09B9"/>
    <w:rsid w:val="00AB328B"/>
    <w:rsid w:val="00AC7BC0"/>
    <w:rsid w:val="00AE40CB"/>
    <w:rsid w:val="00AF37C1"/>
    <w:rsid w:val="00AF6D0A"/>
    <w:rsid w:val="00B018B0"/>
    <w:rsid w:val="00B07958"/>
    <w:rsid w:val="00B20E2D"/>
    <w:rsid w:val="00B2398C"/>
    <w:rsid w:val="00B26D7A"/>
    <w:rsid w:val="00B275FF"/>
    <w:rsid w:val="00B36220"/>
    <w:rsid w:val="00B5063E"/>
    <w:rsid w:val="00B60E80"/>
    <w:rsid w:val="00B62268"/>
    <w:rsid w:val="00B645C2"/>
    <w:rsid w:val="00B71775"/>
    <w:rsid w:val="00B77999"/>
    <w:rsid w:val="00B819A2"/>
    <w:rsid w:val="00B84706"/>
    <w:rsid w:val="00B97663"/>
    <w:rsid w:val="00BA2491"/>
    <w:rsid w:val="00BA3D14"/>
    <w:rsid w:val="00BA63A5"/>
    <w:rsid w:val="00BC1D3C"/>
    <w:rsid w:val="00BC228D"/>
    <w:rsid w:val="00BD0AE9"/>
    <w:rsid w:val="00BD3E9D"/>
    <w:rsid w:val="00BD5CE6"/>
    <w:rsid w:val="00BE0F0F"/>
    <w:rsid w:val="00BE70DB"/>
    <w:rsid w:val="00BF68DD"/>
    <w:rsid w:val="00C13AE7"/>
    <w:rsid w:val="00C208FF"/>
    <w:rsid w:val="00C2187C"/>
    <w:rsid w:val="00C34995"/>
    <w:rsid w:val="00C4663B"/>
    <w:rsid w:val="00C643D3"/>
    <w:rsid w:val="00C65243"/>
    <w:rsid w:val="00C73439"/>
    <w:rsid w:val="00C77E6D"/>
    <w:rsid w:val="00C9501B"/>
    <w:rsid w:val="00C974DE"/>
    <w:rsid w:val="00C97D1E"/>
    <w:rsid w:val="00CA1E99"/>
    <w:rsid w:val="00CA5CC2"/>
    <w:rsid w:val="00CA6BD1"/>
    <w:rsid w:val="00CB65AF"/>
    <w:rsid w:val="00CC1E0A"/>
    <w:rsid w:val="00CD6656"/>
    <w:rsid w:val="00CD692D"/>
    <w:rsid w:val="00CF05C4"/>
    <w:rsid w:val="00D0183D"/>
    <w:rsid w:val="00D1052F"/>
    <w:rsid w:val="00D167FE"/>
    <w:rsid w:val="00D1681D"/>
    <w:rsid w:val="00D2065C"/>
    <w:rsid w:val="00D22480"/>
    <w:rsid w:val="00D26B77"/>
    <w:rsid w:val="00D36357"/>
    <w:rsid w:val="00D40452"/>
    <w:rsid w:val="00D43BA6"/>
    <w:rsid w:val="00D472E8"/>
    <w:rsid w:val="00D54EB5"/>
    <w:rsid w:val="00D61552"/>
    <w:rsid w:val="00D62E8F"/>
    <w:rsid w:val="00D63321"/>
    <w:rsid w:val="00D63715"/>
    <w:rsid w:val="00D65A03"/>
    <w:rsid w:val="00D72075"/>
    <w:rsid w:val="00D73CB9"/>
    <w:rsid w:val="00D80683"/>
    <w:rsid w:val="00D80BBD"/>
    <w:rsid w:val="00D90CDD"/>
    <w:rsid w:val="00D94F31"/>
    <w:rsid w:val="00DB16A1"/>
    <w:rsid w:val="00DB18F3"/>
    <w:rsid w:val="00DC045E"/>
    <w:rsid w:val="00DD52D4"/>
    <w:rsid w:val="00DE13DA"/>
    <w:rsid w:val="00DE2D3A"/>
    <w:rsid w:val="00DE4893"/>
    <w:rsid w:val="00DF018B"/>
    <w:rsid w:val="00E04F55"/>
    <w:rsid w:val="00E12807"/>
    <w:rsid w:val="00E1547C"/>
    <w:rsid w:val="00E253A5"/>
    <w:rsid w:val="00E41E54"/>
    <w:rsid w:val="00E43294"/>
    <w:rsid w:val="00E452E3"/>
    <w:rsid w:val="00E45C65"/>
    <w:rsid w:val="00E45F4C"/>
    <w:rsid w:val="00E526FC"/>
    <w:rsid w:val="00E53A04"/>
    <w:rsid w:val="00E54E18"/>
    <w:rsid w:val="00E562AD"/>
    <w:rsid w:val="00E61E8C"/>
    <w:rsid w:val="00E6437B"/>
    <w:rsid w:val="00E81EE1"/>
    <w:rsid w:val="00E8579E"/>
    <w:rsid w:val="00E9034E"/>
    <w:rsid w:val="00E9407A"/>
    <w:rsid w:val="00E9608E"/>
    <w:rsid w:val="00E975BF"/>
    <w:rsid w:val="00EB2BC6"/>
    <w:rsid w:val="00EB6468"/>
    <w:rsid w:val="00EC05DE"/>
    <w:rsid w:val="00EC1353"/>
    <w:rsid w:val="00EC24BB"/>
    <w:rsid w:val="00EC4A5B"/>
    <w:rsid w:val="00ED3944"/>
    <w:rsid w:val="00ED461D"/>
    <w:rsid w:val="00ED64D7"/>
    <w:rsid w:val="00EE282E"/>
    <w:rsid w:val="00EE63A0"/>
    <w:rsid w:val="00EF3BC8"/>
    <w:rsid w:val="00F02647"/>
    <w:rsid w:val="00F075B9"/>
    <w:rsid w:val="00F12BBA"/>
    <w:rsid w:val="00F15607"/>
    <w:rsid w:val="00F15E07"/>
    <w:rsid w:val="00F22A6A"/>
    <w:rsid w:val="00F23250"/>
    <w:rsid w:val="00F2380B"/>
    <w:rsid w:val="00F3555C"/>
    <w:rsid w:val="00F43A7A"/>
    <w:rsid w:val="00F44A2E"/>
    <w:rsid w:val="00F47E0A"/>
    <w:rsid w:val="00F509FB"/>
    <w:rsid w:val="00F53974"/>
    <w:rsid w:val="00F53CD2"/>
    <w:rsid w:val="00F54E55"/>
    <w:rsid w:val="00F64303"/>
    <w:rsid w:val="00F65509"/>
    <w:rsid w:val="00F72E73"/>
    <w:rsid w:val="00F8005A"/>
    <w:rsid w:val="00F80CE8"/>
    <w:rsid w:val="00F867F7"/>
    <w:rsid w:val="00F91613"/>
    <w:rsid w:val="00F92961"/>
    <w:rsid w:val="00FA2601"/>
    <w:rsid w:val="00FA55C9"/>
    <w:rsid w:val="00FA7937"/>
    <w:rsid w:val="00FB0C67"/>
    <w:rsid w:val="00FB1D93"/>
    <w:rsid w:val="00FB63D9"/>
    <w:rsid w:val="00FB6D9D"/>
    <w:rsid w:val="00FB7D19"/>
    <w:rsid w:val="00FB7E19"/>
    <w:rsid w:val="00FD01DC"/>
    <w:rsid w:val="00FD1146"/>
    <w:rsid w:val="00FD27B6"/>
    <w:rsid w:val="00FD6AAD"/>
    <w:rsid w:val="00FD6FB5"/>
    <w:rsid w:val="00FE40B7"/>
    <w:rsid w:val="00FE602E"/>
    <w:rsid w:val="00FE6B19"/>
    <w:rsid w:val="00FF7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B16A1"/>
  </w:style>
  <w:style w:type="paragraph" w:styleId="1">
    <w:name w:val="heading 1"/>
    <w:basedOn w:val="a"/>
    <w:next w:val="a"/>
    <w:link w:val="10"/>
    <w:uiPriority w:val="9"/>
    <w:qFormat/>
    <w:rsid w:val="009A58F5"/>
    <w:pPr>
      <w:keepNext/>
      <w:keepLines/>
      <w:spacing w:before="480" w:after="0"/>
      <w:outlineLvl w:val="0"/>
    </w:pPr>
    <w:rPr>
      <w:rFonts w:ascii="Times New Roman" w:eastAsiaTheme="majorEastAsia" w:hAnsi="Times New Roman" w:cstheme="majorBidi"/>
      <w:b/>
      <w:bCs/>
      <w:sz w:val="28"/>
      <w:szCs w:val="28"/>
    </w:rPr>
  </w:style>
  <w:style w:type="paragraph" w:styleId="20">
    <w:name w:val="heading 2"/>
    <w:basedOn w:val="a"/>
    <w:next w:val="a"/>
    <w:link w:val="21"/>
    <w:uiPriority w:val="9"/>
    <w:unhideWhenUsed/>
    <w:qFormat/>
    <w:rsid w:val="00D80B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0E698B"/>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8D0F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9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956"/>
    <w:rPr>
      <w:rFonts w:ascii="Tahoma" w:hAnsi="Tahoma" w:cs="Tahoma"/>
      <w:sz w:val="16"/>
      <w:szCs w:val="16"/>
    </w:rPr>
  </w:style>
  <w:style w:type="paragraph" w:styleId="a5">
    <w:name w:val="header"/>
    <w:basedOn w:val="a"/>
    <w:link w:val="a6"/>
    <w:uiPriority w:val="99"/>
    <w:unhideWhenUsed/>
    <w:rsid w:val="00FB6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6D9D"/>
  </w:style>
  <w:style w:type="paragraph" w:styleId="a7">
    <w:name w:val="footer"/>
    <w:basedOn w:val="a"/>
    <w:link w:val="a8"/>
    <w:uiPriority w:val="99"/>
    <w:unhideWhenUsed/>
    <w:rsid w:val="00FB6D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D9D"/>
  </w:style>
  <w:style w:type="character" w:customStyle="1" w:styleId="10">
    <w:name w:val="Заголовок 1 Знак"/>
    <w:basedOn w:val="a0"/>
    <w:link w:val="1"/>
    <w:uiPriority w:val="9"/>
    <w:rsid w:val="009A58F5"/>
    <w:rPr>
      <w:rFonts w:ascii="Times New Roman" w:eastAsiaTheme="majorEastAsia" w:hAnsi="Times New Roman" w:cstheme="majorBidi"/>
      <w:b/>
      <w:bCs/>
      <w:sz w:val="28"/>
      <w:szCs w:val="28"/>
    </w:rPr>
  </w:style>
  <w:style w:type="paragraph" w:styleId="a9">
    <w:name w:val="TOC Heading"/>
    <w:basedOn w:val="1"/>
    <w:next w:val="a"/>
    <w:uiPriority w:val="39"/>
    <w:unhideWhenUsed/>
    <w:qFormat/>
    <w:rsid w:val="00EC1353"/>
    <w:pPr>
      <w:outlineLvl w:val="9"/>
    </w:pPr>
    <w:rPr>
      <w:lang w:eastAsia="ru-RU"/>
    </w:rPr>
  </w:style>
  <w:style w:type="paragraph" w:styleId="11">
    <w:name w:val="toc 1"/>
    <w:basedOn w:val="a"/>
    <w:next w:val="a"/>
    <w:autoRedefine/>
    <w:uiPriority w:val="39"/>
    <w:unhideWhenUsed/>
    <w:rsid w:val="009C7379"/>
    <w:pPr>
      <w:tabs>
        <w:tab w:val="left" w:pos="440"/>
        <w:tab w:val="right" w:leader="dot" w:pos="9344"/>
      </w:tabs>
      <w:spacing w:after="100"/>
    </w:pPr>
    <w:rPr>
      <w:rFonts w:ascii="Times New Roman" w:hAnsi="Times New Roman"/>
      <w:sz w:val="24"/>
    </w:rPr>
  </w:style>
  <w:style w:type="paragraph" w:styleId="22">
    <w:name w:val="toc 2"/>
    <w:basedOn w:val="a"/>
    <w:next w:val="a"/>
    <w:autoRedefine/>
    <w:uiPriority w:val="39"/>
    <w:unhideWhenUsed/>
    <w:rsid w:val="00EC1353"/>
    <w:pPr>
      <w:spacing w:after="100"/>
      <w:ind w:left="220"/>
    </w:pPr>
  </w:style>
  <w:style w:type="paragraph" w:styleId="aa">
    <w:name w:val="List Paragraph"/>
    <w:basedOn w:val="a"/>
    <w:link w:val="ab"/>
    <w:uiPriority w:val="34"/>
    <w:qFormat/>
    <w:rsid w:val="00EC1353"/>
    <w:pPr>
      <w:spacing w:after="0" w:line="240" w:lineRule="auto"/>
      <w:ind w:left="720"/>
      <w:contextualSpacing/>
      <w:jc w:val="center"/>
    </w:pPr>
  </w:style>
  <w:style w:type="character" w:customStyle="1" w:styleId="ab">
    <w:name w:val="Абзац списка Знак"/>
    <w:basedOn w:val="a0"/>
    <w:link w:val="aa"/>
    <w:uiPriority w:val="34"/>
    <w:rsid w:val="00EC1353"/>
  </w:style>
  <w:style w:type="character" w:styleId="ac">
    <w:name w:val="Hyperlink"/>
    <w:basedOn w:val="a0"/>
    <w:uiPriority w:val="99"/>
    <w:unhideWhenUsed/>
    <w:rsid w:val="00414457"/>
    <w:rPr>
      <w:color w:val="0000FF" w:themeColor="hyperlink"/>
      <w:u w:val="single"/>
    </w:rPr>
  </w:style>
  <w:style w:type="character" w:customStyle="1" w:styleId="21">
    <w:name w:val="Заголовок 2 Знак"/>
    <w:basedOn w:val="a0"/>
    <w:link w:val="20"/>
    <w:uiPriority w:val="9"/>
    <w:rsid w:val="00D80BBD"/>
    <w:rPr>
      <w:rFonts w:asciiTheme="majorHAnsi" w:eastAsiaTheme="majorEastAsia" w:hAnsiTheme="majorHAnsi" w:cstheme="majorBidi"/>
      <w:b/>
      <w:bCs/>
      <w:color w:val="4F81BD" w:themeColor="accent1"/>
      <w:sz w:val="26"/>
      <w:szCs w:val="26"/>
    </w:rPr>
  </w:style>
  <w:style w:type="paragraph" w:customStyle="1" w:styleId="12">
    <w:name w:val="Стиль1"/>
    <w:basedOn w:val="a"/>
    <w:link w:val="13"/>
    <w:qFormat/>
    <w:rsid w:val="002F06D2"/>
    <w:pPr>
      <w:spacing w:before="60" w:after="60" w:line="360" w:lineRule="auto"/>
      <w:ind w:firstLine="709"/>
      <w:jc w:val="both"/>
    </w:pPr>
    <w:rPr>
      <w:rFonts w:ascii="Times New Roman" w:eastAsia="Calibri" w:hAnsi="Times New Roman" w:cs="Times New Roman"/>
      <w:sz w:val="26"/>
      <w:szCs w:val="24"/>
    </w:rPr>
  </w:style>
  <w:style w:type="paragraph" w:styleId="ad">
    <w:name w:val="Normal (Web)"/>
    <w:aliases w:val="Обычный (Web)"/>
    <w:basedOn w:val="a"/>
    <w:link w:val="ae"/>
    <w:unhideWhenUsed/>
    <w:rsid w:val="009C7379"/>
    <w:rPr>
      <w:rFonts w:ascii="Times New Roman" w:hAnsi="Times New Roman" w:cs="Times New Roman"/>
      <w:sz w:val="24"/>
      <w:szCs w:val="24"/>
    </w:rPr>
  </w:style>
  <w:style w:type="character" w:customStyle="1" w:styleId="13">
    <w:name w:val="Стиль1 Знак"/>
    <w:basedOn w:val="a0"/>
    <w:link w:val="12"/>
    <w:rsid w:val="002F06D2"/>
    <w:rPr>
      <w:rFonts w:ascii="Times New Roman" w:eastAsia="Calibri" w:hAnsi="Times New Roman" w:cs="Times New Roman"/>
      <w:sz w:val="26"/>
      <w:szCs w:val="24"/>
    </w:rPr>
  </w:style>
  <w:style w:type="paragraph" w:styleId="af">
    <w:name w:val="footnote text"/>
    <w:basedOn w:val="a"/>
    <w:link w:val="af0"/>
    <w:rsid w:val="009C737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9C7379"/>
    <w:rPr>
      <w:rFonts w:ascii="Times New Roman" w:eastAsia="Times New Roman" w:hAnsi="Times New Roman" w:cs="Times New Roman"/>
      <w:sz w:val="20"/>
      <w:szCs w:val="20"/>
      <w:lang w:eastAsia="ru-RU"/>
    </w:rPr>
  </w:style>
  <w:style w:type="character" w:styleId="af1">
    <w:name w:val="footnote reference"/>
    <w:basedOn w:val="a0"/>
    <w:uiPriority w:val="99"/>
    <w:rsid w:val="009C7379"/>
    <w:rPr>
      <w:vertAlign w:val="superscript"/>
    </w:rPr>
  </w:style>
  <w:style w:type="table" w:styleId="af2">
    <w:name w:val="Table Grid"/>
    <w:basedOn w:val="a1"/>
    <w:uiPriority w:val="59"/>
    <w:rsid w:val="001214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750C38"/>
    <w:pPr>
      <w:spacing w:after="0" w:line="240" w:lineRule="auto"/>
      <w:jc w:val="right"/>
    </w:pPr>
    <w:rPr>
      <w:rFonts w:ascii="Times New Roman" w:hAnsi="Times New Roman"/>
      <w:i/>
    </w:rPr>
  </w:style>
  <w:style w:type="paragraph" w:customStyle="1" w:styleId="3CBD5A742C28424DA5172AD252E32316">
    <w:name w:val="3CBD5A742C28424DA5172AD252E32316"/>
    <w:rsid w:val="00B77999"/>
    <w:rPr>
      <w:rFonts w:eastAsiaTheme="minorEastAsia"/>
      <w:lang w:eastAsia="ru-RU"/>
    </w:rPr>
  </w:style>
  <w:style w:type="paragraph" w:customStyle="1" w:styleId="2">
    <w:name w:val="Стиль2"/>
    <w:basedOn w:val="1"/>
    <w:next w:val="1"/>
    <w:link w:val="23"/>
    <w:qFormat/>
    <w:rsid w:val="002F06D2"/>
    <w:pPr>
      <w:numPr>
        <w:ilvl w:val="1"/>
        <w:numId w:val="7"/>
      </w:numPr>
    </w:pPr>
    <w:rPr>
      <w:bCs w:val="0"/>
    </w:rPr>
  </w:style>
  <w:style w:type="paragraph" w:customStyle="1" w:styleId="3">
    <w:name w:val="Стиль3"/>
    <w:basedOn w:val="1"/>
    <w:next w:val="1"/>
    <w:link w:val="32"/>
    <w:autoRedefine/>
    <w:qFormat/>
    <w:rsid w:val="0051314B"/>
    <w:pPr>
      <w:numPr>
        <w:ilvl w:val="2"/>
        <w:numId w:val="7"/>
      </w:numPr>
      <w:spacing w:before="240"/>
    </w:pPr>
    <w:rPr>
      <w:rFonts w:eastAsia="Calibri"/>
      <w:bCs w:val="0"/>
      <w:sz w:val="26"/>
    </w:rPr>
  </w:style>
  <w:style w:type="character" w:customStyle="1" w:styleId="23">
    <w:name w:val="Стиль2 Знак"/>
    <w:basedOn w:val="13"/>
    <w:link w:val="2"/>
    <w:rsid w:val="002F06D2"/>
    <w:rPr>
      <w:rFonts w:ascii="Times New Roman" w:eastAsiaTheme="majorEastAsia" w:hAnsi="Times New Roman" w:cstheme="majorBidi"/>
      <w:b/>
      <w:sz w:val="28"/>
      <w:szCs w:val="28"/>
    </w:rPr>
  </w:style>
  <w:style w:type="character" w:customStyle="1" w:styleId="ae">
    <w:name w:val="Обычный (веб) Знак"/>
    <w:aliases w:val="Обычный (Web) Знак"/>
    <w:link w:val="ad"/>
    <w:rsid w:val="0027335A"/>
    <w:rPr>
      <w:rFonts w:ascii="Times New Roman" w:hAnsi="Times New Roman" w:cs="Times New Roman"/>
      <w:sz w:val="24"/>
      <w:szCs w:val="24"/>
    </w:rPr>
  </w:style>
  <w:style w:type="character" w:customStyle="1" w:styleId="32">
    <w:name w:val="Стиль3 Знак"/>
    <w:basedOn w:val="13"/>
    <w:link w:val="3"/>
    <w:rsid w:val="0051314B"/>
    <w:rPr>
      <w:rFonts w:ascii="Times New Roman" w:eastAsia="Calibri" w:hAnsi="Times New Roman" w:cstheme="majorBidi"/>
      <w:b/>
      <w:sz w:val="26"/>
      <w:szCs w:val="28"/>
    </w:rPr>
  </w:style>
  <w:style w:type="paragraph" w:styleId="33">
    <w:name w:val="Body Text 3"/>
    <w:basedOn w:val="a"/>
    <w:link w:val="34"/>
    <w:uiPriority w:val="99"/>
    <w:semiHidden/>
    <w:unhideWhenUsed/>
    <w:rsid w:val="006A19EE"/>
    <w:pPr>
      <w:spacing w:after="120"/>
    </w:pPr>
    <w:rPr>
      <w:sz w:val="16"/>
      <w:szCs w:val="16"/>
    </w:rPr>
  </w:style>
  <w:style w:type="character" w:customStyle="1" w:styleId="34">
    <w:name w:val="Основной текст 3 Знак"/>
    <w:basedOn w:val="a0"/>
    <w:link w:val="33"/>
    <w:uiPriority w:val="99"/>
    <w:semiHidden/>
    <w:rsid w:val="006A19EE"/>
    <w:rPr>
      <w:sz w:val="16"/>
      <w:szCs w:val="16"/>
    </w:rPr>
  </w:style>
  <w:style w:type="character" w:customStyle="1" w:styleId="31">
    <w:name w:val="Заголовок 3 Знак"/>
    <w:basedOn w:val="a0"/>
    <w:link w:val="30"/>
    <w:uiPriority w:val="9"/>
    <w:semiHidden/>
    <w:rsid w:val="000E698B"/>
    <w:rPr>
      <w:rFonts w:asciiTheme="majorHAnsi" w:eastAsiaTheme="majorEastAsia" w:hAnsiTheme="majorHAnsi" w:cstheme="majorBidi"/>
      <w:b/>
      <w:bCs/>
      <w:color w:val="4F81BD" w:themeColor="accent1"/>
    </w:rPr>
  </w:style>
  <w:style w:type="paragraph" w:styleId="af4">
    <w:name w:val="Body Text"/>
    <w:basedOn w:val="a"/>
    <w:link w:val="af5"/>
    <w:uiPriority w:val="99"/>
    <w:semiHidden/>
    <w:unhideWhenUsed/>
    <w:rsid w:val="000E698B"/>
    <w:pPr>
      <w:spacing w:after="120"/>
    </w:pPr>
  </w:style>
  <w:style w:type="character" w:customStyle="1" w:styleId="af5">
    <w:name w:val="Основной текст Знак"/>
    <w:basedOn w:val="a0"/>
    <w:link w:val="af4"/>
    <w:uiPriority w:val="99"/>
    <w:semiHidden/>
    <w:rsid w:val="000E698B"/>
  </w:style>
  <w:style w:type="paragraph" w:styleId="35">
    <w:name w:val="toc 3"/>
    <w:basedOn w:val="a"/>
    <w:next w:val="a"/>
    <w:autoRedefine/>
    <w:uiPriority w:val="39"/>
    <w:unhideWhenUsed/>
    <w:rsid w:val="00965032"/>
    <w:pPr>
      <w:spacing w:after="100"/>
      <w:ind w:left="440"/>
    </w:pPr>
  </w:style>
  <w:style w:type="table" w:customStyle="1" w:styleId="24">
    <w:name w:val="Сетка таблицы2"/>
    <w:basedOn w:val="a1"/>
    <w:next w:val="af2"/>
    <w:rsid w:val="006608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2"/>
    <w:rsid w:val="00541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F509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7"/>
    <w:uiPriority w:val="11"/>
    <w:qFormat/>
    <w:rsid w:val="00C34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rsid w:val="00C34995"/>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f2"/>
    <w:uiPriority w:val="59"/>
    <w:rsid w:val="003C47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2"/>
    <w:uiPriority w:val="59"/>
    <w:rsid w:val="002E7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2"/>
    <w:uiPriority w:val="59"/>
    <w:rsid w:val="003F7A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2"/>
    <w:uiPriority w:val="59"/>
    <w:rsid w:val="00D224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rsid w:val="00B018B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rsid w:val="00A841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2"/>
    <w:rsid w:val="00097E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8D0F3C"/>
    <w:rPr>
      <w:rFonts w:asciiTheme="majorHAnsi" w:eastAsiaTheme="majorEastAsia" w:hAnsiTheme="majorHAnsi" w:cstheme="majorBidi"/>
      <w:color w:val="404040" w:themeColor="text1" w:themeTint="BF"/>
      <w:sz w:val="20"/>
      <w:szCs w:val="20"/>
    </w:rPr>
  </w:style>
  <w:style w:type="table" w:customStyle="1" w:styleId="TableGridReport21">
    <w:name w:val="Table Grid Report21"/>
    <w:basedOn w:val="a1"/>
    <w:next w:val="af2"/>
    <w:uiPriority w:val="59"/>
    <w:rsid w:val="005D48E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59"/>
    <w:rsid w:val="00E53A0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2"/>
    <w:uiPriority w:val="59"/>
    <w:rsid w:val="007E1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F6D0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1"/>
    <w:next w:val="af2"/>
    <w:uiPriority w:val="59"/>
    <w:rsid w:val="00090B5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59"/>
    <w:rsid w:val="003E091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362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rsid w:val="009A58F5"/>
    <w:pPr>
      <w:keepNext/>
      <w:keepLines/>
      <w:spacing w:before="480" w:after="0"/>
      <w:outlineLvl w:val="0"/>
    </w:pPr>
    <w:rPr>
      <w:rFonts w:ascii="Times New Roman" w:eastAsiaTheme="majorEastAsia" w:hAnsi="Times New Roman" w:cstheme="majorBidi"/>
      <w:b/>
      <w:bCs/>
      <w:sz w:val="28"/>
      <w:szCs w:val="28"/>
    </w:rPr>
  </w:style>
  <w:style w:type="paragraph" w:styleId="20">
    <w:name w:val="heading 2"/>
    <w:basedOn w:val="a"/>
    <w:next w:val="a"/>
    <w:link w:val="21"/>
    <w:uiPriority w:val="9"/>
    <w:unhideWhenUsed/>
    <w:qFormat/>
    <w:rsid w:val="00D80B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0E698B"/>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8D0F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9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956"/>
    <w:rPr>
      <w:rFonts w:ascii="Tahoma" w:hAnsi="Tahoma" w:cs="Tahoma"/>
      <w:sz w:val="16"/>
      <w:szCs w:val="16"/>
    </w:rPr>
  </w:style>
  <w:style w:type="paragraph" w:styleId="a5">
    <w:name w:val="header"/>
    <w:basedOn w:val="a"/>
    <w:link w:val="a6"/>
    <w:uiPriority w:val="99"/>
    <w:unhideWhenUsed/>
    <w:rsid w:val="00FB6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6D9D"/>
  </w:style>
  <w:style w:type="paragraph" w:styleId="a7">
    <w:name w:val="footer"/>
    <w:basedOn w:val="a"/>
    <w:link w:val="a8"/>
    <w:uiPriority w:val="99"/>
    <w:unhideWhenUsed/>
    <w:rsid w:val="00FB6D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D9D"/>
  </w:style>
  <w:style w:type="character" w:customStyle="1" w:styleId="10">
    <w:name w:val="Заголовок 1 Знак"/>
    <w:basedOn w:val="a0"/>
    <w:link w:val="1"/>
    <w:uiPriority w:val="9"/>
    <w:rsid w:val="009A58F5"/>
    <w:rPr>
      <w:rFonts w:ascii="Times New Roman" w:eastAsiaTheme="majorEastAsia" w:hAnsi="Times New Roman" w:cstheme="majorBidi"/>
      <w:b/>
      <w:bCs/>
      <w:sz w:val="28"/>
      <w:szCs w:val="28"/>
    </w:rPr>
  </w:style>
  <w:style w:type="paragraph" w:styleId="a9">
    <w:name w:val="TOC Heading"/>
    <w:basedOn w:val="1"/>
    <w:next w:val="a"/>
    <w:uiPriority w:val="39"/>
    <w:unhideWhenUsed/>
    <w:qFormat/>
    <w:rsid w:val="00EC1353"/>
    <w:pPr>
      <w:outlineLvl w:val="9"/>
    </w:pPr>
    <w:rPr>
      <w:lang w:eastAsia="ru-RU"/>
    </w:rPr>
  </w:style>
  <w:style w:type="paragraph" w:styleId="11">
    <w:name w:val="toc 1"/>
    <w:basedOn w:val="a"/>
    <w:next w:val="a"/>
    <w:autoRedefine/>
    <w:uiPriority w:val="39"/>
    <w:unhideWhenUsed/>
    <w:rsid w:val="009C7379"/>
    <w:pPr>
      <w:tabs>
        <w:tab w:val="left" w:pos="440"/>
        <w:tab w:val="right" w:leader="dot" w:pos="9344"/>
      </w:tabs>
      <w:spacing w:after="100"/>
    </w:pPr>
    <w:rPr>
      <w:rFonts w:ascii="Times New Roman" w:hAnsi="Times New Roman"/>
      <w:sz w:val="24"/>
    </w:rPr>
  </w:style>
  <w:style w:type="paragraph" w:styleId="22">
    <w:name w:val="toc 2"/>
    <w:basedOn w:val="a"/>
    <w:next w:val="a"/>
    <w:autoRedefine/>
    <w:uiPriority w:val="39"/>
    <w:unhideWhenUsed/>
    <w:rsid w:val="00EC1353"/>
    <w:pPr>
      <w:spacing w:after="100"/>
      <w:ind w:left="220"/>
    </w:pPr>
  </w:style>
  <w:style w:type="paragraph" w:styleId="aa">
    <w:name w:val="List Paragraph"/>
    <w:basedOn w:val="a"/>
    <w:link w:val="ab"/>
    <w:uiPriority w:val="34"/>
    <w:qFormat/>
    <w:rsid w:val="00EC1353"/>
    <w:pPr>
      <w:spacing w:after="0" w:line="240" w:lineRule="auto"/>
      <w:ind w:left="720"/>
      <w:contextualSpacing/>
      <w:jc w:val="center"/>
    </w:pPr>
  </w:style>
  <w:style w:type="character" w:customStyle="1" w:styleId="ab">
    <w:name w:val="Абзац списка Знак"/>
    <w:basedOn w:val="a0"/>
    <w:link w:val="aa"/>
    <w:uiPriority w:val="34"/>
    <w:rsid w:val="00EC1353"/>
  </w:style>
  <w:style w:type="character" w:styleId="ac">
    <w:name w:val="Hyperlink"/>
    <w:basedOn w:val="a0"/>
    <w:uiPriority w:val="99"/>
    <w:unhideWhenUsed/>
    <w:rsid w:val="00414457"/>
    <w:rPr>
      <w:color w:val="0000FF" w:themeColor="hyperlink"/>
      <w:u w:val="single"/>
    </w:rPr>
  </w:style>
  <w:style w:type="character" w:customStyle="1" w:styleId="21">
    <w:name w:val="Заголовок 2 Знак"/>
    <w:basedOn w:val="a0"/>
    <w:link w:val="20"/>
    <w:uiPriority w:val="9"/>
    <w:rsid w:val="00D80BBD"/>
    <w:rPr>
      <w:rFonts w:asciiTheme="majorHAnsi" w:eastAsiaTheme="majorEastAsia" w:hAnsiTheme="majorHAnsi" w:cstheme="majorBidi"/>
      <w:b/>
      <w:bCs/>
      <w:color w:val="4F81BD" w:themeColor="accent1"/>
      <w:sz w:val="26"/>
      <w:szCs w:val="26"/>
    </w:rPr>
  </w:style>
  <w:style w:type="paragraph" w:customStyle="1" w:styleId="12">
    <w:name w:val="Стиль1"/>
    <w:basedOn w:val="a"/>
    <w:link w:val="13"/>
    <w:qFormat/>
    <w:rsid w:val="002F06D2"/>
    <w:pPr>
      <w:spacing w:before="60" w:after="60" w:line="360" w:lineRule="auto"/>
      <w:ind w:firstLine="709"/>
      <w:jc w:val="both"/>
    </w:pPr>
    <w:rPr>
      <w:rFonts w:ascii="Times New Roman" w:eastAsia="Calibri" w:hAnsi="Times New Roman" w:cs="Times New Roman"/>
      <w:sz w:val="26"/>
      <w:szCs w:val="24"/>
    </w:rPr>
  </w:style>
  <w:style w:type="paragraph" w:styleId="ad">
    <w:name w:val="Normal (Web)"/>
    <w:aliases w:val="Обычный (Web)"/>
    <w:basedOn w:val="a"/>
    <w:link w:val="ae"/>
    <w:unhideWhenUsed/>
    <w:rsid w:val="009C7379"/>
    <w:rPr>
      <w:rFonts w:ascii="Times New Roman" w:hAnsi="Times New Roman" w:cs="Times New Roman"/>
      <w:sz w:val="24"/>
      <w:szCs w:val="24"/>
    </w:rPr>
  </w:style>
  <w:style w:type="character" w:customStyle="1" w:styleId="13">
    <w:name w:val="Стиль1 Знак"/>
    <w:basedOn w:val="a0"/>
    <w:link w:val="12"/>
    <w:rsid w:val="002F06D2"/>
    <w:rPr>
      <w:rFonts w:ascii="Times New Roman" w:eastAsia="Calibri" w:hAnsi="Times New Roman" w:cs="Times New Roman"/>
      <w:sz w:val="26"/>
      <w:szCs w:val="24"/>
    </w:rPr>
  </w:style>
  <w:style w:type="paragraph" w:styleId="af">
    <w:name w:val="footnote text"/>
    <w:basedOn w:val="a"/>
    <w:link w:val="af0"/>
    <w:rsid w:val="009C737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9C7379"/>
    <w:rPr>
      <w:rFonts w:ascii="Times New Roman" w:eastAsia="Times New Roman" w:hAnsi="Times New Roman" w:cs="Times New Roman"/>
      <w:sz w:val="20"/>
      <w:szCs w:val="20"/>
      <w:lang w:eastAsia="ru-RU"/>
    </w:rPr>
  </w:style>
  <w:style w:type="character" w:styleId="af1">
    <w:name w:val="footnote reference"/>
    <w:basedOn w:val="a0"/>
    <w:uiPriority w:val="99"/>
    <w:rsid w:val="009C7379"/>
    <w:rPr>
      <w:vertAlign w:val="superscript"/>
    </w:rPr>
  </w:style>
  <w:style w:type="table" w:styleId="af2">
    <w:name w:val="Table Grid"/>
    <w:basedOn w:val="a1"/>
    <w:uiPriority w:val="59"/>
    <w:rsid w:val="001214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750C38"/>
    <w:pPr>
      <w:spacing w:after="0" w:line="240" w:lineRule="auto"/>
      <w:jc w:val="right"/>
    </w:pPr>
    <w:rPr>
      <w:rFonts w:ascii="Times New Roman" w:hAnsi="Times New Roman"/>
      <w:i/>
    </w:rPr>
  </w:style>
  <w:style w:type="paragraph" w:customStyle="1" w:styleId="3CBD5A742C28424DA5172AD252E32316">
    <w:name w:val="3CBD5A742C28424DA5172AD252E32316"/>
    <w:rsid w:val="00B77999"/>
    <w:rPr>
      <w:rFonts w:eastAsiaTheme="minorEastAsia"/>
      <w:lang w:eastAsia="ru-RU"/>
    </w:rPr>
  </w:style>
  <w:style w:type="paragraph" w:customStyle="1" w:styleId="2">
    <w:name w:val="Стиль2"/>
    <w:basedOn w:val="1"/>
    <w:next w:val="1"/>
    <w:link w:val="23"/>
    <w:qFormat/>
    <w:rsid w:val="002F06D2"/>
    <w:pPr>
      <w:numPr>
        <w:ilvl w:val="1"/>
        <w:numId w:val="7"/>
      </w:numPr>
    </w:pPr>
    <w:rPr>
      <w:bCs w:val="0"/>
    </w:rPr>
  </w:style>
  <w:style w:type="paragraph" w:customStyle="1" w:styleId="3">
    <w:name w:val="Стиль3"/>
    <w:basedOn w:val="1"/>
    <w:next w:val="1"/>
    <w:link w:val="32"/>
    <w:autoRedefine/>
    <w:qFormat/>
    <w:rsid w:val="0051314B"/>
    <w:pPr>
      <w:numPr>
        <w:ilvl w:val="2"/>
        <w:numId w:val="7"/>
      </w:numPr>
      <w:spacing w:before="240"/>
    </w:pPr>
    <w:rPr>
      <w:rFonts w:eastAsia="Calibri"/>
      <w:bCs w:val="0"/>
      <w:sz w:val="26"/>
    </w:rPr>
  </w:style>
  <w:style w:type="character" w:customStyle="1" w:styleId="23">
    <w:name w:val="Стиль2 Знак"/>
    <w:basedOn w:val="13"/>
    <w:link w:val="2"/>
    <w:rsid w:val="002F06D2"/>
    <w:rPr>
      <w:rFonts w:ascii="Times New Roman" w:eastAsiaTheme="majorEastAsia" w:hAnsi="Times New Roman" w:cstheme="majorBidi"/>
      <w:b/>
      <w:sz w:val="28"/>
      <w:szCs w:val="28"/>
    </w:rPr>
  </w:style>
  <w:style w:type="character" w:customStyle="1" w:styleId="ae">
    <w:name w:val="Обычный (веб) Знак"/>
    <w:aliases w:val="Обычный (Web) Знак"/>
    <w:link w:val="ad"/>
    <w:rsid w:val="0027335A"/>
    <w:rPr>
      <w:rFonts w:ascii="Times New Roman" w:hAnsi="Times New Roman" w:cs="Times New Roman"/>
      <w:sz w:val="24"/>
      <w:szCs w:val="24"/>
    </w:rPr>
  </w:style>
  <w:style w:type="character" w:customStyle="1" w:styleId="32">
    <w:name w:val="Стиль3 Знак"/>
    <w:basedOn w:val="13"/>
    <w:link w:val="3"/>
    <w:rsid w:val="0051314B"/>
    <w:rPr>
      <w:rFonts w:ascii="Times New Roman" w:eastAsia="Calibri" w:hAnsi="Times New Roman" w:cstheme="majorBidi"/>
      <w:b/>
      <w:sz w:val="26"/>
      <w:szCs w:val="28"/>
    </w:rPr>
  </w:style>
  <w:style w:type="paragraph" w:styleId="33">
    <w:name w:val="Body Text 3"/>
    <w:basedOn w:val="a"/>
    <w:link w:val="34"/>
    <w:uiPriority w:val="99"/>
    <w:semiHidden/>
    <w:unhideWhenUsed/>
    <w:rsid w:val="006A19EE"/>
    <w:pPr>
      <w:spacing w:after="120"/>
    </w:pPr>
    <w:rPr>
      <w:sz w:val="16"/>
      <w:szCs w:val="16"/>
    </w:rPr>
  </w:style>
  <w:style w:type="character" w:customStyle="1" w:styleId="34">
    <w:name w:val="Основной текст 3 Знак"/>
    <w:basedOn w:val="a0"/>
    <w:link w:val="33"/>
    <w:uiPriority w:val="99"/>
    <w:semiHidden/>
    <w:rsid w:val="006A19EE"/>
    <w:rPr>
      <w:sz w:val="16"/>
      <w:szCs w:val="16"/>
    </w:rPr>
  </w:style>
  <w:style w:type="character" w:customStyle="1" w:styleId="31">
    <w:name w:val="Заголовок 3 Знак"/>
    <w:basedOn w:val="a0"/>
    <w:link w:val="30"/>
    <w:uiPriority w:val="9"/>
    <w:semiHidden/>
    <w:rsid w:val="000E698B"/>
    <w:rPr>
      <w:rFonts w:asciiTheme="majorHAnsi" w:eastAsiaTheme="majorEastAsia" w:hAnsiTheme="majorHAnsi" w:cstheme="majorBidi"/>
      <w:b/>
      <w:bCs/>
      <w:color w:val="4F81BD" w:themeColor="accent1"/>
    </w:rPr>
  </w:style>
  <w:style w:type="paragraph" w:styleId="af4">
    <w:name w:val="Body Text"/>
    <w:basedOn w:val="a"/>
    <w:link w:val="af5"/>
    <w:uiPriority w:val="99"/>
    <w:semiHidden/>
    <w:unhideWhenUsed/>
    <w:rsid w:val="000E698B"/>
    <w:pPr>
      <w:spacing w:after="120"/>
    </w:pPr>
  </w:style>
  <w:style w:type="character" w:customStyle="1" w:styleId="af5">
    <w:name w:val="Основной текст Знак"/>
    <w:basedOn w:val="a0"/>
    <w:link w:val="af4"/>
    <w:uiPriority w:val="99"/>
    <w:semiHidden/>
    <w:rsid w:val="000E698B"/>
  </w:style>
  <w:style w:type="paragraph" w:styleId="35">
    <w:name w:val="toc 3"/>
    <w:basedOn w:val="a"/>
    <w:next w:val="a"/>
    <w:autoRedefine/>
    <w:uiPriority w:val="39"/>
    <w:unhideWhenUsed/>
    <w:rsid w:val="00965032"/>
    <w:pPr>
      <w:spacing w:after="100"/>
      <w:ind w:left="440"/>
    </w:pPr>
  </w:style>
  <w:style w:type="table" w:customStyle="1" w:styleId="24">
    <w:name w:val="Сетка таблицы2"/>
    <w:basedOn w:val="a1"/>
    <w:next w:val="af2"/>
    <w:rsid w:val="006608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2"/>
    <w:rsid w:val="00541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F509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7"/>
    <w:uiPriority w:val="11"/>
    <w:qFormat/>
    <w:rsid w:val="00C34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rsid w:val="00C34995"/>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f2"/>
    <w:uiPriority w:val="59"/>
    <w:rsid w:val="003C47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2"/>
    <w:uiPriority w:val="59"/>
    <w:rsid w:val="002E7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2"/>
    <w:uiPriority w:val="59"/>
    <w:rsid w:val="003F7A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2"/>
    <w:uiPriority w:val="59"/>
    <w:rsid w:val="00D224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rsid w:val="00B018B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rsid w:val="00A841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2"/>
    <w:rsid w:val="00097E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8D0F3C"/>
    <w:rPr>
      <w:rFonts w:asciiTheme="majorHAnsi" w:eastAsiaTheme="majorEastAsia" w:hAnsiTheme="majorHAnsi" w:cstheme="majorBidi"/>
      <w:color w:val="404040" w:themeColor="text1" w:themeTint="BF"/>
      <w:sz w:val="20"/>
      <w:szCs w:val="20"/>
    </w:rPr>
  </w:style>
  <w:style w:type="table" w:customStyle="1" w:styleId="TableGridReport21">
    <w:name w:val="Table Grid Report21"/>
    <w:basedOn w:val="a1"/>
    <w:next w:val="af2"/>
    <w:uiPriority w:val="59"/>
    <w:rsid w:val="005D48E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59"/>
    <w:rsid w:val="00E53A0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2"/>
    <w:uiPriority w:val="59"/>
    <w:rsid w:val="007E1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F6D0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1"/>
    <w:next w:val="af2"/>
    <w:uiPriority w:val="59"/>
    <w:rsid w:val="00090B5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59"/>
    <w:rsid w:val="003E091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36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590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A%D0%BE%D0%BB%D0%B0_(%D0%B0%D0%B2%D1%82%D0%BE%D0%B4%D0%BE%D1%80%D0%BE%D0%B3%D0%B0)" TargetMode="External"/><Relationship Id="rId18" Type="http://schemas.openxmlformats.org/officeDocument/2006/relationships/image" Target="media/image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u.wikipedia.org/wiki/%D0%9C18_(%D0%B0%D0%B2%D1%82%D0%BE%D0%B4%D0%BE%D1%80%D0%BE%D0%B3%D0%B0,_%D0%A0%D0%BE%D1%81%D1%81%D0%B8%D1%8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1%83%D1%80%D0%BC%D0%B0%D0%BD%D1%81%D0%B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ru.wikipedia.org/wiki/%D0%A1%D0%B0%D0%BD%D0%BA%D1%82-%D0%9F%D0%B5%D1%82%D0%B5%D1%80%D0%B1%D1%83%D1%80%D0%B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0%D0%B5%D1%81%D0%BF%D1%83%D0%B1%D0%BB%D0%B8%D0%BA%D0%B0_%D0%9A%D0%B0%D1%80%D0%B5%D0%BB%D0%B8%D1%8F"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BA923-8E70-4594-B4F0-9BA30712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22005</Words>
  <Characters>125430</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инфраструктуры Доможировского сельского поселения Ленинградской области до 2030 года</vt:lpstr>
    </vt:vector>
  </TitlesOfParts>
  <Company>SPecialiST RePack</Company>
  <LinksUpToDate>false</LinksUpToDate>
  <CharactersWithSpaces>147141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инфраструктуры Доможировского сельского поселения Ленинградской области до 2030 года</dc:title>
  <dc:creator>User</dc:creator>
  <cp:lastModifiedBy>User</cp:lastModifiedBy>
  <cp:revision>18</cp:revision>
  <cp:lastPrinted>2015-12-09T14:35:00Z</cp:lastPrinted>
  <dcterms:created xsi:type="dcterms:W3CDTF">2015-10-22T08:11:00Z</dcterms:created>
  <dcterms:modified xsi:type="dcterms:W3CDTF">2018-01-26T08:44:00Z</dcterms:modified>
</cp:coreProperties>
</file>