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87" w:rsidRPr="00676F87" w:rsidRDefault="00676F87" w:rsidP="00676F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76F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ДОМОЖИРОВСКОЕ СЕЛЬСКОЕ ПОСЕЛЕНИЕ</w:t>
      </w:r>
    </w:p>
    <w:p w:rsidR="00676F87" w:rsidRPr="00676F87" w:rsidRDefault="00676F87" w:rsidP="00676F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76F87">
        <w:rPr>
          <w:rFonts w:ascii="Times New Roman" w:eastAsia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676F87" w:rsidRPr="00676F87" w:rsidRDefault="00676F87" w:rsidP="00676F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76F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ЛЕНИНГРАДСКОЙ ОБЛАСТИ</w:t>
      </w:r>
    </w:p>
    <w:p w:rsidR="00676F87" w:rsidRPr="00676F87" w:rsidRDefault="00676F87" w:rsidP="00676F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76F87" w:rsidRPr="00676F87" w:rsidRDefault="00676F87" w:rsidP="00676F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76F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676F87" w:rsidRPr="00676F87" w:rsidRDefault="00676F87" w:rsidP="00676F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05E">
        <w:rPr>
          <w:rFonts w:ascii="Times New Roman" w:eastAsia="Times New Roman" w:hAnsi="Times New Roman" w:cs="Times New Roman"/>
          <w:b/>
          <w:sz w:val="28"/>
          <w:szCs w:val="28"/>
        </w:rPr>
        <w:t>(тридцать пятое (внеочередного) заседания четвертого созыва)</w:t>
      </w:r>
    </w:p>
    <w:p w:rsidR="00676F87" w:rsidRDefault="00676F87" w:rsidP="00676F87">
      <w:pPr>
        <w:pStyle w:val="1"/>
        <w:spacing w:before="0"/>
        <w:contextualSpacing/>
        <w:jc w:val="center"/>
        <w:rPr>
          <w:rFonts w:ascii="Times New Roman" w:hAnsi="Times New Roman"/>
          <w:color w:val="auto"/>
        </w:rPr>
      </w:pPr>
    </w:p>
    <w:p w:rsidR="00676F87" w:rsidRPr="00676F87" w:rsidRDefault="00676F87" w:rsidP="00676F87">
      <w:pPr>
        <w:pStyle w:val="1"/>
        <w:spacing w:before="0"/>
        <w:contextualSpacing/>
        <w:jc w:val="center"/>
        <w:rPr>
          <w:rFonts w:ascii="Times New Roman" w:hAnsi="Times New Roman"/>
          <w:color w:val="auto"/>
        </w:rPr>
      </w:pPr>
      <w:r w:rsidRPr="00676F87">
        <w:rPr>
          <w:rFonts w:ascii="Times New Roman" w:hAnsi="Times New Roman"/>
          <w:color w:val="auto"/>
        </w:rPr>
        <w:t>РЕШЕНИЕ</w:t>
      </w:r>
    </w:p>
    <w:p w:rsidR="00676F87" w:rsidRPr="00676F87" w:rsidRDefault="00676F87" w:rsidP="00676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87" w:rsidRPr="00676F87" w:rsidRDefault="0096005E" w:rsidP="00676F87">
      <w:pPr>
        <w:pStyle w:val="a3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proofErr w:type="gramStart"/>
      <w:r>
        <w:rPr>
          <w:b/>
          <w:szCs w:val="28"/>
        </w:rPr>
        <w:t>24</w:t>
      </w:r>
      <w:r w:rsidR="00676F87" w:rsidRPr="00676F87">
        <w:rPr>
          <w:b/>
          <w:szCs w:val="28"/>
        </w:rPr>
        <w:t xml:space="preserve"> .</w:t>
      </w:r>
      <w:proofErr w:type="gramEnd"/>
      <w:r w:rsidR="00676F87" w:rsidRPr="00676F87">
        <w:rPr>
          <w:b/>
          <w:szCs w:val="28"/>
        </w:rPr>
        <w:t>01.2023г</w:t>
      </w:r>
      <w:r w:rsidR="00676F87" w:rsidRPr="00676F87">
        <w:rPr>
          <w:szCs w:val="28"/>
        </w:rPr>
        <w:t>.</w:t>
      </w:r>
      <w:r w:rsidR="00676F87" w:rsidRPr="00676F87">
        <w:rPr>
          <w:b/>
          <w:szCs w:val="28"/>
        </w:rPr>
        <w:t xml:space="preserve">                                    </w:t>
      </w:r>
      <w:r w:rsidR="00EB4AEC">
        <w:rPr>
          <w:b/>
          <w:szCs w:val="28"/>
        </w:rPr>
        <w:t xml:space="preserve">     </w:t>
      </w:r>
      <w:r w:rsidR="00676F87" w:rsidRPr="00676F87">
        <w:rPr>
          <w:b/>
          <w:szCs w:val="28"/>
        </w:rPr>
        <w:t>№</w:t>
      </w:r>
      <w:r w:rsidR="00EB4AEC">
        <w:rPr>
          <w:b/>
          <w:szCs w:val="28"/>
        </w:rPr>
        <w:t>165</w:t>
      </w:r>
    </w:p>
    <w:p w:rsidR="00676F87" w:rsidRPr="00676F87" w:rsidRDefault="00676F87" w:rsidP="00676F87">
      <w:pPr>
        <w:pStyle w:val="a3"/>
        <w:ind w:firstLine="709"/>
        <w:contextualSpacing/>
        <w:jc w:val="both"/>
        <w:rPr>
          <w:b/>
          <w:szCs w:val="28"/>
        </w:rPr>
      </w:pPr>
    </w:p>
    <w:p w:rsidR="00676F87" w:rsidRPr="00676F87" w:rsidRDefault="00676F87" w:rsidP="00676F8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 утверждении </w:t>
      </w:r>
      <w:r w:rsidRPr="00676F87">
        <w:rPr>
          <w:rFonts w:ascii="Times New Roman" w:eastAsia="Calibri" w:hAnsi="Times New Roman" w:cs="Times New Roman"/>
          <w:b/>
          <w:iCs/>
          <w:sz w:val="28"/>
          <w:szCs w:val="28"/>
        </w:rPr>
        <w:t>положения о муниципальном контроле в сфере благоустройства н</w:t>
      </w:r>
      <w:r w:rsidRPr="00676F87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</w:t>
      </w:r>
      <w:proofErr w:type="spellStart"/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Доможировского</w:t>
      </w:r>
      <w:proofErr w:type="spellEnd"/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Pr="00676F87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сельского поселения</w:t>
      </w:r>
    </w:p>
    <w:p w:rsidR="00676F87" w:rsidRPr="00676F87" w:rsidRDefault="00676F87" w:rsidP="00676F87">
      <w:pPr>
        <w:pStyle w:val="a3"/>
        <w:ind w:firstLine="708"/>
        <w:jc w:val="center"/>
        <w:rPr>
          <w:szCs w:val="28"/>
        </w:rPr>
      </w:pPr>
    </w:p>
    <w:p w:rsidR="00676F87" w:rsidRPr="00676F87" w:rsidRDefault="00676F87" w:rsidP="00676F87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F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76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276C75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Pr="00676F8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76F87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76F87">
        <w:rPr>
          <w:rFonts w:ascii="Times New Roman" w:hAnsi="Times New Roman" w:cs="Times New Roman"/>
          <w:sz w:val="28"/>
          <w:szCs w:val="28"/>
        </w:rPr>
        <w:t>, совет депутатов</w:t>
      </w:r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Ленинградской области </w:t>
      </w:r>
      <w:r w:rsidRPr="00676F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6F87" w:rsidRPr="00676F87" w:rsidRDefault="00676F87" w:rsidP="00676F87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F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Pr="00676F87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Утвердить </w:t>
      </w:r>
      <w:r w:rsidRPr="00676F87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положение о муниципальном </w:t>
      </w:r>
      <w:r w:rsidR="00276C75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контроле в сфере благоустройства </w:t>
      </w:r>
      <w:r w:rsidRPr="00676F87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>н</w:t>
      </w:r>
      <w:r w:rsidRPr="00676F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676F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согласно </w:t>
      </w:r>
      <w:r w:rsidRPr="00676F87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приложению</w:t>
      </w:r>
      <w:r w:rsidRPr="00676F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76F87" w:rsidRPr="00676F87" w:rsidRDefault="00676F87" w:rsidP="00676F8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2.</w:t>
      </w:r>
      <w:r w:rsidRPr="00676F87">
        <w:rPr>
          <w:rFonts w:ascii="Times New Roman" w:eastAsia="SimSun" w:hAnsi="Times New Roman" w:cs="Times New Roman"/>
          <w:sz w:val="28"/>
          <w:szCs w:val="28"/>
          <w:lang w:bidi="hi-IN"/>
        </w:rPr>
        <w:t>Решение сове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та депутатов от 14.12.2021г. №106</w:t>
      </w:r>
      <w:r w:rsidRPr="00676F87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Pr="00676F87">
        <w:rPr>
          <w:rFonts w:ascii="Times New Roman" w:eastAsia="Calibri" w:hAnsi="Times New Roman" w:cs="Times New Roman"/>
          <w:iCs/>
          <w:sz w:val="28"/>
          <w:szCs w:val="28"/>
        </w:rPr>
        <w:t>положения о муниципальном контроле в сфере благоустройства н</w:t>
      </w:r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F87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</w:t>
      </w:r>
      <w:r w:rsidRPr="00676F87">
        <w:rPr>
          <w:rFonts w:ascii="Times New Roman" w:eastAsia="SimSun" w:hAnsi="Times New Roman" w:cs="Times New Roman"/>
          <w:sz w:val="28"/>
          <w:szCs w:val="28"/>
          <w:lang w:bidi="hi-IN"/>
        </w:rPr>
        <w:t>» признать утратившим силу.</w:t>
      </w:r>
    </w:p>
    <w:p w:rsidR="00676F87" w:rsidRPr="00676F87" w:rsidRDefault="00676F87" w:rsidP="00676F8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3.Опубликовать данное решение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F87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676F87" w:rsidRPr="00676F87" w:rsidRDefault="00676F87" w:rsidP="00676F8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76F87">
        <w:rPr>
          <w:rFonts w:ascii="Times New Roman" w:eastAsia="Calibri" w:hAnsi="Times New Roman" w:cs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76F87" w:rsidRPr="00676F87" w:rsidRDefault="00676F87" w:rsidP="00676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76F87" w:rsidRPr="00676F87" w:rsidRDefault="00676F87" w:rsidP="00676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76F87" w:rsidRPr="00676F87" w:rsidRDefault="00676F87" w:rsidP="00676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76F87" w:rsidRPr="00676F87" w:rsidRDefault="00676F87" w:rsidP="00676F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8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676F87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</w:p>
    <w:p w:rsidR="00676F87" w:rsidRPr="00676F87" w:rsidRDefault="00676F87" w:rsidP="00676F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  </w:t>
      </w:r>
      <w:r w:rsidRPr="00676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76F87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676F87">
        <w:rPr>
          <w:rFonts w:ascii="Times New Roman" w:eastAsia="Calibri" w:hAnsi="Times New Roman" w:cs="Times New Roman"/>
          <w:sz w:val="28"/>
          <w:szCs w:val="28"/>
        </w:rPr>
        <w:t>Мокеев</w:t>
      </w:r>
      <w:proofErr w:type="spellEnd"/>
    </w:p>
    <w:p w:rsidR="00676F87" w:rsidRPr="00FE51AA" w:rsidRDefault="00676F87" w:rsidP="00676F87">
      <w:pPr>
        <w:spacing w:line="240" w:lineRule="exact"/>
        <w:ind w:left="5398"/>
        <w:jc w:val="center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676F87" w:rsidRPr="00676F87" w:rsidRDefault="00676F87" w:rsidP="0096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F8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76F87" w:rsidRPr="00676F87" w:rsidRDefault="00676F87" w:rsidP="0096005E">
      <w:pPr>
        <w:pStyle w:val="a3"/>
        <w:jc w:val="right"/>
        <w:rPr>
          <w:sz w:val="24"/>
          <w:szCs w:val="24"/>
        </w:rPr>
      </w:pPr>
      <w:r w:rsidRPr="00676F87">
        <w:rPr>
          <w:sz w:val="24"/>
          <w:szCs w:val="24"/>
        </w:rPr>
        <w:t>решением совета депутатов</w:t>
      </w:r>
    </w:p>
    <w:p w:rsidR="00676F87" w:rsidRPr="00676F87" w:rsidRDefault="008E2922" w:rsidP="00676F87">
      <w:pPr>
        <w:pStyle w:val="a3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Доможировского</w:t>
      </w:r>
      <w:proofErr w:type="spellEnd"/>
      <w:r w:rsidR="00676F87">
        <w:rPr>
          <w:sz w:val="24"/>
          <w:szCs w:val="24"/>
        </w:rPr>
        <w:t xml:space="preserve"> </w:t>
      </w:r>
      <w:r w:rsidR="00676F87" w:rsidRPr="00676F87">
        <w:rPr>
          <w:sz w:val="24"/>
          <w:szCs w:val="24"/>
        </w:rPr>
        <w:t>сельского поселения</w:t>
      </w:r>
    </w:p>
    <w:p w:rsidR="00676F87" w:rsidRPr="00676F87" w:rsidRDefault="00676F87" w:rsidP="00676F87">
      <w:pPr>
        <w:pStyle w:val="a3"/>
        <w:contextualSpacing/>
        <w:jc w:val="right"/>
        <w:rPr>
          <w:sz w:val="24"/>
          <w:szCs w:val="24"/>
        </w:rPr>
      </w:pPr>
      <w:proofErr w:type="spellStart"/>
      <w:r w:rsidRPr="00676F87">
        <w:rPr>
          <w:sz w:val="24"/>
          <w:szCs w:val="24"/>
        </w:rPr>
        <w:t>Лодейнопольского</w:t>
      </w:r>
      <w:proofErr w:type="spellEnd"/>
      <w:r w:rsidRPr="00676F87">
        <w:rPr>
          <w:sz w:val="24"/>
          <w:szCs w:val="24"/>
        </w:rPr>
        <w:t xml:space="preserve"> муниципального района </w:t>
      </w:r>
    </w:p>
    <w:p w:rsidR="00676F87" w:rsidRPr="00676F87" w:rsidRDefault="00676F87" w:rsidP="00676F87">
      <w:pPr>
        <w:pStyle w:val="a3"/>
        <w:contextualSpacing/>
        <w:jc w:val="right"/>
        <w:rPr>
          <w:sz w:val="24"/>
          <w:szCs w:val="24"/>
        </w:rPr>
      </w:pPr>
      <w:r w:rsidRPr="00676F87">
        <w:rPr>
          <w:sz w:val="24"/>
          <w:szCs w:val="24"/>
        </w:rPr>
        <w:t>Ленинградской области</w:t>
      </w:r>
    </w:p>
    <w:p w:rsidR="00676F87" w:rsidRPr="00676F87" w:rsidRDefault="00676F87" w:rsidP="00676F87">
      <w:pPr>
        <w:pStyle w:val="a3"/>
        <w:contextualSpacing/>
        <w:jc w:val="right"/>
        <w:rPr>
          <w:sz w:val="24"/>
          <w:szCs w:val="24"/>
        </w:rPr>
      </w:pPr>
      <w:r w:rsidRPr="00676F87">
        <w:rPr>
          <w:sz w:val="24"/>
          <w:szCs w:val="24"/>
          <w:highlight w:val="yellow"/>
        </w:rPr>
        <w:t xml:space="preserve">от </w:t>
      </w:r>
      <w:r w:rsidR="0096005E">
        <w:rPr>
          <w:sz w:val="24"/>
          <w:szCs w:val="24"/>
          <w:highlight w:val="yellow"/>
        </w:rPr>
        <w:t>24</w:t>
      </w:r>
      <w:r w:rsidRPr="00676F87">
        <w:rPr>
          <w:sz w:val="24"/>
          <w:szCs w:val="24"/>
          <w:highlight w:val="yellow"/>
        </w:rPr>
        <w:t>.01.2023 №</w:t>
      </w:r>
      <w:r w:rsidR="00EB4AEC">
        <w:rPr>
          <w:sz w:val="24"/>
          <w:szCs w:val="24"/>
        </w:rPr>
        <w:t>165</w:t>
      </w:r>
      <w:r w:rsidRPr="00676F87">
        <w:rPr>
          <w:sz w:val="24"/>
          <w:szCs w:val="24"/>
        </w:rPr>
        <w:t xml:space="preserve"> </w:t>
      </w:r>
    </w:p>
    <w:p w:rsidR="00676F87" w:rsidRPr="007D263D" w:rsidRDefault="00676F87" w:rsidP="00676F87">
      <w:pPr>
        <w:ind w:firstLine="567"/>
        <w:jc w:val="right"/>
        <w:rPr>
          <w:color w:val="000000"/>
        </w:rPr>
      </w:pPr>
    </w:p>
    <w:p w:rsidR="00676F87" w:rsidRDefault="00676F87" w:rsidP="009600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76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676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922">
        <w:rPr>
          <w:rFonts w:ascii="Times New Roman" w:hAnsi="Times New Roman" w:cs="Times New Roman"/>
          <w:b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6F87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  <w:r w:rsidRPr="0067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87">
        <w:rPr>
          <w:rFonts w:ascii="Times New Roman" w:hAnsi="Times New Roman" w:cs="Times New Roman"/>
          <w:b/>
          <w:color w:val="000000"/>
          <w:sz w:val="24"/>
          <w:szCs w:val="24"/>
        </w:rPr>
        <w:t>Лодейнопольского</w:t>
      </w:r>
      <w:proofErr w:type="spellEnd"/>
      <w:r w:rsidRPr="00676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96005E" w:rsidRPr="0096005E" w:rsidRDefault="0096005E" w:rsidP="009600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(далее – контроль в сфере благоустройства).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и содержания территории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D26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E2922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E2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ведущие специалисты отдела муниципального контроля Администрации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E2922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(далее также – должностные лица, уполномоченные осуществлять контроль)</w:t>
      </w:r>
      <w:r w:rsidRPr="008E2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Pr="00185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BD9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85BD9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7D263D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676F87" w:rsidRPr="008E2922" w:rsidRDefault="00676F87" w:rsidP="0096005E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676F87" w:rsidRPr="007D263D" w:rsidRDefault="00676F87" w:rsidP="0096005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D263D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D263D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E292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D263D">
        <w:rPr>
          <w:color w:val="000000"/>
        </w:rPr>
        <w:t xml:space="preserve">3) обязательные требования по уборке территории </w:t>
      </w:r>
      <w:proofErr w:type="spellStart"/>
      <w:r w:rsidR="008E2922">
        <w:rPr>
          <w:color w:val="000000"/>
        </w:rPr>
        <w:t>Доможировского</w:t>
      </w:r>
      <w:proofErr w:type="spellEnd"/>
      <w:r>
        <w:rPr>
          <w:color w:val="000000"/>
        </w:rPr>
        <w:t xml:space="preserve"> сельского</w:t>
      </w:r>
      <w:r w:rsidRPr="007D263D">
        <w:rPr>
          <w:color w:val="000000"/>
        </w:rPr>
        <w:t xml:space="preserve">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D263D">
        <w:rPr>
          <w:color w:val="000000"/>
        </w:rPr>
        <w:t xml:space="preserve">4) обязательные требования по уборке территории </w:t>
      </w:r>
      <w:proofErr w:type="spellStart"/>
      <w:r w:rsidR="008E2922">
        <w:rPr>
          <w:color w:val="000000"/>
        </w:rPr>
        <w:t>Доможировского</w:t>
      </w:r>
      <w:proofErr w:type="spellEnd"/>
      <w:r>
        <w:rPr>
          <w:color w:val="000000"/>
        </w:rPr>
        <w:t xml:space="preserve"> сельского</w:t>
      </w:r>
      <w:r w:rsidRPr="007D263D">
        <w:rPr>
          <w:color w:val="000000"/>
        </w:rPr>
        <w:t xml:space="preserve"> поселения в летний период, включая обязательные требования по </w:t>
      </w:r>
      <w:r w:rsidRPr="007D263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D263D">
        <w:rPr>
          <w:color w:val="000000"/>
        </w:rPr>
        <w:t>;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D263D">
        <w:rPr>
          <w:color w:val="000000"/>
        </w:rPr>
        <w:t xml:space="preserve">5) обязательные требования по </w:t>
      </w:r>
      <w:r w:rsidRPr="007D263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D263D">
        <w:rPr>
          <w:color w:val="000000"/>
        </w:rPr>
        <w:t>;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D263D">
        <w:rPr>
          <w:color w:val="000000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76F87" w:rsidRPr="007D263D" w:rsidRDefault="00676F87" w:rsidP="00676F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>7</w:t>
      </w:r>
      <w:r w:rsidRPr="007D263D">
        <w:rPr>
          <w:rFonts w:eastAsia="Calibri"/>
          <w:bCs/>
          <w:color w:val="000000"/>
          <w:lang w:eastAsia="en-US"/>
        </w:rPr>
        <w:t>)</w:t>
      </w:r>
      <w:r w:rsidRPr="007D263D">
        <w:rPr>
          <w:color w:val="000000"/>
        </w:rPr>
        <w:t xml:space="preserve"> обязательные требования по </w:t>
      </w:r>
      <w:r w:rsidRPr="007D263D">
        <w:rPr>
          <w:bCs/>
          <w:color w:val="000000"/>
        </w:rPr>
        <w:t>выгулу животных</w:t>
      </w:r>
      <w:r w:rsidRPr="007D263D">
        <w:rPr>
          <w:color w:val="000000"/>
        </w:rPr>
        <w:t xml:space="preserve"> и требования о недопустимости </w:t>
      </w:r>
      <w:r w:rsidRPr="007D263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676F87" w:rsidRPr="008E2922" w:rsidRDefault="00676F87" w:rsidP="008E292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76F87" w:rsidRDefault="00676F87" w:rsidP="008E29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922" w:rsidRPr="008E2922" w:rsidRDefault="008E2922" w:rsidP="008E29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185BD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E2922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3)порядок обжалования действий (бездействия) должностных лиц, уполномоченных осуществлять контроль;</w:t>
      </w:r>
    </w:p>
    <w:p w:rsidR="00676F87" w:rsidRPr="007D263D" w:rsidRDefault="008E2922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676F87" w:rsidRPr="007D263D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76F87" w:rsidRPr="008E2922" w:rsidRDefault="00676F87" w:rsidP="008E29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922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 w:rsidRPr="00185BD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85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</w:t>
      </w:r>
      <w:r w:rsidRPr="00185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185BD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410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7" w:history="1">
        <w:r w:rsidRPr="008E292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76F87" w:rsidRPr="008E2922" w:rsidRDefault="00676F87" w:rsidP="008E29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76F87" w:rsidRPr="008E2922" w:rsidRDefault="00676F87" w:rsidP="008E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8E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8E29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F87" w:rsidRPr="008E2922" w:rsidRDefault="00676F87" w:rsidP="008E2922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676F87" w:rsidRPr="007D263D" w:rsidRDefault="00676F87" w:rsidP="00676F8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6F87" w:rsidRPr="007D263D" w:rsidRDefault="00676F87" w:rsidP="00676F8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185BD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6F87" w:rsidRPr="00410FE8" w:rsidRDefault="00676F87" w:rsidP="00410F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76F87" w:rsidRPr="00410FE8" w:rsidRDefault="00676F87" w:rsidP="00410F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10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10F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F87" w:rsidRPr="007D263D" w:rsidRDefault="00676F87" w:rsidP="00410F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после его оформления.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устранения и (или) о проведении мероприятий по предотвращению причинения вреда (ущерба) охраняемым законом ценностям;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76F87" w:rsidRPr="00410FE8" w:rsidRDefault="00676F87" w:rsidP="00410F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10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10F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6F87" w:rsidRPr="007D263D" w:rsidRDefault="00676F87" w:rsidP="00410F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D263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76F87" w:rsidRPr="00410FE8" w:rsidRDefault="00676F87" w:rsidP="00410F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E8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87" w:rsidRPr="007D263D" w:rsidRDefault="00676F87" w:rsidP="00676F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D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F87" w:rsidRPr="007D263D" w:rsidRDefault="00676F87" w:rsidP="00676F87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FE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="00410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 предварительным информированием главы Администрации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наличии в жалобе (документах) сведений, составляющих государственную или иную охраняемую законом тайну.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FE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="00410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76F87" w:rsidRPr="007D263D" w:rsidRDefault="00676F87" w:rsidP="00676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FE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63D">
        <w:rPr>
          <w:rFonts w:ascii="Times New Roman" w:hAnsi="Times New Roman" w:cs="Times New Roman"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 более чем на 20 рабочих дней.</w:t>
      </w:r>
    </w:p>
    <w:p w:rsidR="00676F87" w:rsidRPr="007D263D" w:rsidRDefault="00676F87" w:rsidP="00676F8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87" w:rsidRPr="007D263D" w:rsidRDefault="00676F87" w:rsidP="00676F87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676F87" w:rsidRPr="007D263D" w:rsidRDefault="00676F87" w:rsidP="00676F87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F87" w:rsidRPr="007D263D" w:rsidRDefault="00676F87" w:rsidP="00676F87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76F87" w:rsidRPr="007D263D" w:rsidRDefault="00676F87" w:rsidP="00676F87">
      <w:pPr>
        <w:pStyle w:val="11"/>
        <w:ind w:firstLine="709"/>
        <w:jc w:val="both"/>
        <w:rPr>
          <w:sz w:val="24"/>
          <w:szCs w:val="24"/>
        </w:rPr>
      </w:pPr>
      <w:r w:rsidRPr="007D263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D2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депутатов </w:t>
      </w:r>
      <w:proofErr w:type="spellStart"/>
      <w:r w:rsidR="00410FE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7D2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Pr="007D263D">
        <w:rPr>
          <w:rFonts w:ascii="Times New Roman" w:hAnsi="Times New Roman" w:cs="Times New Roman"/>
          <w:bCs/>
          <w:color w:val="000000"/>
          <w:sz w:val="24"/>
          <w:szCs w:val="24"/>
        </w:rPr>
        <w:t>Лодейнопольского</w:t>
      </w:r>
      <w:proofErr w:type="spellEnd"/>
      <w:r w:rsidRPr="007D2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Pr="007D2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6F87" w:rsidRDefault="00676F87" w:rsidP="00676F87">
      <w:pPr>
        <w:tabs>
          <w:tab w:val="left" w:pos="8370"/>
        </w:tabs>
        <w:spacing w:line="240" w:lineRule="exact"/>
        <w:rPr>
          <w:rFonts w:ascii="Calibri" w:eastAsia="Times New Roman" w:hAnsi="Calibri" w:cs="Times New Roman"/>
          <w:b/>
          <w:color w:val="000000"/>
        </w:rPr>
      </w:pPr>
    </w:p>
    <w:p w:rsidR="0034724B" w:rsidRPr="00676F87" w:rsidRDefault="0034724B" w:rsidP="00676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24B" w:rsidRPr="00676F87" w:rsidSect="000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7"/>
    <w:rsid w:val="00070184"/>
    <w:rsid w:val="00276C75"/>
    <w:rsid w:val="0034724B"/>
    <w:rsid w:val="00410FE8"/>
    <w:rsid w:val="00676F87"/>
    <w:rsid w:val="008E2922"/>
    <w:rsid w:val="0096005E"/>
    <w:rsid w:val="009A0E33"/>
    <w:rsid w:val="00E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4241-A4AA-4FDE-A384-FA08EDA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4"/>
  </w:style>
  <w:style w:type="paragraph" w:styleId="1">
    <w:name w:val="heading 1"/>
    <w:basedOn w:val="a"/>
    <w:next w:val="a"/>
    <w:link w:val="10"/>
    <w:uiPriority w:val="99"/>
    <w:qFormat/>
    <w:rsid w:val="00676F87"/>
    <w:pPr>
      <w:keepNext/>
      <w:keepLines/>
      <w:spacing w:before="480" w:after="0" w:line="240" w:lineRule="auto"/>
      <w:outlineLvl w:val="0"/>
    </w:pPr>
    <w:rPr>
      <w:rFonts w:ascii="Calibri Light" w:eastAsia="Calibri" w:hAnsi="Calibri Light" w:cs="Times New Roman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F87"/>
    <w:rPr>
      <w:rFonts w:ascii="Calibri Light" w:eastAsia="Calibri" w:hAnsi="Calibri Light" w:cs="Times New Roman"/>
      <w:b/>
      <w:bCs/>
      <w:color w:val="2F5496"/>
      <w:sz w:val="28"/>
      <w:szCs w:val="28"/>
    </w:rPr>
  </w:style>
  <w:style w:type="paragraph" w:styleId="a3">
    <w:name w:val="No Spacing"/>
    <w:uiPriority w:val="1"/>
    <w:qFormat/>
    <w:rsid w:val="00676F8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s4">
    <w:name w:val="s4"/>
    <w:basedOn w:val="a"/>
    <w:rsid w:val="00676F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rsid w:val="00676F87"/>
  </w:style>
  <w:style w:type="character" w:styleId="a4">
    <w:name w:val="Hyperlink"/>
    <w:rsid w:val="00676F87"/>
    <w:rPr>
      <w:color w:val="0000FF"/>
      <w:u w:val="single"/>
    </w:rPr>
  </w:style>
  <w:style w:type="paragraph" w:customStyle="1" w:styleId="ConsPlusNormal">
    <w:name w:val="ConsPlusNormal"/>
    <w:uiPriority w:val="99"/>
    <w:rsid w:val="00676F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76F8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676F8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676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76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Компьюша</dc:creator>
  <cp:keywords/>
  <dc:description/>
  <cp:lastModifiedBy>Пользователь Asus</cp:lastModifiedBy>
  <cp:revision>4</cp:revision>
  <cp:lastPrinted>2023-01-26T09:34:00Z</cp:lastPrinted>
  <dcterms:created xsi:type="dcterms:W3CDTF">2023-01-27T07:45:00Z</dcterms:created>
  <dcterms:modified xsi:type="dcterms:W3CDTF">2023-01-30T06:06:00Z</dcterms:modified>
</cp:coreProperties>
</file>