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ДОМОЖИРОВСКОЕ СЕЛЬСКОЕ ПОСЕЛЕНИЕ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(сорок второе  (очередное)  заседание третьего созыва)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0A6" w:rsidRPr="000F72C7" w:rsidRDefault="001F00A6" w:rsidP="009D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РЕШЕНИЕ</w:t>
      </w:r>
    </w:p>
    <w:p w:rsidR="001F00A6" w:rsidRPr="000F72C7" w:rsidRDefault="001F00A6" w:rsidP="001F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 от 18.12.2018г.</w:t>
      </w:r>
      <w:r w:rsidRPr="000F72C7">
        <w:rPr>
          <w:rFonts w:ascii="Times New Roman" w:hAnsi="Times New Roman" w:cs="Times New Roman"/>
          <w:sz w:val="24"/>
          <w:szCs w:val="24"/>
        </w:rPr>
        <w:tab/>
        <w:t xml:space="preserve">       № 1</w:t>
      </w:r>
      <w:r w:rsidR="009C0787">
        <w:rPr>
          <w:rFonts w:ascii="Times New Roman" w:hAnsi="Times New Roman" w:cs="Times New Roman"/>
          <w:sz w:val="24"/>
          <w:szCs w:val="24"/>
        </w:rPr>
        <w:t>81</w:t>
      </w:r>
      <w:r w:rsidRPr="000F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F72C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F72C7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  <w:proofErr w:type="spellStart"/>
      <w:r w:rsidRPr="000F72C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сельского поселения  от 15.10.2013 г. №</w:t>
      </w:r>
      <w:r w:rsidR="009D20B4" w:rsidRPr="000F72C7">
        <w:rPr>
          <w:rFonts w:ascii="Times New Roman" w:hAnsi="Times New Roman" w:cs="Times New Roman"/>
          <w:sz w:val="24"/>
          <w:szCs w:val="24"/>
        </w:rPr>
        <w:t>258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«Об определении границ прилегающих территорий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к организациям и (или) объектам, на которых не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допускается розничная продажа </w:t>
      </w:r>
      <w:proofErr w:type="gramStart"/>
      <w:r w:rsidRPr="000F72C7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  <w:r w:rsidRPr="000F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продукции на территории </w:t>
      </w:r>
      <w:proofErr w:type="spellStart"/>
      <w:r w:rsidRPr="000F72C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0F7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2C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F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поселения Лодейнопольского муниципального района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1F00A6" w:rsidRPr="001F00A6" w:rsidRDefault="001F00A6" w:rsidP="001F00A6">
      <w:pPr>
        <w:pStyle w:val="a3"/>
      </w:pPr>
    </w:p>
    <w:p w:rsidR="001F00A6" w:rsidRPr="001F00A6" w:rsidRDefault="001F00A6" w:rsidP="001F00A6">
      <w:pPr>
        <w:pStyle w:val="a3"/>
      </w:pPr>
    </w:p>
    <w:p w:rsidR="001F00A6" w:rsidRPr="009D20B4" w:rsidRDefault="001F00A6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В целях приведения  правовых актов  совета депутатов  </w:t>
      </w:r>
      <w:proofErr w:type="spellStart"/>
      <w:r w:rsidR="009D20B4" w:rsidRPr="009D20B4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9D20B4" w:rsidRPr="009D20B4">
        <w:rPr>
          <w:rFonts w:ascii="Times New Roman" w:hAnsi="Times New Roman" w:cs="Times New Roman"/>
          <w:sz w:val="24"/>
          <w:szCs w:val="24"/>
        </w:rPr>
        <w:t xml:space="preserve"> сельского поселения  Лодейнопольского муниципального района в  соответствии с действующим законодательством</w:t>
      </w:r>
      <w:proofErr w:type="gramStart"/>
      <w:r w:rsidR="009D20B4" w:rsidRPr="009D2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20B4" w:rsidRPr="009D20B4">
        <w:rPr>
          <w:rFonts w:ascii="Times New Roman" w:hAnsi="Times New Roman" w:cs="Times New Roman"/>
          <w:sz w:val="24"/>
          <w:szCs w:val="24"/>
        </w:rPr>
        <w:t xml:space="preserve"> совет депутатов  </w:t>
      </w:r>
      <w:r w:rsidRPr="009D20B4">
        <w:rPr>
          <w:rFonts w:ascii="Times New Roman" w:hAnsi="Times New Roman" w:cs="Times New Roman"/>
          <w:sz w:val="24"/>
          <w:szCs w:val="24"/>
        </w:rPr>
        <w:t>решил:</w:t>
      </w:r>
    </w:p>
    <w:p w:rsidR="001F00A6" w:rsidRPr="009D20B4" w:rsidRDefault="001F00A6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B4">
        <w:rPr>
          <w:rFonts w:ascii="Times New Roman" w:hAnsi="Times New Roman" w:cs="Times New Roman"/>
          <w:sz w:val="24"/>
          <w:szCs w:val="24"/>
        </w:rPr>
        <w:t xml:space="preserve">         1.Признать утратившим силу решение совета депутатов «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="009D20B4" w:rsidRPr="009D20B4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9D20B4" w:rsidRPr="009D20B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</w:t>
      </w:r>
      <w:r w:rsidRPr="009D20B4">
        <w:rPr>
          <w:rFonts w:ascii="Times New Roman" w:hAnsi="Times New Roman" w:cs="Times New Roman"/>
          <w:sz w:val="24"/>
          <w:szCs w:val="24"/>
        </w:rPr>
        <w:t>» от 1</w:t>
      </w:r>
      <w:r w:rsidR="009D20B4" w:rsidRPr="009D20B4">
        <w:rPr>
          <w:rFonts w:ascii="Times New Roman" w:hAnsi="Times New Roman" w:cs="Times New Roman"/>
          <w:sz w:val="24"/>
          <w:szCs w:val="24"/>
        </w:rPr>
        <w:t>5.10</w:t>
      </w:r>
      <w:r w:rsidRPr="009D20B4">
        <w:rPr>
          <w:rFonts w:ascii="Times New Roman" w:hAnsi="Times New Roman" w:cs="Times New Roman"/>
          <w:sz w:val="24"/>
          <w:szCs w:val="24"/>
        </w:rPr>
        <w:t>.201</w:t>
      </w:r>
      <w:r w:rsidR="009D20B4" w:rsidRPr="009D20B4">
        <w:rPr>
          <w:rFonts w:ascii="Times New Roman" w:hAnsi="Times New Roman" w:cs="Times New Roman"/>
          <w:sz w:val="24"/>
          <w:szCs w:val="24"/>
        </w:rPr>
        <w:t>3</w:t>
      </w:r>
      <w:r w:rsidRPr="009D20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D20B4">
        <w:rPr>
          <w:rFonts w:ascii="Times New Roman" w:hAnsi="Times New Roman" w:cs="Times New Roman"/>
          <w:sz w:val="24"/>
          <w:szCs w:val="24"/>
        </w:rPr>
        <w:t>258.</w:t>
      </w:r>
    </w:p>
    <w:p w:rsidR="001F00A6" w:rsidRPr="009D20B4" w:rsidRDefault="001F00A6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B4">
        <w:rPr>
          <w:rFonts w:ascii="Times New Roman" w:hAnsi="Times New Roman" w:cs="Times New Roman"/>
          <w:sz w:val="24"/>
          <w:szCs w:val="24"/>
        </w:rPr>
        <w:t xml:space="preserve">        2.Насто</w:t>
      </w:r>
      <w:r w:rsidR="009D20B4" w:rsidRPr="009D20B4">
        <w:rPr>
          <w:rFonts w:ascii="Times New Roman" w:hAnsi="Times New Roman" w:cs="Times New Roman"/>
          <w:sz w:val="24"/>
          <w:szCs w:val="24"/>
        </w:rPr>
        <w:t>ящее решение вступает  в силу на следующий день после его официального  опубликования.</w:t>
      </w:r>
    </w:p>
    <w:p w:rsidR="001F00A6" w:rsidRPr="001F00A6" w:rsidRDefault="001F00A6" w:rsidP="001F00A6">
      <w:pPr>
        <w:pStyle w:val="a3"/>
      </w:pPr>
      <w:r w:rsidRPr="001F00A6">
        <w:t xml:space="preserve">        </w:t>
      </w:r>
    </w:p>
    <w:p w:rsidR="001F00A6" w:rsidRPr="001F00A6" w:rsidRDefault="001F00A6" w:rsidP="001F00A6">
      <w:pPr>
        <w:pStyle w:val="a3"/>
      </w:pPr>
    </w:p>
    <w:p w:rsidR="001F00A6" w:rsidRPr="001F00A6" w:rsidRDefault="001F00A6" w:rsidP="001F00A6">
      <w:pPr>
        <w:pStyle w:val="a3"/>
      </w:pPr>
    </w:p>
    <w:p w:rsidR="001F00A6" w:rsidRPr="000F72C7" w:rsidRDefault="001F00A6" w:rsidP="001F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Заместитель председателя  </w:t>
      </w:r>
    </w:p>
    <w:p w:rsidR="001F00A6" w:rsidRPr="000F72C7" w:rsidRDefault="001F00A6" w:rsidP="001F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Г.А.Герасимова</w:t>
      </w:r>
    </w:p>
    <w:p w:rsidR="001F00A6" w:rsidRPr="001F00A6" w:rsidRDefault="001F00A6" w:rsidP="001F00A6">
      <w:pPr>
        <w:pStyle w:val="a3"/>
      </w:pPr>
    </w:p>
    <w:p w:rsidR="001F00A6" w:rsidRDefault="001F00A6" w:rsidP="001F00A6">
      <w:pPr>
        <w:rPr>
          <w:rFonts w:ascii="Arial" w:hAnsi="Arial" w:cs="Arial"/>
        </w:rPr>
      </w:pPr>
    </w:p>
    <w:p w:rsidR="001F00A6" w:rsidRDefault="001F00A6" w:rsidP="001F00A6">
      <w:pPr>
        <w:rPr>
          <w:rFonts w:ascii="Arial" w:hAnsi="Arial" w:cs="Arial"/>
        </w:rPr>
      </w:pPr>
    </w:p>
    <w:p w:rsidR="001F00A6" w:rsidRDefault="001F00A6" w:rsidP="001F00A6">
      <w:pPr>
        <w:rPr>
          <w:rFonts w:ascii="Arial" w:hAnsi="Arial" w:cs="Arial"/>
        </w:rPr>
      </w:pPr>
    </w:p>
    <w:p w:rsidR="00455CA4" w:rsidRDefault="00455CA4"/>
    <w:sectPr w:rsidR="00455CA4" w:rsidSect="00D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F00A6"/>
    <w:rsid w:val="000F72C7"/>
    <w:rsid w:val="001F00A6"/>
    <w:rsid w:val="00455CA4"/>
    <w:rsid w:val="009C0787"/>
    <w:rsid w:val="009D20B4"/>
    <w:rsid w:val="00B67C24"/>
    <w:rsid w:val="00DB33D0"/>
    <w:rsid w:val="00FD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cp:lastPrinted>2018-12-19T11:17:00Z</cp:lastPrinted>
  <dcterms:created xsi:type="dcterms:W3CDTF">2018-12-19T09:27:00Z</dcterms:created>
  <dcterms:modified xsi:type="dcterms:W3CDTF">2018-12-19T13:02:00Z</dcterms:modified>
</cp:coreProperties>
</file>