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BB" w:rsidRPr="00337232" w:rsidRDefault="00163BBB" w:rsidP="003372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А Д М И Н И С ТР А Ц И Я</w:t>
      </w:r>
    </w:p>
    <w:p w:rsidR="00163BBB" w:rsidRPr="00337232" w:rsidRDefault="00163BBB" w:rsidP="0033723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Доможировского сельского поселения</w:t>
      </w:r>
    </w:p>
    <w:p w:rsidR="00163BBB" w:rsidRPr="00337232" w:rsidRDefault="00163BBB" w:rsidP="0016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 Ленинградской области</w:t>
      </w:r>
    </w:p>
    <w:p w:rsidR="00163BBB" w:rsidRPr="00337232" w:rsidRDefault="00163BBB" w:rsidP="0016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2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0D46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B50D4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Pr="003E0FD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 г.</w:t>
      </w:r>
      <w:r w:rsidRPr="003E0FD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B50D46">
        <w:rPr>
          <w:rFonts w:ascii="Times New Roman" w:hAnsi="Times New Roman"/>
          <w:sz w:val="28"/>
          <w:szCs w:val="28"/>
        </w:rPr>
        <w:t>73</w:t>
      </w:r>
    </w:p>
    <w:p w:rsidR="00163BBB" w:rsidRPr="003E0FD8" w:rsidRDefault="00163BBB" w:rsidP="00163BBB">
      <w:pPr>
        <w:pStyle w:val="a3"/>
        <w:rPr>
          <w:rFonts w:ascii="Times New Roman" w:hAnsi="Times New Roman"/>
          <w:sz w:val="28"/>
          <w:szCs w:val="28"/>
        </w:rPr>
      </w:pP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Администрации Доможировского сельского поселения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от 06.08.2013 г. № 147 «О мерах  по поэтапному повышению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заработной платы работников муниципальных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учреждений культуры Доможировского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сельского поселения, и утверждении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на повышение эффективности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сферы культуры и совершенствование оплаты труда </w:t>
      </w:r>
    </w:p>
    <w:p w:rsidR="00163BBB" w:rsidRPr="006E7371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учреждений культуры  Доможировского </w:t>
      </w:r>
    </w:p>
    <w:p w:rsidR="00163BBB" w:rsidRDefault="00163BBB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>Лодейнопольского муниципального района»</w:t>
      </w:r>
    </w:p>
    <w:p w:rsidR="00D17A30" w:rsidRPr="006E7371" w:rsidRDefault="00D17A30" w:rsidP="00163BBB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3BBB" w:rsidRPr="006E7371" w:rsidRDefault="00163BBB" w:rsidP="00163B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BBB" w:rsidRPr="006E7371" w:rsidRDefault="00163BBB" w:rsidP="00163B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</w:t>
      </w:r>
      <w:hyperlink r:id="rId6" w:history="1">
        <w:r w:rsidRPr="006E7371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E737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сентября 2015 года N 973 "О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371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6E7371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E737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E7371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163BBB" w:rsidRPr="006E7371" w:rsidRDefault="00163BBB" w:rsidP="00163BBB">
      <w:pPr>
        <w:autoSpaceDE w:val="0"/>
        <w:spacing w:after="0" w:line="240" w:lineRule="auto"/>
        <w:jc w:val="both"/>
        <w:rPr>
          <w:i/>
          <w:sz w:val="24"/>
          <w:szCs w:val="24"/>
        </w:rPr>
      </w:pPr>
    </w:p>
    <w:p w:rsidR="00163BBB" w:rsidRPr="006E7371" w:rsidRDefault="00163BBB" w:rsidP="00163BB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>1. Внести в постановление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7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 </w:t>
      </w:r>
      <w:r w:rsidRPr="006E7371">
        <w:rPr>
          <w:rFonts w:ascii="Times New Roman" w:hAnsi="Times New Roman" w:cs="Times New Roman"/>
          <w:sz w:val="24"/>
          <w:szCs w:val="24"/>
        </w:rPr>
        <w:t xml:space="preserve">от 06.08.2013 г. № 147 «О мерах  по поэтапному повышению заработной платы работников муниципальных учреждений культуры Доможировского сельского поселения и утверждении 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Плана мероприятий («дорожной карты»), направленного на повышение эффективности сферы культуры и совершенствование оплаты труда работников муниципальных учреждений культуры </w:t>
      </w:r>
      <w:r w:rsidRPr="006E7371">
        <w:rPr>
          <w:rFonts w:ascii="Times New Roman" w:hAnsi="Times New Roman" w:cs="Times New Roman"/>
          <w:sz w:val="24"/>
          <w:szCs w:val="24"/>
        </w:rPr>
        <w:t>Доможировского сельского поселения</w:t>
      </w:r>
      <w:r w:rsidRPr="006E737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 следующие изменения:</w:t>
      </w:r>
    </w:p>
    <w:p w:rsidR="00163BBB" w:rsidRDefault="00163BBB" w:rsidP="00163BBB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7371">
        <w:rPr>
          <w:rFonts w:ascii="Times New Roman" w:hAnsi="Times New Roman" w:cs="Times New Roman"/>
          <w:sz w:val="24"/>
          <w:szCs w:val="24"/>
        </w:rPr>
        <w:t xml:space="preserve">Утвердить приложение 1 Постановления «План мероприятий («дорожная карта») по повышению эффективности сферы культуры и совершенствованию оплаты труда работников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>Доможировского сельского</w:t>
      </w:r>
      <w:r w:rsidRPr="006E7371">
        <w:rPr>
          <w:rFonts w:ascii="Times New Roman" w:hAnsi="Times New Roman" w:cs="Times New Roman"/>
          <w:sz w:val="24"/>
          <w:szCs w:val="24"/>
        </w:rPr>
        <w:t xml:space="preserve"> поселения на период 2013-2018 годы» в новой редакции согласно приложению.</w:t>
      </w:r>
    </w:p>
    <w:p w:rsidR="00163BBB" w:rsidRPr="006E7371" w:rsidRDefault="00163BBB" w:rsidP="00163BBB">
      <w:pPr>
        <w:suppressAutoHyphens/>
        <w:autoSpaceDE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63BBB" w:rsidRDefault="00163BBB" w:rsidP="00163BBB">
      <w:pPr>
        <w:pStyle w:val="2"/>
        <w:spacing w:after="0" w:line="240" w:lineRule="auto"/>
        <w:ind w:left="0"/>
        <w:jc w:val="both"/>
        <w:rPr>
          <w:i w:val="0"/>
          <w:color w:val="000000"/>
          <w:sz w:val="24"/>
          <w:szCs w:val="24"/>
        </w:rPr>
      </w:pPr>
      <w:r w:rsidRPr="006E7371">
        <w:rPr>
          <w:i w:val="0"/>
          <w:sz w:val="24"/>
          <w:szCs w:val="24"/>
        </w:rPr>
        <w:t>2.</w:t>
      </w:r>
      <w:r>
        <w:rPr>
          <w:i w:val="0"/>
          <w:sz w:val="24"/>
          <w:szCs w:val="24"/>
        </w:rPr>
        <w:t xml:space="preserve"> </w:t>
      </w:r>
      <w:r w:rsidRPr="006E7371">
        <w:rPr>
          <w:i w:val="0"/>
          <w:sz w:val="24"/>
          <w:szCs w:val="24"/>
        </w:rPr>
        <w:t>Постановление Администрации 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 xml:space="preserve">от </w:t>
      </w:r>
      <w:r w:rsidR="00C70D9B">
        <w:rPr>
          <w:i w:val="0"/>
          <w:color w:val="000000"/>
          <w:sz w:val="24"/>
          <w:szCs w:val="24"/>
        </w:rPr>
        <w:t>28</w:t>
      </w:r>
      <w:r>
        <w:rPr>
          <w:i w:val="0"/>
          <w:color w:val="000000"/>
          <w:sz w:val="24"/>
          <w:szCs w:val="24"/>
        </w:rPr>
        <w:t>.0</w:t>
      </w:r>
      <w:r w:rsidR="00C70D9B">
        <w:rPr>
          <w:i w:val="0"/>
          <w:color w:val="000000"/>
          <w:sz w:val="24"/>
          <w:szCs w:val="24"/>
        </w:rPr>
        <w:t>9</w:t>
      </w:r>
      <w:r>
        <w:rPr>
          <w:i w:val="0"/>
          <w:color w:val="000000"/>
          <w:sz w:val="24"/>
          <w:szCs w:val="24"/>
        </w:rPr>
        <w:t>.</w:t>
      </w:r>
      <w:r w:rsidRPr="006E7371">
        <w:rPr>
          <w:i w:val="0"/>
          <w:color w:val="000000"/>
          <w:sz w:val="24"/>
          <w:szCs w:val="24"/>
        </w:rPr>
        <w:t>201</w:t>
      </w:r>
      <w:r>
        <w:rPr>
          <w:i w:val="0"/>
          <w:color w:val="000000"/>
          <w:sz w:val="24"/>
          <w:szCs w:val="24"/>
        </w:rPr>
        <w:t>6г.</w:t>
      </w:r>
      <w:r w:rsidRPr="006E7371">
        <w:rPr>
          <w:i w:val="0"/>
          <w:color w:val="000000"/>
          <w:sz w:val="24"/>
          <w:szCs w:val="24"/>
        </w:rPr>
        <w:t xml:space="preserve"> № </w:t>
      </w:r>
      <w:r w:rsidR="00C70D9B">
        <w:rPr>
          <w:i w:val="0"/>
          <w:color w:val="000000"/>
          <w:sz w:val="24"/>
          <w:szCs w:val="24"/>
        </w:rPr>
        <w:t>212</w:t>
      </w:r>
      <w:r w:rsidR="00D17A30">
        <w:rPr>
          <w:i w:val="0"/>
          <w:color w:val="000000"/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 xml:space="preserve">«О внесении изменений в постановление Администрации </w:t>
      </w:r>
      <w:r w:rsidRPr="006E7371">
        <w:rPr>
          <w:i w:val="0"/>
          <w:sz w:val="24"/>
          <w:szCs w:val="24"/>
        </w:rPr>
        <w:t>Доможировского сельского поселения</w:t>
      </w:r>
      <w:r w:rsidRPr="006E7371">
        <w:rPr>
          <w:sz w:val="24"/>
          <w:szCs w:val="24"/>
        </w:rPr>
        <w:t xml:space="preserve"> </w:t>
      </w:r>
      <w:r w:rsidRPr="006E7371">
        <w:rPr>
          <w:i w:val="0"/>
          <w:color w:val="000000"/>
          <w:sz w:val="24"/>
          <w:szCs w:val="24"/>
        </w:rPr>
        <w:t>от 0</w:t>
      </w:r>
      <w:r>
        <w:rPr>
          <w:i w:val="0"/>
          <w:color w:val="000000"/>
          <w:sz w:val="24"/>
          <w:szCs w:val="24"/>
        </w:rPr>
        <w:t>6.08.</w:t>
      </w:r>
      <w:r w:rsidRPr="006E7371">
        <w:rPr>
          <w:i w:val="0"/>
          <w:color w:val="000000"/>
          <w:sz w:val="24"/>
          <w:szCs w:val="24"/>
        </w:rPr>
        <w:t>2013г</w:t>
      </w:r>
      <w:r>
        <w:rPr>
          <w:i w:val="0"/>
          <w:color w:val="000000"/>
          <w:sz w:val="24"/>
          <w:szCs w:val="24"/>
        </w:rPr>
        <w:t>.</w:t>
      </w:r>
      <w:r w:rsidRPr="006E7371">
        <w:rPr>
          <w:i w:val="0"/>
          <w:color w:val="000000"/>
          <w:sz w:val="24"/>
          <w:szCs w:val="24"/>
        </w:rPr>
        <w:t xml:space="preserve"> № 1</w:t>
      </w:r>
      <w:r>
        <w:rPr>
          <w:i w:val="0"/>
          <w:color w:val="000000"/>
          <w:sz w:val="24"/>
          <w:szCs w:val="24"/>
        </w:rPr>
        <w:t>47</w:t>
      </w:r>
      <w:r w:rsidRPr="006E7371">
        <w:rPr>
          <w:i w:val="0"/>
          <w:color w:val="000000"/>
          <w:sz w:val="24"/>
          <w:szCs w:val="24"/>
        </w:rPr>
        <w:t>» считать утратившим силу.</w:t>
      </w:r>
    </w:p>
    <w:p w:rsidR="00163BBB" w:rsidRPr="006E7371" w:rsidRDefault="00163BBB" w:rsidP="00163BBB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2"/>
        <w:spacing w:after="0" w:line="240" w:lineRule="auto"/>
        <w:ind w:left="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3</w:t>
      </w:r>
      <w:r w:rsidRPr="006E7371">
        <w:rPr>
          <w:i w:val="0"/>
          <w:sz w:val="24"/>
          <w:szCs w:val="24"/>
        </w:rPr>
        <w:t>. Контроль за исполнением настоящего постановления оставляю за собой.</w:t>
      </w: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1"/>
        <w:spacing w:after="0" w:line="240" w:lineRule="auto"/>
        <w:ind w:left="0"/>
        <w:jc w:val="both"/>
        <w:rPr>
          <w:i w:val="0"/>
          <w:sz w:val="24"/>
          <w:szCs w:val="24"/>
        </w:rPr>
      </w:pPr>
    </w:p>
    <w:p w:rsidR="00163BBB" w:rsidRPr="006E7371" w:rsidRDefault="00163BBB" w:rsidP="00163BBB">
      <w:pPr>
        <w:pStyle w:val="1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6E7371">
        <w:rPr>
          <w:i w:val="0"/>
          <w:sz w:val="24"/>
          <w:szCs w:val="24"/>
        </w:rPr>
        <w:t xml:space="preserve">        Глава Администрации                                                   М.К.Боричев</w:t>
      </w:r>
    </w:p>
    <w:p w:rsidR="00163BBB" w:rsidRPr="006E7371" w:rsidRDefault="00163BBB" w:rsidP="00163BB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3BBB" w:rsidRPr="006E7371" w:rsidRDefault="00163BBB" w:rsidP="00163BBB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  <w:sectPr w:rsidR="00163BBB" w:rsidRPr="006E7371" w:rsidSect="00C54C8F">
          <w:pgSz w:w="11906" w:h="16838"/>
          <w:pgMar w:top="567" w:right="567" w:bottom="142" w:left="1418" w:header="720" w:footer="720" w:gutter="0"/>
          <w:cols w:space="720"/>
        </w:sectPr>
      </w:pPr>
    </w:p>
    <w:p w:rsidR="00595ECB" w:rsidRPr="007F084F" w:rsidRDefault="00595ECB" w:rsidP="00133879">
      <w:pPr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595ECB" w:rsidRPr="007F084F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Доможировского сельского поселения </w:t>
      </w:r>
    </w:p>
    <w:p w:rsidR="00595ECB" w:rsidRPr="007F084F" w:rsidRDefault="00595ECB" w:rsidP="00595ECB">
      <w:pPr>
        <w:spacing w:after="0" w:line="240" w:lineRule="auto"/>
        <w:ind w:firstLine="100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ind w:firstLine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E5D5C">
        <w:rPr>
          <w:rFonts w:ascii="Times New Roman" w:eastAsia="Times New Roman" w:hAnsi="Times New Roman" w:cs="Times New Roman"/>
          <w:sz w:val="24"/>
          <w:szCs w:val="24"/>
        </w:rPr>
        <w:t>0</w:t>
      </w:r>
      <w:r w:rsidR="00D536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5D5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118A7" w:rsidRPr="007F08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C5C5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D536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5D5C">
        <w:rPr>
          <w:rFonts w:ascii="Times New Roman" w:eastAsia="Times New Roman" w:hAnsi="Times New Roman" w:cs="Times New Roman"/>
          <w:sz w:val="24"/>
          <w:szCs w:val="24"/>
        </w:rPr>
        <w:t>73</w:t>
      </w:r>
    </w:p>
    <w:p w:rsidR="00595ECB" w:rsidRPr="007F084F" w:rsidRDefault="00595ECB" w:rsidP="00595ECB">
      <w:pPr>
        <w:spacing w:after="0" w:line="240" w:lineRule="auto"/>
        <w:ind w:left="10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План мероприятий ("дорожная карта")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повышению эффективности сферы культуры 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совершенствованию оплаты труда работников муниципального учреждения культуры Доможировского сельского поселения на период 2013-2018г.</w:t>
      </w:r>
    </w:p>
    <w:p w:rsidR="00595ECB" w:rsidRPr="007F084F" w:rsidRDefault="00595ECB" w:rsidP="00595E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C54C8F">
      <w:pPr>
        <w:spacing w:after="0" w:line="240" w:lineRule="auto"/>
        <w:ind w:right="2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Цели разработки "дорожной карты"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Целями Плана мероприятий ("дорожной карты") 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повышению эффективности сферы культуры  и совершенствованию оплаты труда работников муниципального учреждения культуры Доможировского сельского поселения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(далее – "дорожная карта") являются: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жизни граждан Российской Федерации путем предоставления им возможности саморазвития путем регулярных занятий творчеством по свободно выбранному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595ECB" w:rsidRPr="007F084F" w:rsidRDefault="00595ECB" w:rsidP="00595ECB">
      <w:pPr>
        <w:shd w:val="clear" w:color="auto" w:fill="FFFFFF"/>
        <w:tabs>
          <w:tab w:val="left" w:pos="2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достойной оплаты труда работников муниципального учреждения культуры Доможировского сельского поселения как результат повышения качества и количества оказываемых ими муниципальных услуг;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сохранение кадрового потенциала муниципального учреждения культуры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1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престижности и привлекательности профессий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культурного и исторического наследия народов Лодейнопольского муниципального района, обеспечение доступа граждан к культурным ценностям и участию в культурной жизни, реализация творческого потенциала жителей Лодейнопольского муниципального района;</w:t>
      </w:r>
    </w:p>
    <w:p w:rsidR="00595ECB" w:rsidRPr="007F084F" w:rsidRDefault="00595ECB" w:rsidP="00595ECB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устойчивого развития сферы культуры.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 xml:space="preserve">. Проведение структурных реформ в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учреждении культуры Доможировского сельского поселения </w:t>
      </w:r>
    </w:p>
    <w:p w:rsidR="00595ECB" w:rsidRPr="007F084F" w:rsidRDefault="00595ECB" w:rsidP="00595ECB">
      <w:pPr>
        <w:shd w:val="clear" w:color="auto" w:fill="FFFFFF"/>
        <w:tabs>
          <w:tab w:val="left" w:pos="221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В рамках структурных реформ предусматривается: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повышение качества и расширение спектра муниципальных услуг в сфере культуры;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культурного продукта путем информатизации отрасли (создание электронных библиотек, размещение в информационно-телекоммуникационной сети "Интернет" (далее – сеть "Интернет") наиболее популярных спектаклей);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создание многофункциональных культурных центров;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lastRenderedPageBreak/>
        <w:t>вовлечение населения в создание и продвижение культурного продукта;</w:t>
      </w:r>
    </w:p>
    <w:p w:rsidR="00595ECB" w:rsidRPr="007F084F" w:rsidRDefault="00595ECB" w:rsidP="00595ECB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>участие сферы культуры в формировании комфортной среды жизнедеятельности населенных пунктов на территории Доможировского сельского поселения;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189"/>
        </w:tabs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 Целевые показатели (индикаторы) развития сферы культуры  в </w:t>
      </w:r>
      <w:r w:rsidR="009869D1"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Доможировском сельском поселении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меры, обеспечивающие их достижение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1. С ростом эффективности и качества оказываемых услуг будут достигнуты следующие целевые показатели (индикаторы):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увеличение количества посещений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 (по сравнению с предыдущим годом) (процентов): 2012 год – 5,6; 2013 год – 5,7; 2014 год – 5,8; 2015 год – 5,9; 2016 год – 6,0; 2017 год – 6,1; 2018 год – 6,2;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2) доля общедоступных библиотек, подключенных к сети 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Pr="007F084F">
        <w:rPr>
          <w:rFonts w:ascii="Times New Roman" w:eastAsia="Times New Roman" w:hAnsi="Times New Roman" w:cs="Times New Roman"/>
          <w:bCs/>
          <w:sz w:val="24"/>
          <w:szCs w:val="24"/>
        </w:rPr>
        <w:t>" (процентов)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: 2012 год – 77,6; 2013 год – 86,4; 2014 год – 87,0; 2015 год – 88,0; 2016 год – 89,0; 2017 год – 90,0; 2018 год – 91,0;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 доля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учреждений, имеющих сайт в сети "Интернет" (процентов): 2016 год – 50,0; 2017 год – 80,0; 2018 год – 100,0;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доля детей, привлекаемых к участию в творческих мероприятиях, в общем числе детей (процентов): 2012 год – 3,4; 2013 год – 4,0; 2014 год – 4,5; 2015 год – 5,0; 2016 год – 6,0; 2017 год – 7,0; 2018 год – 8,0;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5) увеличение количества предоставляемых дополнительных услуг учреждениями культуры (процентов): 2012 год – 1,5; 2013 год – 1,6; 2014 год – 1,7; 2015 год – 1,8; 2016 год – 1,9; 2017 год – 2,0; 2018 год – 2,1;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повышение уровня удовлетворенности граждан Российской Федерации качеством предоставления муниципальных услуг в сфере культуры (процентов): 2014 год – 74; 2015 год – 78; 2016 год – 83; 2017 год – 88; 2018 год – 90.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Мерами, обеспечивающими достижение целевых показателей (индикаторов) развития сферы культуры, являются: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 создание механизма стимулирования работников учреждений культуры,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оказывающих услуги (выполняющих работы) различной сложности,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2) поэтапный рост оплаты труда работников учреждений культуры, достижение целевых показателей  по доведению уровня оплаты труда (средней заработной платы) работников учреждений культуры до средней заработной платы по Ленинградской области в соответствии с распоряжением Правительства Ленинградской области  от 29 апреля 2013 года № 181-р «О мерах по поэтапному повышению заработной платы работников учреждений культуры Ленинградской области и утверждении Плана мероприятий («дорожной карты»), по повышению эффективности сферы культуры и совершенствованию оплаты труда работников учреждений культуры Ленинградской области»;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4) реорганизация неэффективных учреждений культуры.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Мероприятия по совершенствованию оплаты труда работников учреждений культуры</w:t>
      </w:r>
    </w:p>
    <w:p w:rsidR="00595ECB" w:rsidRPr="007F084F" w:rsidRDefault="00595ECB" w:rsidP="00595ECB">
      <w:pPr>
        <w:shd w:val="clear" w:color="auto" w:fill="FFFFFF"/>
        <w:tabs>
          <w:tab w:val="left" w:pos="2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 – 2018 годы, утвержденной распоряжением Правительства Российской Федерации от 26 ноября 2012 года № 2190-р, </w:t>
      </w:r>
      <w:r w:rsidRPr="007F084F">
        <w:rPr>
          <w:rFonts w:ascii="Times New Roman" w:eastAsia="Times New Roman" w:hAnsi="Times New Roman" w:cs="Times New Roman"/>
          <w:sz w:val="24"/>
          <w:szCs w:val="24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</w:t>
      </w: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 и </w:t>
      </w:r>
      <w:proofErr w:type="spellStart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культурно-досуговые</w:t>
      </w:r>
      <w:proofErr w:type="spellEnd"/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Показателями (индикаторами), характеризующими эффективность мероприятий 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совершенствованию оплаты труда работников учреждений культуры, являются:</w:t>
      </w:r>
    </w:p>
    <w:p w:rsidR="007F084F" w:rsidRPr="00D536DE" w:rsidRDefault="007F084F" w:rsidP="007F0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3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</w:t>
      </w:r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</w:r>
      <w:hyperlink r:id="rId7" w:history="1">
        <w:r w:rsidRPr="00912383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912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7 мая 2012 года N 597 "О мероприятиях по реализации государственной социальной политики", и средней заработной платы по Ленинградской области (среднемесячный доход от трудовой деятельности): 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2013 год - 66,6 проц., 2014 год - 71,8 проц., 2015 год - 75,2 проц., 2016 год - 8</w:t>
      </w:r>
      <w:r w:rsidR="00C95B64"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5B64"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3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проц., 2017 год - 100 проц., 2018 год - 100 проц.;</w:t>
      </w:r>
      <w:r w:rsidRPr="00D536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 среднесписочная численность работников муниципальных учреждений культуры Доможировского сельского поселения,: 2012 год – 26 человек, 2013 год – 21 человек, 2014 год – 19 человека, 2015 год – 16 человек, 2016 год – 16 человек, 2017 год – 15 человек, 2018 год – 15 человек. </w:t>
      </w:r>
    </w:p>
    <w:p w:rsidR="00595ECB" w:rsidRPr="007F084F" w:rsidRDefault="00595ECB" w:rsidP="00595E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hd w:val="clear" w:color="auto" w:fill="FFFFFF"/>
        <w:tabs>
          <w:tab w:val="left" w:pos="229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Основные мероприятия, направленные на повышение эффективности и качества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услуг в сфере культуры, связанные с переходом на эффективный контракт</w:t>
      </w:r>
    </w:p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Срок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исполнения</w:t>
            </w:r>
          </w:p>
        </w:tc>
      </w:tr>
    </w:tbl>
    <w:p w:rsidR="00595ECB" w:rsidRPr="007F084F" w:rsidRDefault="00595ECB" w:rsidP="00595ECB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68" w:type="dxa"/>
        <w:tblInd w:w="-65" w:type="dxa"/>
        <w:tblLayout w:type="fixed"/>
        <w:tblLook w:val="04A0"/>
      </w:tblPr>
      <w:tblGrid>
        <w:gridCol w:w="828"/>
        <w:gridCol w:w="4140"/>
        <w:gridCol w:w="4140"/>
        <w:gridCol w:w="2936"/>
        <w:gridCol w:w="2824"/>
      </w:tblGrid>
      <w:tr w:rsidR="00595ECB" w:rsidRPr="007F084F" w:rsidTr="00595ECB">
        <w:trPr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Уточнение целевых показателей (индикаторов развития сферы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(уточнение) показателей эффективности деятельности муниципального учреждения культуры Доможировского сельского поселения его</w:t>
            </w:r>
            <w:r w:rsidR="009869D1"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руководителя и работников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Доможировского сельского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эффективности деятельности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материалов  сектору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организационной работе Администрации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с учетом специфики отрасли по привлечению на повышение заработной платы средств от приносящей доход деятельности, включая мероприятия по максимальному использованию площадей и имущества, расширение перечня платных услуг, повышение доступности информации об услугах учреждений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положение об оплате труда и стимулировании труда работников муниципального учреждений культуры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Доможировского сельского поселения, 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утвержденное приказом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учреждению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 w:rsidP="009869D1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оложение      о системе оплаты труда                   в муниципальных бюджетных  и казенных учреждениях </w:t>
            </w:r>
            <w:r w:rsidR="009869D1"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видам экономической деятельности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организационной работе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положение по оплате труда работников учреждений культуры в целях обеспечения достижения показателей повышения заработной платы в соответствии с Указом Президента Российской Федерации от 7 мая 2012 года № 597 в соответствии нормативными правовыми актами Министерства культуры Российской Федерации, Министерства труда и социальной защиты Российской Федерации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по мере необходимости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потребности и учет при формировании бюджета на очередной финансовый год расходов на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повышение заработной платы работников учреждения культуры с учетом возможного привлечения не менее трети средств за счет реорганизации неэффективных учреждений и программ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заявка на очередной финансовый год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Создание прозрачного механизма оплаты труда руководителя учреждения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по представлению руководителем учреждения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должностей, включая: размещение сведений о доходах и имуществе их в системе Интернет; соблюдение установленного соотношения заработной платы руководителя учреждения и средней заработной платы работников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договор с руководителем учреждения, оценка</w:t>
            </w: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руководителя учреждения, размещение в сети Интернет 100 % сведений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за соблюдением установленного   соотношения средней заработной платы руководителя муниципального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культуры и средней заработной платы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работников учреждения в кратности от 1 до 7 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сектору по учету и отчетности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Сектор по учету и отчетности Администрации,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кадрового потенциала работников учреждения культуры</w:t>
            </w:r>
          </w:p>
        </w:tc>
      </w:tr>
      <w:tr w:rsidR="00595ECB" w:rsidRPr="007F084F" w:rsidTr="00595ECB">
        <w:trPr>
          <w:trHeight w:val="2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обеспечению соответствия работников обновленным квалификационным требованиям. Повышение квалификации и переподготовки не менее 15 % работников учреждений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2018 годы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  <w:p w:rsidR="00595ECB" w:rsidRPr="007F084F" w:rsidRDefault="00595ECB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очередной финансовый год,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показателей эффективности деятельности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Правовой акт Администрации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поселения,локальный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 учреждения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учреждения культуры, с учетом предельной доли расходов на оплату их труда в фонде оплаты труда учреждения - не более 40 процентов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 год, 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соотношения средней заработной платы основного и вспомогательного персонала муниципальных      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до 1:0,7-0,5 с учетом типа учреждения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материалов комитету по культуре Ленинградской области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Ежегодно, начиная с 2015 года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Внедрение систем нормирования труда в муниципальном учреждении культуры с учетом типовых (межотраслевых) норм труда, методических рекомендаций, утвержденных приказом Министерства труда и социальной защиты Российской Федерации 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от 30.09.2013 № 504 «Об утверждении методических рекомендаций по разработке систем нормирования труда в государственных (муниципальных) учреждениях»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2014 года -  2015 год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Внедрение утвержденных типовых отраслевых норм труда работников учреждения культуры на основе методических рекомендаций Министерства культуры Российской Федерации с учетом необходимости качественного оказания муниципальных услуг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2014-2018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аттестации работников муниципального учреждения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акт учреждения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– 2015 годы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нормативно-подушевого</w:t>
            </w:r>
            <w:proofErr w:type="spellEnd"/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финансирования в муниципальных учреждениях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  <w:tr w:rsidR="00595ECB" w:rsidRPr="007F084F" w:rsidTr="00595ECB">
        <w:trPr>
          <w:trHeight w:val="12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профессиональных стандартов в сфере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штатных расписаний учреждения культуры, должностных инструкций работников, совершенствование системы оплаты труда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поселения, директор МКУ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– 2018 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</w:t>
            </w:r>
          </w:p>
          <w:p w:rsidR="00595ECB" w:rsidRPr="007F084F" w:rsidRDefault="00595E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определенных Указом Президента Российской Федерации от 7 мая 2012 г. № 597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предварительного анализа уровня и динамики заработной платы работников учреждений культуры с учетом ситуации на рынке труда, в том числе в части дефицита (избытка) кадров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оптимизации бюджетных расходов и сети учреждении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 и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заинтересованные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Ежеквартально, начиная с 2014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"дорожной карты" – организация 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проведения разъяснительной работы в трудовых коллективах, проведение семинаров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на официальном сайте Администрации  поселения в сети Интернет,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– 2018 годы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Независимая система оценки качества муниципальных услуг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независимой оценки качества работы муниципального учреждения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 деятельности всех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официальных сайтов учреждений культуры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 2015 года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функционирования независимой системы оценки качества работы организаций культуры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реализации независимой системы в Минкультуры России и в Минтруд России, заполнение форм отчетности в соответствии с приказом Минтруда России от 31 мая 2013 г.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234а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595ECB" w:rsidRPr="007F084F" w:rsidTr="00595ECB"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Сопровождение "дорожной карты"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утверждение муниципальным учреждением культуры планов мероприятий по повышению эффективности деятельности учреждения в части оказания муниципальных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работников, с ежегодной корректировкой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Локальный правовой акт учреждения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МКУ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квартал</w:t>
            </w:r>
          </w:p>
          <w:p w:rsidR="00595ECB" w:rsidRPr="007F084F" w:rsidRDefault="00595ECB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года, далее ежегодно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программ в сфере культуры, в том числе предусматривающих мероприятия по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совершенствованию оплаты труда работников муниципальных учреждений культуры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 Администрации поселения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</w:tr>
      <w:tr w:rsidR="00595ECB" w:rsidRPr="007F084F" w:rsidTr="00595E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CB" w:rsidRPr="007F084F" w:rsidRDefault="00595EC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«дорожной карты»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разъяснительной работы в трудовых коллективах, проведение семинаров и других мероприятий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5ECB" w:rsidRPr="007F084F" w:rsidRDefault="00595ECB">
            <w:pPr>
              <w:shd w:val="clear" w:color="auto" w:fill="FFFFFF"/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</w:tr>
    </w:tbl>
    <w:p w:rsidR="00595ECB" w:rsidRPr="007F084F" w:rsidRDefault="00595ECB" w:rsidP="0059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5ECB" w:rsidRPr="007F084F" w:rsidRDefault="00595ECB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1379" w:rsidRPr="007F084F" w:rsidRDefault="004E1379" w:rsidP="00595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8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4C8F" w:rsidRPr="007F084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Приложение к Плану мероприятий</w:t>
      </w:r>
    </w:p>
    <w:p w:rsidR="005B596A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E303E" w:rsidRPr="007F084F">
        <w:rPr>
          <w:rFonts w:ascii="Times New Roman" w:eastAsia="Times New Roman" w:hAnsi="Times New Roman" w:cs="Times New Roman"/>
        </w:rPr>
        <w:t xml:space="preserve"> </w:t>
      </w:r>
      <w:r w:rsidRPr="007F084F">
        <w:rPr>
          <w:rFonts w:ascii="Times New Roman" w:eastAsia="Times New Roman" w:hAnsi="Times New Roman" w:cs="Times New Roman"/>
        </w:rPr>
        <w:t xml:space="preserve"> («дорожной карте») по повышению                                                                                                     </w:t>
      </w:r>
    </w:p>
    <w:p w:rsidR="00C54C8F" w:rsidRDefault="00C54C8F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 xml:space="preserve">                       эффективности сферы культуры</w:t>
      </w:r>
    </w:p>
    <w:p w:rsidR="005B596A" w:rsidRPr="007F084F" w:rsidRDefault="005B596A" w:rsidP="007F08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(в новой редакции)</w:t>
      </w:r>
    </w:p>
    <w:p w:rsidR="005B596A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>Показатели нормативов муниципальной «Дорожной карты»</w:t>
      </w:r>
      <w:r w:rsidR="005B596A">
        <w:rPr>
          <w:rFonts w:ascii="Times New Roman" w:eastAsia="Times New Roman" w:hAnsi="Times New Roman" w:cs="Times New Roman"/>
        </w:rPr>
        <w:t xml:space="preserve">   </w:t>
      </w:r>
    </w:p>
    <w:p w:rsidR="00C54C8F" w:rsidRDefault="005B596A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5B596A" w:rsidRPr="007F084F" w:rsidRDefault="005B596A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54C8F" w:rsidRPr="007F084F" w:rsidRDefault="00C54C8F" w:rsidP="00C54C8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F084F">
        <w:rPr>
          <w:rFonts w:ascii="Times New Roman" w:eastAsia="Times New Roman" w:hAnsi="Times New Roman" w:cs="Times New Roman"/>
        </w:rPr>
        <w:t>Доможировского сельского поселения</w:t>
      </w:r>
    </w:p>
    <w:tbl>
      <w:tblPr>
        <w:tblW w:w="15735" w:type="dxa"/>
        <w:tblInd w:w="-34" w:type="dxa"/>
        <w:tblLayout w:type="fixed"/>
        <w:tblLook w:val="04A0"/>
      </w:tblPr>
      <w:tblGrid>
        <w:gridCol w:w="993"/>
        <w:gridCol w:w="4873"/>
        <w:gridCol w:w="1145"/>
        <w:gridCol w:w="1145"/>
        <w:gridCol w:w="1145"/>
        <w:gridCol w:w="1145"/>
        <w:gridCol w:w="1145"/>
        <w:gridCol w:w="1145"/>
        <w:gridCol w:w="1145"/>
        <w:gridCol w:w="1002"/>
        <w:gridCol w:w="852"/>
      </w:tblGrid>
      <w:tr w:rsidR="00C54C8F" w:rsidRPr="007F084F" w:rsidTr="00821950">
        <w:trPr>
          <w:trHeight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 w:rsidP="00C54C8F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2012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2013 г. факт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 г.- 2016 г.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2014г.- 2018 г.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Число получателей услуг (численность населения муниципального образования), чел.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(наименование учреждений культуры)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  <w:tr w:rsidR="00C54C8F" w:rsidRPr="007F084F" w:rsidTr="00821950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МКУ "</w:t>
            </w:r>
            <w:proofErr w:type="spellStart"/>
            <w:r w:rsidRPr="007F084F">
              <w:rPr>
                <w:rFonts w:ascii="Times New Roman" w:eastAsia="Times New Roman" w:hAnsi="Times New Roman" w:cs="Times New Roman"/>
              </w:rPr>
              <w:t>Оятский</w:t>
            </w:r>
            <w:proofErr w:type="spellEnd"/>
            <w:r w:rsidRPr="007F084F">
              <w:rPr>
                <w:rFonts w:ascii="Times New Roman" w:eastAsia="Times New Roman" w:hAnsi="Times New Roman" w:cs="Times New Roman"/>
              </w:rPr>
              <w:t xml:space="preserve"> культурно-спортивный центр»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21,35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средней заработной платы работников учреждений культуры и средней заработной платы в Ленинградской области, %: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5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Ленинградской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7</w:t>
            </w:r>
            <w:r w:rsidR="00FC5C5C">
              <w:rPr>
                <w:rFonts w:ascii="Times New Roman" w:hAnsi="Times New Roman" w:cs="Times New Roman"/>
              </w:rPr>
              <w:t>5</w:t>
            </w:r>
            <w:r w:rsidRPr="007F084F">
              <w:rPr>
                <w:rFonts w:ascii="Times New Roman" w:hAnsi="Times New Roman" w:cs="Times New Roman"/>
              </w:rPr>
              <w:t>,</w:t>
            </w:r>
            <w:r w:rsidR="00FC5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 w:rsidP="005B596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8</w:t>
            </w:r>
            <w:r w:rsidR="005B596A">
              <w:rPr>
                <w:rFonts w:ascii="Times New Roman" w:hAnsi="Times New Roman" w:cs="Times New Roman"/>
              </w:rPr>
              <w:t>3</w:t>
            </w:r>
            <w:r w:rsidRPr="007F084F">
              <w:rPr>
                <w:rFonts w:ascii="Times New Roman" w:hAnsi="Times New Roman" w:cs="Times New Roman"/>
              </w:rPr>
              <w:t>,</w:t>
            </w:r>
            <w:r w:rsidR="005B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3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по муниципальному образованию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 w:rsidP="005B596A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8</w:t>
            </w:r>
            <w:r w:rsidR="005B596A">
              <w:rPr>
                <w:rFonts w:ascii="Times New Roman" w:hAnsi="Times New Roman" w:cs="Times New Roman"/>
              </w:rPr>
              <w:t>3</w:t>
            </w:r>
            <w:r w:rsidRPr="00FC5C5C">
              <w:rPr>
                <w:rFonts w:ascii="Times New Roman" w:hAnsi="Times New Roman" w:cs="Times New Roman"/>
              </w:rPr>
              <w:t>,</w:t>
            </w:r>
            <w:r w:rsidR="005B5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8F" w:rsidRPr="00FC5C5C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0F0DE6" w:rsidRPr="007F084F" w:rsidTr="00821950">
        <w:trPr>
          <w:trHeight w:val="7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0DE6" w:rsidRPr="00E564A7" w:rsidRDefault="000F0DE6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E564A7">
              <w:rPr>
                <w:rFonts w:ascii="Times New Roman" w:eastAsia="Times New Roman" w:hAnsi="Times New Roman" w:cs="Times New Roman"/>
              </w:rPr>
              <w:t>Средняя заработная плата работников по Ленинградской области (среднемесячный доход от трудовой деятельности), руб. 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26 895,0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29 565,0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32 105,0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29 305,0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31 532,0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34 338,0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0DE6" w:rsidRPr="000F0DE6" w:rsidRDefault="000F0DE6" w:rsidP="000F0DE6">
            <w:pPr>
              <w:jc w:val="center"/>
              <w:rPr>
                <w:rFonts w:ascii="Times New Roman" w:hAnsi="Times New Roman" w:cs="Times New Roman"/>
              </w:rPr>
            </w:pPr>
            <w:r w:rsidRPr="000F0DE6">
              <w:rPr>
                <w:rFonts w:ascii="Times New Roman" w:hAnsi="Times New Roman" w:cs="Times New Roman"/>
              </w:rPr>
              <w:t>37 463,0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E6" w:rsidRPr="007F084F" w:rsidRDefault="000F0DE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182188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2188" w:rsidRPr="007F084F" w:rsidRDefault="0018218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188" w:rsidRPr="007F084F" w:rsidRDefault="0018218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2188" w:rsidRPr="00182188" w:rsidRDefault="00182188" w:rsidP="00C70D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82188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FC5C5C" w:rsidRDefault="0018218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88" w:rsidRPr="007F084F" w:rsidRDefault="00182188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7</w:t>
            </w:r>
          </w:p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Среднемесячная заработная плата работников учреждений культуры в муниципальном образовании,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15950,0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22027,0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5B596A" w:rsidRDefault="00B139A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B596A">
              <w:rPr>
                <w:rFonts w:ascii="Times New Roman" w:hAnsi="Times New Roman" w:cs="Times New Roman"/>
                <w:color w:val="000000" w:themeColor="text1"/>
              </w:rPr>
              <w:t>27427,0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 w:rsidP="008E4F4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4F40">
              <w:rPr>
                <w:rFonts w:ascii="Times New Roman" w:hAnsi="Times New Roman" w:cs="Times New Roman"/>
              </w:rPr>
              <w:t>7427</w:t>
            </w:r>
            <w:r w:rsidR="005B59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95B64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B139A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95B64">
              <w:rPr>
                <w:rFonts w:ascii="Times New Roman" w:hAnsi="Times New Roman" w:cs="Times New Roman"/>
              </w:rPr>
              <w:t>463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8E4F40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8E4F40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C5C5C" w:rsidRDefault="00FC5C5C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C5C5C">
              <w:rPr>
                <w:rFonts w:ascii="Times New Roman" w:hAnsi="Times New Roman" w:cs="Times New Roman"/>
              </w:rPr>
              <w:t>109,1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Доля от средств от приносящей доход деятельности в фонде заработной платы по отдельной категории работников,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2E303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</w:t>
            </w:r>
            <w:r w:rsidR="00C54C8F" w:rsidRPr="007F084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Размер начислений на фонд оплаты труда, %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1,302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Фонд оплаты труда с начислениями,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 w:rsidP="00A47C5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5,</w:t>
            </w:r>
            <w:r w:rsidR="00A47C5B" w:rsidRPr="009320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DA7AF6" w:rsidP="00AC5D3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6</w:t>
            </w:r>
            <w:r w:rsidR="00C54C8F" w:rsidRPr="00F02F3F">
              <w:rPr>
                <w:rFonts w:ascii="Times New Roman" w:hAnsi="Times New Roman" w:cs="Times New Roman"/>
              </w:rPr>
              <w:t>,</w:t>
            </w:r>
            <w:r w:rsidR="00AC5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8,</w:t>
            </w:r>
            <w:r w:rsidR="00C95B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8,</w:t>
            </w:r>
            <w:r w:rsidR="00C95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1</w:t>
            </w:r>
            <w:r w:rsidR="00C95B6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Прирост фонда оплаты труда с начислениями к 2013 г., млн.руб. *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9320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AC5D3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</w:t>
            </w:r>
            <w:r w:rsidR="00AC5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D4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C95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7,4</w:t>
            </w:r>
          </w:p>
        </w:tc>
      </w:tr>
      <w:tr w:rsidR="00C54C8F" w:rsidRPr="007F084F" w:rsidTr="00821950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98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54C8F" w:rsidRPr="007F084F" w:rsidTr="00821950">
        <w:trPr>
          <w:trHeight w:val="11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консолидированного бюджета муниципального образования Ленинградской области, включая дотацию из бюджета Ленинградской области, млн. руб.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93206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3206D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93206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AC5D3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</w:t>
            </w:r>
            <w:r w:rsidR="00AC5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2,</w:t>
            </w:r>
            <w:r w:rsidR="004D4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3,</w:t>
            </w:r>
            <w:r w:rsidR="00D960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1,2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7,4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54C8F" w:rsidRPr="00A7238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 w:rsidR="00A72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DA7AF6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="00A72380" w:rsidRPr="00A72380">
              <w:rPr>
                <w:rFonts w:ascii="Times New Roman" w:eastAsia="Calibri" w:hAnsi="Times New Roman" w:cs="Times New Roman"/>
                <w:lang w:eastAsia="ar-SA"/>
              </w:rPr>
              <w:t>1,</w:t>
            </w:r>
            <w:r w:rsidR="00A8787E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-0,</w:t>
            </w:r>
            <w:r w:rsidR="004D4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</w:t>
            </w:r>
            <w:r w:rsidR="004D4D5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eastAsia="Calibri" w:hAnsi="Times New Roman" w:cs="Times New Roman"/>
                <w:lang w:eastAsia="ar-SA"/>
              </w:rPr>
              <w:t>-2,1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-4,9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12.2.1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реструктуризации сети,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C54C8F" w:rsidRPr="007F084F" w:rsidTr="00821950">
        <w:trPr>
          <w:trHeight w:val="9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lastRenderedPageBreak/>
              <w:t>12.2.2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DA7AF6" w:rsidP="00DA7AF6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54C8F" w:rsidRPr="007F08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 w:rsidP="00A7238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</w:t>
            </w:r>
            <w:r w:rsidR="00A72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DA7AF6" w:rsidRDefault="00DA7AF6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DA7AF6">
              <w:rPr>
                <w:rFonts w:ascii="Times New Roman" w:hAnsi="Times New Roman" w:cs="Times New Roman"/>
              </w:rPr>
              <w:t>-1,</w:t>
            </w:r>
            <w:r w:rsid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-0,</w:t>
            </w:r>
            <w:r w:rsidR="004D4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47197E" w:rsidP="004D4D5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7197E">
              <w:rPr>
                <w:rFonts w:ascii="Times New Roman" w:hAnsi="Times New Roman" w:cs="Times New Roman"/>
              </w:rPr>
              <w:t>-</w:t>
            </w:r>
            <w:r w:rsidR="004D4D5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4719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197E" w:rsidRPr="0047197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-2,2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A8787E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-5,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54C8F" w:rsidRPr="007F084F" w:rsidTr="00821950">
        <w:trPr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72380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7238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DA7AF6" w:rsidRDefault="0047197E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F02F3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</w:t>
            </w:r>
            <w:r w:rsidR="00A878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F02F3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54C8F" w:rsidP="00A8787E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0,</w:t>
            </w:r>
            <w:r w:rsidR="00A8787E" w:rsidRPr="00A878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A8787E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8787E">
              <w:rPr>
                <w:rFonts w:ascii="Times New Roman" w:hAnsi="Times New Roman" w:cs="Times New Roman"/>
              </w:rPr>
              <w:t>0,7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средств от приносящей доход деятельности, млн. руб.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 w:rsidP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</w:t>
            </w:r>
            <w:r w:rsidR="00821950" w:rsidRPr="007F08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82195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C54C8F" w:rsidRPr="007F084F" w:rsidTr="00821950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12.2.5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0,0</w:t>
            </w:r>
          </w:p>
        </w:tc>
      </w:tr>
      <w:tr w:rsidR="00E564A7" w:rsidRPr="007F084F" w:rsidTr="00821950">
        <w:trPr>
          <w:trHeight w:val="10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64A7" w:rsidRPr="007F084F" w:rsidRDefault="00E564A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64A7" w:rsidRPr="007F084F" w:rsidRDefault="00E564A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Итого, объем средств, предусмотренный на повышение оплаты труда, млн. руб. (стр. 18+23+24)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7F084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F02F3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AC5D30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02F3F">
              <w:rPr>
                <w:rFonts w:ascii="Times New Roman" w:hAnsi="Times New Roman" w:cs="Times New Roman"/>
              </w:rPr>
              <w:t>0,</w:t>
            </w:r>
            <w:r w:rsidR="00AC5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D960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F02F3F" w:rsidRDefault="00E564A7" w:rsidP="00D9606B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960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A8787E" w:rsidRDefault="00D9606B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64A7" w:rsidRPr="00A8787E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A7" w:rsidRPr="00A8787E" w:rsidRDefault="00D9606B" w:rsidP="00C95B64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</w:tr>
      <w:tr w:rsidR="00C54C8F" w:rsidRPr="007F084F" w:rsidTr="00821950">
        <w:trPr>
          <w:trHeight w:val="1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4C8F" w:rsidRPr="007F084F" w:rsidRDefault="00C54C8F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7F084F">
              <w:rPr>
                <w:rFonts w:ascii="Times New Roman" w:eastAsia="Times New Roman" w:hAnsi="Times New Roman" w:cs="Times New Roman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7F084F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F084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C54C8F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DF7400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-90,9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-7</w:t>
            </w:r>
            <w:r w:rsidR="003B4B22">
              <w:rPr>
                <w:rFonts w:ascii="Times New Roman" w:hAnsi="Times New Roman" w:cs="Times New Roman"/>
                <w:color w:val="000000" w:themeColor="text1"/>
              </w:rPr>
              <w:t>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-7</w:t>
            </w:r>
            <w:r w:rsidR="003B4B22">
              <w:rPr>
                <w:rFonts w:ascii="Times New Roman" w:hAnsi="Times New Roman" w:cs="Times New Roman"/>
                <w:color w:val="000000" w:themeColor="text1"/>
              </w:rPr>
              <w:t>7,1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CE6F25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E6F25">
              <w:rPr>
                <w:rFonts w:ascii="Times New Roman" w:hAnsi="Times New Roman" w:cs="Times New Roman"/>
                <w:color w:val="000000" w:themeColor="text1"/>
              </w:rPr>
              <w:t>175,0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F" w:rsidRPr="00912383" w:rsidRDefault="00912383" w:rsidP="003B4B2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91238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3B4B22">
              <w:rPr>
                <w:rFonts w:ascii="Times New Roman" w:hAnsi="Times New Roman" w:cs="Times New Roman"/>
                <w:color w:val="000000" w:themeColor="text1"/>
              </w:rPr>
              <w:t>66,2</w:t>
            </w:r>
          </w:p>
        </w:tc>
      </w:tr>
      <w:tr w:rsidR="00C54C8F" w:rsidRPr="007F084F" w:rsidTr="00821950">
        <w:trPr>
          <w:trHeight w:val="407"/>
        </w:trPr>
        <w:tc>
          <w:tcPr>
            <w:tcW w:w="993" w:type="dxa"/>
            <w:noWrap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  <w:noWrap/>
            <w:vAlign w:val="bottom"/>
            <w:hideMark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5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noWrap/>
            <w:vAlign w:val="bottom"/>
          </w:tcPr>
          <w:p w:rsidR="00C54C8F" w:rsidRPr="007F084F" w:rsidRDefault="00C54C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&lt;1&gt; Показатель "Средняя заработная плата работников по субъекту Российской Федерации (среднемесячный доход от трудовой деятельности), рублей"</w:t>
      </w:r>
      <w:r>
        <w:rPr>
          <w:rFonts w:ascii="Times New Roman" w:hAnsi="Times New Roman" w:cs="Times New Roman"/>
        </w:rPr>
        <w:t xml:space="preserve"> </w:t>
      </w:r>
      <w:r w:rsidRPr="00A467F8">
        <w:rPr>
          <w:rFonts w:ascii="Times New Roman" w:hAnsi="Times New Roman" w:cs="Times New Roman"/>
          <w:szCs w:val="22"/>
        </w:rPr>
        <w:t>вводится с 2016 года. До 2016 года учитывать показатель "Средняя заработная плата работников по субъекту Российской Федерации, рублей" (прирост к 2012 году).</w:t>
      </w:r>
    </w:p>
    <w:p w:rsidR="00E564A7" w:rsidRPr="00A467F8" w:rsidRDefault="00E564A7" w:rsidP="00E564A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467F8">
        <w:rPr>
          <w:rFonts w:ascii="Times New Roman" w:hAnsi="Times New Roman" w:cs="Times New Roman"/>
          <w:szCs w:val="22"/>
        </w:rPr>
        <w:t>&lt;2&gt; Показатель за 2013 год.</w:t>
      </w:r>
    </w:p>
    <w:p w:rsidR="00C54C8F" w:rsidRPr="00C54C8F" w:rsidRDefault="00C54C8F" w:rsidP="00E5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54C8F" w:rsidRPr="00C54C8F" w:rsidSect="007F084F">
      <w:pgSz w:w="16838" w:h="11906" w:orient="landscape"/>
      <w:pgMar w:top="1077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12BEA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1">
    <w:nsid w:val="00000003"/>
    <w:multiLevelType w:val="multilevel"/>
    <w:tmpl w:val="479C84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C845AC"/>
    <w:multiLevelType w:val="hybridMultilevel"/>
    <w:tmpl w:val="0930E96E"/>
    <w:lvl w:ilvl="0" w:tplc="97BC868C">
      <w:start w:val="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FD8"/>
    <w:rsid w:val="000A208A"/>
    <w:rsid w:val="000A42E9"/>
    <w:rsid w:val="000F0DE6"/>
    <w:rsid w:val="0011219C"/>
    <w:rsid w:val="00133879"/>
    <w:rsid w:val="00163BBB"/>
    <w:rsid w:val="00173A28"/>
    <w:rsid w:val="00182188"/>
    <w:rsid w:val="002266C2"/>
    <w:rsid w:val="002E303E"/>
    <w:rsid w:val="00313848"/>
    <w:rsid w:val="00337232"/>
    <w:rsid w:val="00382CA8"/>
    <w:rsid w:val="003B44B2"/>
    <w:rsid w:val="003B4B22"/>
    <w:rsid w:val="003E0FD8"/>
    <w:rsid w:val="004356A0"/>
    <w:rsid w:val="00445E04"/>
    <w:rsid w:val="0047197E"/>
    <w:rsid w:val="004A257F"/>
    <w:rsid w:val="004D4D5E"/>
    <w:rsid w:val="004E1379"/>
    <w:rsid w:val="004F2A4C"/>
    <w:rsid w:val="00595ECB"/>
    <w:rsid w:val="005B596A"/>
    <w:rsid w:val="005D5FEC"/>
    <w:rsid w:val="0065131A"/>
    <w:rsid w:val="006B708C"/>
    <w:rsid w:val="006E7371"/>
    <w:rsid w:val="007118A7"/>
    <w:rsid w:val="00734C6E"/>
    <w:rsid w:val="007475CE"/>
    <w:rsid w:val="007A74C3"/>
    <w:rsid w:val="007F084F"/>
    <w:rsid w:val="007F507E"/>
    <w:rsid w:val="00821950"/>
    <w:rsid w:val="00851BBF"/>
    <w:rsid w:val="00871302"/>
    <w:rsid w:val="008E4F40"/>
    <w:rsid w:val="00910B55"/>
    <w:rsid w:val="00912383"/>
    <w:rsid w:val="0093206D"/>
    <w:rsid w:val="00942E92"/>
    <w:rsid w:val="009869D1"/>
    <w:rsid w:val="00A26BD1"/>
    <w:rsid w:val="00A47C5B"/>
    <w:rsid w:val="00A72380"/>
    <w:rsid w:val="00A8787E"/>
    <w:rsid w:val="00AC5D30"/>
    <w:rsid w:val="00AE316C"/>
    <w:rsid w:val="00B0788E"/>
    <w:rsid w:val="00B13781"/>
    <w:rsid w:val="00B139AF"/>
    <w:rsid w:val="00B215F3"/>
    <w:rsid w:val="00B50D46"/>
    <w:rsid w:val="00B76792"/>
    <w:rsid w:val="00BB6F13"/>
    <w:rsid w:val="00BC4319"/>
    <w:rsid w:val="00BE5D5C"/>
    <w:rsid w:val="00C36834"/>
    <w:rsid w:val="00C54C8F"/>
    <w:rsid w:val="00C70D9B"/>
    <w:rsid w:val="00C95B64"/>
    <w:rsid w:val="00CA22D1"/>
    <w:rsid w:val="00CE6F25"/>
    <w:rsid w:val="00D035DD"/>
    <w:rsid w:val="00D17A30"/>
    <w:rsid w:val="00D536DE"/>
    <w:rsid w:val="00D9606B"/>
    <w:rsid w:val="00DA7AF6"/>
    <w:rsid w:val="00DF7400"/>
    <w:rsid w:val="00E47BDF"/>
    <w:rsid w:val="00E564A7"/>
    <w:rsid w:val="00F02F3F"/>
    <w:rsid w:val="00F50EA5"/>
    <w:rsid w:val="00FC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E0FD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">
    <w:name w:val="Абзац списка1"/>
    <w:basedOn w:val="a"/>
    <w:rsid w:val="003E0FD8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CA22D1"/>
    <w:pPr>
      <w:ind w:left="720"/>
      <w:contextualSpacing/>
    </w:pPr>
  </w:style>
  <w:style w:type="paragraph" w:customStyle="1" w:styleId="2">
    <w:name w:val="Абзац списка2"/>
    <w:basedOn w:val="a"/>
    <w:rsid w:val="006E7371"/>
    <w:pPr>
      <w:suppressAutoHyphens/>
      <w:ind w:left="720"/>
    </w:pPr>
    <w:rPr>
      <w:rFonts w:ascii="Times New Roman" w:eastAsia="Calibri" w:hAnsi="Times New Roman" w:cs="Times New Roman"/>
      <w:i/>
      <w:sz w:val="28"/>
      <w:szCs w:val="28"/>
      <w:lang w:eastAsia="ar-SA"/>
    </w:rPr>
  </w:style>
  <w:style w:type="paragraph" w:customStyle="1" w:styleId="ConsPlusNormal">
    <w:name w:val="ConsPlusNormal"/>
    <w:rsid w:val="006E7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4B28222BFE372FE6DB0F1645621090E86274716C3D37D3751C052E45P7z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4B28222BFE372FE6DB0F1645621090E8687B70683B37D3751C052E45P7z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9EDA-7FC9-44F4-89AB-4001F6C1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ПК</cp:lastModifiedBy>
  <cp:revision>6</cp:revision>
  <cp:lastPrinted>2016-12-05T08:17:00Z</cp:lastPrinted>
  <dcterms:created xsi:type="dcterms:W3CDTF">2016-11-21T11:21:00Z</dcterms:created>
  <dcterms:modified xsi:type="dcterms:W3CDTF">2016-12-05T08:19:00Z</dcterms:modified>
</cp:coreProperties>
</file>