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72" w:rsidRPr="00BD3845" w:rsidRDefault="006D7A72" w:rsidP="006D7A72">
      <w:pPr>
        <w:pStyle w:val="a3"/>
        <w:rPr>
          <w:b/>
        </w:rPr>
      </w:pPr>
      <w:r w:rsidRPr="00BD3845">
        <w:rPr>
          <w:b/>
        </w:rPr>
        <w:t>АДМИНИСТРАЦИЯ</w:t>
      </w:r>
    </w:p>
    <w:p w:rsidR="006D7A72" w:rsidRPr="00BD3845" w:rsidRDefault="006D7A72" w:rsidP="006D7A72">
      <w:pPr>
        <w:pStyle w:val="a3"/>
        <w:rPr>
          <w:b/>
        </w:rPr>
      </w:pPr>
      <w:r w:rsidRPr="00BD3845">
        <w:rPr>
          <w:b/>
        </w:rPr>
        <w:t>ДОМОЖИРОВСКОГО СЕЛЬСКОГО  ПОСЕЛЕНИЯ</w:t>
      </w:r>
    </w:p>
    <w:p w:rsidR="006D7A72" w:rsidRPr="00BD3845" w:rsidRDefault="006D7A72" w:rsidP="006D7A72">
      <w:pPr>
        <w:pStyle w:val="a3"/>
        <w:rPr>
          <w:b/>
        </w:rPr>
      </w:pPr>
      <w:r w:rsidRPr="00BD3845">
        <w:rPr>
          <w:b/>
        </w:rPr>
        <w:t>ЛОДЕЙНОПОЛЬСКОГО  МУНИЦИПАЛЬНОГО  РАЙОНА</w:t>
      </w:r>
    </w:p>
    <w:p w:rsidR="006D7A72" w:rsidRPr="00BD3845" w:rsidRDefault="006D7A72" w:rsidP="006D7A72">
      <w:pPr>
        <w:pStyle w:val="a3"/>
      </w:pPr>
      <w:r w:rsidRPr="00BD3845">
        <w:rPr>
          <w:b/>
        </w:rPr>
        <w:t>ЛЕНИНГРАДСКОЙ  ОБЛАСТИ</w:t>
      </w:r>
    </w:p>
    <w:p w:rsidR="006D7A72" w:rsidRPr="00BD3845" w:rsidRDefault="006D7A72" w:rsidP="006D7A72">
      <w:pPr>
        <w:autoSpaceDE w:val="0"/>
        <w:autoSpaceDN w:val="0"/>
        <w:adjustRightInd w:val="0"/>
        <w:ind w:right="-54"/>
        <w:jc w:val="center"/>
        <w:rPr>
          <w:rFonts w:ascii="Times New Roman" w:hAnsi="Times New Roman"/>
          <w:b/>
          <w:sz w:val="28"/>
          <w:szCs w:val="28"/>
        </w:rPr>
      </w:pPr>
    </w:p>
    <w:p w:rsidR="006D7A72" w:rsidRPr="00BD3845" w:rsidRDefault="006D7A72" w:rsidP="006D7A72">
      <w:pPr>
        <w:autoSpaceDE w:val="0"/>
        <w:autoSpaceDN w:val="0"/>
        <w:adjustRightInd w:val="0"/>
        <w:ind w:right="-54"/>
        <w:jc w:val="center"/>
        <w:rPr>
          <w:rFonts w:ascii="Times New Roman" w:hAnsi="Times New Roman"/>
          <w:b/>
          <w:sz w:val="28"/>
          <w:szCs w:val="28"/>
        </w:rPr>
      </w:pPr>
      <w:r w:rsidRPr="00BD3845">
        <w:rPr>
          <w:rFonts w:ascii="Times New Roman" w:hAnsi="Times New Roman"/>
          <w:b/>
          <w:sz w:val="28"/>
          <w:szCs w:val="28"/>
        </w:rPr>
        <w:t>ПОСТАНОВЛЕНИЕ</w:t>
      </w:r>
    </w:p>
    <w:p w:rsidR="00767918" w:rsidRDefault="00767918" w:rsidP="00767918">
      <w:pPr>
        <w:autoSpaceDE w:val="0"/>
        <w:autoSpaceDN w:val="0"/>
        <w:adjustRightInd w:val="0"/>
        <w:ind w:right="-54"/>
        <w:jc w:val="both"/>
        <w:rPr>
          <w:rFonts w:ascii="Times New Roman" w:hAnsi="Times New Roman"/>
          <w:b/>
          <w:color w:val="000000" w:themeColor="text1"/>
          <w:sz w:val="28"/>
          <w:szCs w:val="28"/>
        </w:rPr>
      </w:pPr>
      <w:r w:rsidRPr="005256E4">
        <w:rPr>
          <w:rFonts w:ascii="Times New Roman" w:hAnsi="Times New Roman"/>
          <w:b/>
          <w:color w:val="000000" w:themeColor="text1"/>
          <w:sz w:val="28"/>
          <w:szCs w:val="28"/>
          <w:u w:val="single"/>
        </w:rPr>
        <w:t xml:space="preserve">От  </w:t>
      </w:r>
      <w:r>
        <w:rPr>
          <w:rFonts w:ascii="Times New Roman" w:hAnsi="Times New Roman"/>
          <w:b/>
          <w:color w:val="000000" w:themeColor="text1"/>
          <w:sz w:val="28"/>
          <w:szCs w:val="28"/>
          <w:u w:val="single"/>
        </w:rPr>
        <w:t>29.06</w:t>
      </w:r>
      <w:r w:rsidRPr="005256E4">
        <w:rPr>
          <w:rFonts w:ascii="Times New Roman" w:hAnsi="Times New Roman"/>
          <w:b/>
          <w:color w:val="000000" w:themeColor="text1"/>
          <w:sz w:val="28"/>
          <w:szCs w:val="28"/>
          <w:u w:val="single"/>
        </w:rPr>
        <w:t>.20</w:t>
      </w:r>
      <w:r>
        <w:rPr>
          <w:rFonts w:ascii="Times New Roman" w:hAnsi="Times New Roman"/>
          <w:b/>
          <w:color w:val="000000" w:themeColor="text1"/>
          <w:sz w:val="28"/>
          <w:szCs w:val="28"/>
          <w:u w:val="single"/>
        </w:rPr>
        <w:t>20</w:t>
      </w:r>
      <w:r w:rsidRPr="005256E4">
        <w:rPr>
          <w:rFonts w:ascii="Times New Roman" w:hAnsi="Times New Roman"/>
          <w:b/>
          <w:color w:val="000000" w:themeColor="text1"/>
          <w:sz w:val="28"/>
          <w:szCs w:val="28"/>
          <w:u w:val="single"/>
        </w:rPr>
        <w:t xml:space="preserve"> г</w:t>
      </w:r>
      <w:r w:rsidRPr="00960AE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5256E4">
        <w:rPr>
          <w:rFonts w:ascii="Times New Roman" w:hAnsi="Times New Roman"/>
          <w:b/>
          <w:bCs/>
          <w:color w:val="000000" w:themeColor="text1"/>
          <w:sz w:val="28"/>
          <w:szCs w:val="28"/>
          <w:u w:val="single"/>
        </w:rPr>
        <w:t xml:space="preserve">№  </w:t>
      </w:r>
      <w:r>
        <w:rPr>
          <w:rFonts w:ascii="Times New Roman" w:hAnsi="Times New Roman"/>
          <w:b/>
          <w:bCs/>
          <w:color w:val="000000" w:themeColor="text1"/>
          <w:sz w:val="28"/>
          <w:szCs w:val="28"/>
          <w:u w:val="single"/>
        </w:rPr>
        <w:t>105</w:t>
      </w:r>
    </w:p>
    <w:p w:rsidR="006D7A72" w:rsidRPr="00BD3845" w:rsidRDefault="006D7A72" w:rsidP="00767918">
      <w:pPr>
        <w:pStyle w:val="NoSpacing"/>
        <w:ind w:right="4252"/>
        <w:jc w:val="both"/>
        <w:rPr>
          <w:rFonts w:ascii="Times New Roman" w:hAnsi="Times New Roman"/>
          <w:i/>
          <w:iCs/>
          <w:sz w:val="28"/>
          <w:szCs w:val="28"/>
        </w:rPr>
      </w:pPr>
      <w:r w:rsidRPr="00BD3845">
        <w:rPr>
          <w:rFonts w:ascii="Times New Roman" w:hAnsi="Times New Roman"/>
          <w:sz w:val="28"/>
          <w:szCs w:val="28"/>
        </w:rPr>
        <w:t>О внесении изменений и дополнений в постановление Администрации Доможировского сельского поселения от 31.01.2018 №24 «Об утверждении Административного регламента исполнения муниципальной функции «Осуществление муниципального жилищного контроля на территории Доможировского сельского поселения Лодейнопольского муниципального района Ленинградской области»</w:t>
      </w:r>
    </w:p>
    <w:p w:rsidR="009B2B7B" w:rsidRPr="00BD3845" w:rsidRDefault="009B2B7B"/>
    <w:p w:rsidR="00BC02ED" w:rsidRPr="00BD3845" w:rsidRDefault="00BC02ED" w:rsidP="00BC02ED">
      <w:pPr>
        <w:autoSpaceDE w:val="0"/>
        <w:autoSpaceDN w:val="0"/>
        <w:adjustRightInd w:val="0"/>
        <w:spacing w:after="0" w:line="240" w:lineRule="auto"/>
        <w:ind w:firstLine="708"/>
        <w:jc w:val="both"/>
        <w:outlineLvl w:val="1"/>
        <w:rPr>
          <w:rFonts w:ascii="Times New Roman" w:hAnsi="Times New Roman"/>
          <w:bCs/>
          <w:sz w:val="28"/>
          <w:szCs w:val="28"/>
        </w:rPr>
      </w:pPr>
      <w:r w:rsidRPr="00BD3845">
        <w:rPr>
          <w:rFonts w:ascii="Times New Roman" w:hAnsi="Times New Roman"/>
          <w:bCs/>
          <w:sz w:val="28"/>
          <w:szCs w:val="28"/>
        </w:rPr>
        <w:t>На основании Федерального закона от 06.10.2003 № 131-ФЗ «Об общих принципах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02.12.2019 № 390-ФЗ «О внесении изменений в Жилищный кодекс Российской Федерации».</w:t>
      </w:r>
    </w:p>
    <w:p w:rsidR="00BB2013" w:rsidRPr="00BD3845" w:rsidRDefault="00BB2013" w:rsidP="00BB2013">
      <w:pPr>
        <w:pStyle w:val="NoSpacing"/>
        <w:ind w:firstLine="708"/>
        <w:jc w:val="both"/>
        <w:rPr>
          <w:rFonts w:ascii="Times New Roman" w:hAnsi="Times New Roman"/>
          <w:sz w:val="28"/>
          <w:szCs w:val="28"/>
        </w:rPr>
      </w:pPr>
      <w:r w:rsidRPr="00BD3845">
        <w:rPr>
          <w:rFonts w:ascii="Times New Roman" w:hAnsi="Times New Roman"/>
          <w:bCs/>
          <w:sz w:val="28"/>
          <w:szCs w:val="28"/>
        </w:rPr>
        <w:t xml:space="preserve">1. </w:t>
      </w:r>
      <w:r w:rsidR="00767918">
        <w:rPr>
          <w:rFonts w:ascii="Times New Roman" w:hAnsi="Times New Roman"/>
          <w:bCs/>
          <w:sz w:val="28"/>
          <w:szCs w:val="28"/>
        </w:rPr>
        <w:t xml:space="preserve">Внести </w:t>
      </w:r>
      <w:r w:rsidR="00BC02ED" w:rsidRPr="00BD3845">
        <w:rPr>
          <w:rFonts w:ascii="Times New Roman" w:hAnsi="Times New Roman"/>
          <w:bCs/>
          <w:sz w:val="28"/>
          <w:szCs w:val="28"/>
        </w:rPr>
        <w:t xml:space="preserve"> в постановление </w:t>
      </w:r>
      <w:r w:rsidR="00444A6B" w:rsidRPr="00BD3845">
        <w:rPr>
          <w:rFonts w:ascii="Times New Roman" w:hAnsi="Times New Roman"/>
          <w:sz w:val="28"/>
          <w:szCs w:val="28"/>
        </w:rPr>
        <w:t>администрации Доможировского сельского поселения Лодейнопольского муниципального района Ленинградской области «Об утверждении Административного регламента исполнения муниципальной функции «Осуществление муниципального жилищного контроля на территории Доможировского сельского поселения Лодейнопольского муниципального района Ленинградской области» от 31.01.2018 №24» следующие изменения</w:t>
      </w:r>
      <w:r w:rsidRPr="00BD3845">
        <w:rPr>
          <w:rFonts w:ascii="Times New Roman" w:hAnsi="Times New Roman"/>
          <w:sz w:val="28"/>
          <w:szCs w:val="28"/>
        </w:rPr>
        <w:t>:</w:t>
      </w:r>
    </w:p>
    <w:p w:rsidR="00BB2013" w:rsidRPr="00BD3845" w:rsidRDefault="00BB2013" w:rsidP="00BB2013">
      <w:pPr>
        <w:pStyle w:val="ListParagraph"/>
        <w:numPr>
          <w:ilvl w:val="1"/>
          <w:numId w:val="3"/>
        </w:numPr>
        <w:tabs>
          <w:tab w:val="clear" w:pos="1428"/>
        </w:tabs>
        <w:autoSpaceDE w:val="0"/>
        <w:autoSpaceDN w:val="0"/>
        <w:adjustRightInd w:val="0"/>
        <w:spacing w:after="0" w:line="240" w:lineRule="auto"/>
        <w:ind w:left="0" w:firstLine="720"/>
        <w:jc w:val="both"/>
        <w:rPr>
          <w:rFonts w:ascii="Times New Roman" w:hAnsi="Times New Roman"/>
          <w:sz w:val="28"/>
          <w:szCs w:val="28"/>
        </w:rPr>
      </w:pPr>
      <w:r w:rsidRPr="00BD3845">
        <w:rPr>
          <w:rFonts w:ascii="Times New Roman" w:hAnsi="Times New Roman"/>
          <w:sz w:val="28"/>
          <w:szCs w:val="28"/>
        </w:rPr>
        <w:t>В разделе 3.3. «Планирование проверок» подпункт 1 пункта 3.3.1 изложить в следующей редакции:</w:t>
      </w:r>
    </w:p>
    <w:p w:rsidR="00BB2013" w:rsidRPr="00BD3845" w:rsidRDefault="00BB2013" w:rsidP="00BB2013">
      <w:pPr>
        <w:pStyle w:val="ConsPlusTitle"/>
        <w:widowControl/>
        <w:suppressAutoHyphens w:val="0"/>
        <w:autoSpaceDN w:val="0"/>
        <w:adjustRightInd w:val="0"/>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ab/>
      </w:r>
      <w:proofErr w:type="gramStart"/>
      <w:r w:rsidRPr="00BD3845">
        <w:rPr>
          <w:rFonts w:ascii="Times New Roman" w:hAnsi="Times New Roman" w:cs="Times New Roman"/>
          <w:b w:val="0"/>
          <w:sz w:val="28"/>
          <w:szCs w:val="28"/>
        </w:rPr>
        <w:t xml:space="preserve">1) </w:t>
      </w:r>
      <w:r w:rsidRPr="00BD3845">
        <w:rPr>
          <w:rFonts w:ascii="Times New Roman" w:hAnsi="Times New Roman" w:cs="Times New Roman"/>
          <w:b w:val="0"/>
          <w:sz w:val="28"/>
          <w:szCs w:val="28"/>
          <w:shd w:val="clear" w:color="auto" w:fill="FFFFFF"/>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BB2013" w:rsidRPr="00BD3845" w:rsidRDefault="00BB2013" w:rsidP="00BB2013">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Подпункт 1 пункта 3.3.2 изложить в следующей редакции:</w:t>
      </w:r>
    </w:p>
    <w:p w:rsidR="00BB2013" w:rsidRPr="00BD3845" w:rsidRDefault="00BB2013" w:rsidP="00BB2013">
      <w:pPr>
        <w:pStyle w:val="ConsPlusTitle"/>
        <w:widowControl/>
        <w:suppressAutoHyphens w:val="0"/>
        <w:autoSpaceDN w:val="0"/>
        <w:adjustRightInd w:val="0"/>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lastRenderedPageBreak/>
        <w:tab/>
      </w:r>
      <w:r w:rsidRPr="00BD3845">
        <w:rPr>
          <w:rFonts w:ascii="Times New Roman" w:hAnsi="Times New Roman" w:cs="Times New Roman"/>
          <w:b w:val="0"/>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2013" w:rsidRPr="00BD3845" w:rsidRDefault="00BB2013" w:rsidP="00BB2013">
      <w:pPr>
        <w:widowControl w:val="0"/>
        <w:autoSpaceDE w:val="0"/>
        <w:autoSpaceDN w:val="0"/>
        <w:adjustRightInd w:val="0"/>
        <w:spacing w:after="0" w:line="240" w:lineRule="auto"/>
        <w:ind w:firstLine="708"/>
        <w:jc w:val="both"/>
        <w:rPr>
          <w:rFonts w:ascii="Times New Roman" w:hAnsi="Times New Roman"/>
          <w:sz w:val="28"/>
          <w:szCs w:val="28"/>
        </w:rPr>
      </w:pPr>
      <w:r w:rsidRPr="00BD3845">
        <w:rPr>
          <w:rFonts w:ascii="Times New Roman" w:hAnsi="Times New Roman"/>
          <w:sz w:val="28"/>
          <w:szCs w:val="28"/>
        </w:rPr>
        <w:t>1.2. В разделе 3.3.6. «Проведение внеплановой проверки»  подпункт 4 пункта 3.6.1 изложить в следующей редакции:</w:t>
      </w:r>
    </w:p>
    <w:p w:rsidR="00BB2013" w:rsidRPr="00BD3845" w:rsidRDefault="00BB2013" w:rsidP="00BB2013">
      <w:pPr>
        <w:pStyle w:val="ConsPlusTitle"/>
        <w:widowControl/>
        <w:suppressAutoHyphens w:val="0"/>
        <w:autoSpaceDN w:val="0"/>
        <w:adjustRightInd w:val="0"/>
        <w:ind w:firstLine="708"/>
        <w:contextualSpacing/>
        <w:jc w:val="both"/>
        <w:rPr>
          <w:rFonts w:ascii="Times New Roman" w:hAnsi="Times New Roman" w:cs="Times New Roman"/>
          <w:b w:val="0"/>
          <w:sz w:val="28"/>
          <w:szCs w:val="28"/>
          <w:shd w:val="clear" w:color="auto" w:fill="FFFFFF"/>
        </w:rPr>
      </w:pPr>
      <w:proofErr w:type="gramStart"/>
      <w:r w:rsidRPr="00BD3845">
        <w:rPr>
          <w:rFonts w:ascii="Times New Roman" w:hAnsi="Times New Roman" w:cs="Times New Roman"/>
          <w:b w:val="0"/>
          <w:sz w:val="28"/>
          <w:szCs w:val="28"/>
        </w:rPr>
        <w:t xml:space="preserve">4) </w:t>
      </w:r>
      <w:r w:rsidRPr="00BD3845">
        <w:rPr>
          <w:rFonts w:ascii="Times New Roman" w:hAnsi="Times New Roman" w:cs="Times New Roman"/>
          <w:b w:val="0"/>
          <w:sz w:val="28"/>
          <w:szCs w:val="28"/>
          <w:shd w:val="clear" w:color="auto" w:fill="FFFFFF"/>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Pr="00BD3845">
          <w:rPr>
            <w:rStyle w:val="a5"/>
            <w:rFonts w:ascii="Times New Roman" w:hAnsi="Times New Roman"/>
            <w:b w:val="0"/>
            <w:color w:val="auto"/>
            <w:sz w:val="28"/>
            <w:szCs w:val="28"/>
            <w:u w:val="none"/>
            <w:shd w:val="clear" w:color="auto" w:fill="FFFFFF"/>
          </w:rPr>
          <w:t>части 1 статьи 164</w:t>
        </w:r>
      </w:hyperlink>
      <w:r w:rsidRPr="00BD3845">
        <w:rPr>
          <w:rFonts w:ascii="Times New Roman" w:hAnsi="Times New Roman" w:cs="Times New Roman"/>
          <w:b w:val="0"/>
          <w:sz w:val="28"/>
          <w:szCs w:val="28"/>
          <w:shd w:val="clear" w:color="auto" w:fill="FFFFFF"/>
        </w:rPr>
        <w:t> настоящего Кодекса лицами договоров оказания услуг по содержанию и (или) выполнению работ по ремонту</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о фактах нарушения управляющей организацией обязательств, предусмотренных </w:t>
      </w:r>
      <w:hyperlink r:id="rId6" w:anchor="dst776" w:history="1">
        <w:r w:rsidRPr="00BD3845">
          <w:rPr>
            <w:rStyle w:val="a5"/>
            <w:rFonts w:ascii="Times New Roman" w:hAnsi="Times New Roman"/>
            <w:b w:val="0"/>
            <w:color w:val="auto"/>
            <w:sz w:val="28"/>
            <w:szCs w:val="28"/>
            <w:u w:val="none"/>
            <w:shd w:val="clear" w:color="auto" w:fill="FFFFFF"/>
          </w:rPr>
          <w:t>частью 2 статьи 162</w:t>
        </w:r>
      </w:hyperlink>
      <w:r w:rsidRPr="00BD3845">
        <w:rPr>
          <w:rFonts w:ascii="Times New Roman" w:hAnsi="Times New Roman" w:cs="Times New Roman"/>
          <w:b w:val="0"/>
          <w:sz w:val="28"/>
          <w:szCs w:val="28"/>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w:t>
      </w:r>
      <w:r w:rsidRPr="00BD3845">
        <w:rPr>
          <w:rFonts w:ascii="Times New Roman" w:hAnsi="Times New Roman" w:cs="Times New Roman"/>
          <w:b w:val="0"/>
          <w:sz w:val="28"/>
          <w:szCs w:val="28"/>
          <w:shd w:val="clear" w:color="auto" w:fill="FFFFFF"/>
        </w:rPr>
        <w:lastRenderedPageBreak/>
        <w:t>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w:t>
      </w:r>
      <w:proofErr w:type="gramEnd"/>
      <w:r w:rsidRPr="00BD3845">
        <w:rPr>
          <w:rFonts w:ascii="Times New Roman" w:hAnsi="Times New Roman" w:cs="Times New Roman"/>
          <w:b w:val="0"/>
          <w:sz w:val="28"/>
          <w:szCs w:val="28"/>
          <w:shd w:val="clear" w:color="auto" w:fill="FFFFFF"/>
        </w:rPr>
        <w:t xml:space="preserve"> (</w:t>
      </w:r>
      <w:proofErr w:type="gramStart"/>
      <w:r w:rsidRPr="00BD3845">
        <w:rPr>
          <w:rFonts w:ascii="Times New Roman" w:hAnsi="Times New Roman" w:cs="Times New Roman"/>
          <w:b w:val="0"/>
          <w:sz w:val="28"/>
          <w:szCs w:val="28"/>
          <w:shd w:val="clear" w:color="auto" w:fill="FFFFFF"/>
        </w:rPr>
        <w:t>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w:t>
      </w:r>
      <w:proofErr w:type="gramEnd"/>
      <w:r w:rsidRPr="00BD3845">
        <w:rPr>
          <w:rFonts w:ascii="Times New Roman" w:hAnsi="Times New Roman" w:cs="Times New Roman"/>
          <w:b w:val="0"/>
          <w:sz w:val="28"/>
          <w:szCs w:val="28"/>
          <w:shd w:val="clear" w:color="auto" w:fill="FFFFFF"/>
        </w:rPr>
        <w:t xml:space="preserve">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w:t>
      </w:r>
    </w:p>
    <w:p w:rsidR="00BB2013" w:rsidRPr="00BD3845" w:rsidRDefault="00BB2013" w:rsidP="00446E13">
      <w:pPr>
        <w:pStyle w:val="ConsPlusTitle"/>
        <w:widowControl/>
        <w:suppressAutoHyphens w:val="0"/>
        <w:autoSpaceDN w:val="0"/>
        <w:adjustRightInd w:val="0"/>
        <w:ind w:firstLine="708"/>
        <w:contextualSpacing/>
        <w:jc w:val="both"/>
        <w:rPr>
          <w:rFonts w:ascii="Times New Roman" w:hAnsi="Times New Roman" w:cs="Times New Roman"/>
          <w:b w:val="0"/>
          <w:sz w:val="28"/>
          <w:szCs w:val="28"/>
        </w:rPr>
      </w:pPr>
      <w:r w:rsidRPr="00BD3845">
        <w:rPr>
          <w:rFonts w:ascii="Times New Roman" w:hAnsi="Times New Roman" w:cs="Times New Roman"/>
          <w:b w:val="0"/>
          <w:sz w:val="28"/>
          <w:szCs w:val="28"/>
        </w:rPr>
        <w:t>Пункт 3.6.11 изложить в следующей редакции:</w:t>
      </w:r>
    </w:p>
    <w:p w:rsidR="00BC02ED" w:rsidRPr="00BD3845" w:rsidRDefault="00BB2013"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BD3845">
        <w:rPr>
          <w:rFonts w:ascii="Times New Roman" w:hAnsi="Times New Roman"/>
          <w:sz w:val="28"/>
          <w:szCs w:val="28"/>
          <w:shd w:val="clear" w:color="auto" w:fill="FFFFFF"/>
        </w:rPr>
        <w:t>основания</w:t>
      </w:r>
      <w:proofErr w:type="gramEnd"/>
      <w:r w:rsidRPr="00BD3845">
        <w:rPr>
          <w:rFonts w:ascii="Times New Roman" w:hAnsi="Times New Roman"/>
          <w:sz w:val="28"/>
          <w:szCs w:val="28"/>
          <w:shd w:val="clear" w:color="auto" w:fill="FFFFFF"/>
        </w:rPr>
        <w:t xml:space="preserve"> проведения которой указаны </w:t>
      </w:r>
      <w:r w:rsidRPr="00BD3845">
        <w:rPr>
          <w:rFonts w:ascii="Times New Roman" w:hAnsi="Times New Roman"/>
          <w:sz w:val="28"/>
          <w:szCs w:val="28"/>
        </w:rPr>
        <w:t>в подпункте 3 пункта 3.6.1 настоящего регламента</w:t>
      </w:r>
      <w:r w:rsidRPr="00BD3845">
        <w:rPr>
          <w:rFonts w:ascii="Times New Roman" w:hAnsi="Times New Roman"/>
          <w:sz w:val="28"/>
          <w:szCs w:val="28"/>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3845">
        <w:rPr>
          <w:rFonts w:ascii="Times New Roman" w:hAnsi="Times New Roman"/>
          <w:sz w:val="28"/>
          <w:szCs w:val="28"/>
          <w:shd w:val="clear" w:color="auto" w:fill="FFFFFF"/>
        </w:rPr>
        <w:t>предпринимателей</w:t>
      </w:r>
      <w:proofErr w:type="gramEnd"/>
      <w:r w:rsidRPr="00BD3845">
        <w:rPr>
          <w:rFonts w:ascii="Times New Roman" w:hAnsi="Times New Roman"/>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организации о проведении внеплановой проверки.</w:t>
      </w:r>
    </w:p>
    <w:p w:rsidR="00BD3845" w:rsidRPr="00BD3845" w:rsidRDefault="00BD3845"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ab/>
        <w:t>2. Постановление вступает в силу после его официального опубликования (обнародования).</w:t>
      </w:r>
    </w:p>
    <w:p w:rsidR="00BD3845" w:rsidRPr="00BD3845" w:rsidRDefault="00BD3845" w:rsidP="00BB2013">
      <w:pPr>
        <w:spacing w:after="0" w:line="240" w:lineRule="auto"/>
        <w:jc w:val="both"/>
        <w:rPr>
          <w:rFonts w:ascii="Times New Roman" w:hAnsi="Times New Roman"/>
          <w:sz w:val="28"/>
          <w:szCs w:val="28"/>
          <w:shd w:val="clear" w:color="auto" w:fill="FFFFFF"/>
        </w:rPr>
      </w:pPr>
      <w:r w:rsidRPr="00BD3845">
        <w:rPr>
          <w:rFonts w:ascii="Times New Roman" w:hAnsi="Times New Roman"/>
          <w:sz w:val="28"/>
          <w:szCs w:val="28"/>
          <w:shd w:val="clear" w:color="auto" w:fill="FFFFFF"/>
        </w:rPr>
        <w:tab/>
        <w:t xml:space="preserve">3. </w:t>
      </w:r>
      <w:proofErr w:type="gramStart"/>
      <w:r w:rsidRPr="00BD3845">
        <w:rPr>
          <w:rFonts w:ascii="Times New Roman" w:hAnsi="Times New Roman"/>
          <w:sz w:val="28"/>
          <w:szCs w:val="28"/>
          <w:shd w:val="clear" w:color="auto" w:fill="FFFFFF"/>
        </w:rPr>
        <w:t>Контроль за</w:t>
      </w:r>
      <w:proofErr w:type="gramEnd"/>
      <w:r w:rsidRPr="00BD3845">
        <w:rPr>
          <w:rFonts w:ascii="Times New Roman" w:hAnsi="Times New Roman"/>
          <w:sz w:val="28"/>
          <w:szCs w:val="28"/>
          <w:shd w:val="clear" w:color="auto" w:fill="FFFFFF"/>
        </w:rPr>
        <w:t xml:space="preserve"> исполнением постановления оставляю за собой. </w:t>
      </w:r>
    </w:p>
    <w:p w:rsidR="00BD3845" w:rsidRPr="00BD3845" w:rsidRDefault="00BD3845" w:rsidP="00BB2013">
      <w:pPr>
        <w:spacing w:after="0" w:line="240" w:lineRule="auto"/>
        <w:jc w:val="both"/>
        <w:rPr>
          <w:rFonts w:ascii="Times New Roman" w:hAnsi="Times New Roman"/>
          <w:sz w:val="28"/>
          <w:szCs w:val="28"/>
          <w:shd w:val="clear" w:color="auto" w:fill="FFFFFF"/>
        </w:rPr>
      </w:pPr>
    </w:p>
    <w:p w:rsidR="00BD3845" w:rsidRPr="00BD3845" w:rsidRDefault="00BD3845" w:rsidP="00BB2013">
      <w:pPr>
        <w:spacing w:after="0" w:line="240" w:lineRule="auto"/>
        <w:jc w:val="both"/>
        <w:rPr>
          <w:rFonts w:ascii="Times New Roman" w:hAnsi="Times New Roman"/>
          <w:sz w:val="28"/>
          <w:szCs w:val="28"/>
          <w:shd w:val="clear" w:color="auto" w:fill="FFFFFF"/>
        </w:rPr>
      </w:pPr>
    </w:p>
    <w:p w:rsidR="00BD3845" w:rsidRPr="00BD3845" w:rsidRDefault="00BD3845" w:rsidP="00BB2013">
      <w:pPr>
        <w:spacing w:after="0" w:line="240" w:lineRule="auto"/>
        <w:jc w:val="both"/>
        <w:rPr>
          <w:rFonts w:ascii="Times New Roman" w:hAnsi="Times New Roman"/>
          <w:sz w:val="28"/>
          <w:szCs w:val="28"/>
        </w:rPr>
      </w:pPr>
      <w:r w:rsidRPr="00BD3845">
        <w:rPr>
          <w:rFonts w:ascii="Times New Roman" w:hAnsi="Times New Roman"/>
          <w:sz w:val="28"/>
          <w:szCs w:val="28"/>
          <w:shd w:val="clear" w:color="auto" w:fill="FFFFFF"/>
        </w:rPr>
        <w:t>Глава администрации                                                                         М.К. Боричев</w:t>
      </w:r>
    </w:p>
    <w:sectPr w:rsidR="00BD3845" w:rsidRPr="00BD3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8CB"/>
    <w:multiLevelType w:val="multilevel"/>
    <w:tmpl w:val="E3BEB62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3D897E58"/>
    <w:multiLevelType w:val="hybridMultilevel"/>
    <w:tmpl w:val="353C9AF6"/>
    <w:lvl w:ilvl="0" w:tplc="83CE008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1347B6"/>
    <w:multiLevelType w:val="hybridMultilevel"/>
    <w:tmpl w:val="C9D0D0EE"/>
    <w:lvl w:ilvl="0" w:tplc="2CD89E42">
      <w:start w:val="1"/>
      <w:numFmt w:val="decimal"/>
      <w:lvlText w:val="%1."/>
      <w:lvlJc w:val="left"/>
      <w:pPr>
        <w:ind w:left="1080" w:hanging="360"/>
      </w:pPr>
      <w:rPr>
        <w:rFonts w:ascii="Times New Roman" w:hAnsi="Times New Roman" w:cs="Times New Roman" w:hint="default"/>
        <w:i w:val="0"/>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D7A72"/>
    <w:rsid w:val="00444A6B"/>
    <w:rsid w:val="00446E13"/>
    <w:rsid w:val="006D7A72"/>
    <w:rsid w:val="00767918"/>
    <w:rsid w:val="00930BDB"/>
    <w:rsid w:val="009B2B7B"/>
    <w:rsid w:val="00BB2013"/>
    <w:rsid w:val="00BC02ED"/>
    <w:rsid w:val="00BC68A0"/>
    <w:rsid w:val="00BD3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A7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6D7A72"/>
    <w:pPr>
      <w:spacing w:after="0" w:line="240" w:lineRule="auto"/>
      <w:jc w:val="center"/>
    </w:pPr>
    <w:rPr>
      <w:rFonts w:ascii="Times New Roman" w:eastAsia="Calibri" w:hAnsi="Times New Roman"/>
      <w:sz w:val="28"/>
      <w:szCs w:val="24"/>
    </w:rPr>
  </w:style>
  <w:style w:type="character" w:customStyle="1" w:styleId="a4">
    <w:name w:val="Название Знак"/>
    <w:basedOn w:val="a0"/>
    <w:link w:val="a3"/>
    <w:locked/>
    <w:rsid w:val="006D7A72"/>
    <w:rPr>
      <w:rFonts w:eastAsia="Calibri"/>
      <w:sz w:val="28"/>
      <w:szCs w:val="24"/>
      <w:lang w:val="ru-RU" w:eastAsia="en-US" w:bidi="ar-SA"/>
    </w:rPr>
  </w:style>
  <w:style w:type="paragraph" w:customStyle="1" w:styleId="NoSpacing">
    <w:name w:val="No Spacing"/>
    <w:rsid w:val="006D7A72"/>
    <w:rPr>
      <w:rFonts w:ascii="Calibri" w:eastAsia="Calibri" w:hAnsi="Calibri"/>
      <w:sz w:val="22"/>
      <w:szCs w:val="22"/>
    </w:rPr>
  </w:style>
  <w:style w:type="paragraph" w:customStyle="1" w:styleId="ConsPlusNormal">
    <w:name w:val="ConsPlusNormal"/>
    <w:rsid w:val="00444A6B"/>
    <w:pPr>
      <w:autoSpaceDE w:val="0"/>
      <w:autoSpaceDN w:val="0"/>
      <w:adjustRightInd w:val="0"/>
    </w:pPr>
    <w:rPr>
      <w:rFonts w:ascii="Calibri" w:eastAsia="Calibri" w:hAnsi="Calibri"/>
      <w:b/>
      <w:bCs/>
      <w:sz w:val="28"/>
      <w:szCs w:val="28"/>
      <w:lang w:eastAsia="en-US"/>
    </w:rPr>
  </w:style>
  <w:style w:type="paragraph" w:customStyle="1" w:styleId="ListParagraph">
    <w:name w:val="List Paragraph"/>
    <w:basedOn w:val="a"/>
    <w:rsid w:val="00BB2013"/>
    <w:pPr>
      <w:ind w:left="720"/>
      <w:contextualSpacing/>
    </w:pPr>
  </w:style>
  <w:style w:type="paragraph" w:customStyle="1" w:styleId="ConsPlusTitle">
    <w:name w:val="ConsPlusTitle"/>
    <w:rsid w:val="00BB2013"/>
    <w:pPr>
      <w:widowControl w:val="0"/>
      <w:suppressAutoHyphens/>
      <w:autoSpaceDE w:val="0"/>
    </w:pPr>
    <w:rPr>
      <w:rFonts w:ascii="Arial" w:eastAsia="Calibri" w:hAnsi="Arial" w:cs="Arial"/>
      <w:b/>
      <w:bCs/>
      <w:lang w:eastAsia="ar-SA"/>
    </w:rPr>
  </w:style>
  <w:style w:type="character" w:styleId="a5">
    <w:name w:val="Hyperlink"/>
    <w:basedOn w:val="a0"/>
    <w:rsid w:val="00BB2013"/>
    <w:rPr>
      <w:rFonts w:cs="Times New Roman"/>
      <w:color w:val="0000FF"/>
      <w:u w:val="single"/>
    </w:rPr>
  </w:style>
  <w:style w:type="paragraph" w:styleId="a6">
    <w:name w:val="Balloon Text"/>
    <w:basedOn w:val="a"/>
    <w:link w:val="a7"/>
    <w:rsid w:val="00767918"/>
    <w:pPr>
      <w:spacing w:after="0" w:line="240" w:lineRule="auto"/>
    </w:pPr>
    <w:rPr>
      <w:rFonts w:ascii="Tahoma" w:hAnsi="Tahoma" w:cs="Tahoma"/>
      <w:sz w:val="16"/>
      <w:szCs w:val="16"/>
    </w:rPr>
  </w:style>
  <w:style w:type="character" w:customStyle="1" w:styleId="a7">
    <w:name w:val="Текст выноски Знак"/>
    <w:basedOn w:val="a0"/>
    <w:link w:val="a6"/>
    <w:rsid w:val="007679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3360/14e9738be002fe3ab76c0d580b863aac1ac65fb7/" TargetMode="External"/><Relationship Id="rId5" Type="http://schemas.openxmlformats.org/officeDocument/2006/relationships/hyperlink" Target="http://www.consultant.ru/document/cons_doc_LAW_353360/71861d068253eb32f913279b4bdb983015034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LP-prok</Company>
  <LinksUpToDate>false</LinksUpToDate>
  <CharactersWithSpaces>7249</CharactersWithSpaces>
  <SharedDoc>false</SharedDoc>
  <HLinks>
    <vt:vector size="12" baseType="variant">
      <vt:variant>
        <vt:i4>5243003</vt:i4>
      </vt:variant>
      <vt:variant>
        <vt:i4>3</vt:i4>
      </vt:variant>
      <vt:variant>
        <vt:i4>0</vt:i4>
      </vt:variant>
      <vt:variant>
        <vt:i4>5</vt:i4>
      </vt:variant>
      <vt:variant>
        <vt:lpwstr>http://www.consultant.ru/document/cons_doc_LAW_353360/14e9738be002fe3ab76c0d580b863aac1ac65fb7/</vt:lpwstr>
      </vt:variant>
      <vt:variant>
        <vt:lpwstr>dst776</vt:lpwstr>
      </vt:variant>
      <vt:variant>
        <vt:i4>393261</vt:i4>
      </vt:variant>
      <vt:variant>
        <vt:i4>0</vt:i4>
      </vt:variant>
      <vt:variant>
        <vt:i4>0</vt:i4>
      </vt:variant>
      <vt:variant>
        <vt:i4>5</vt:i4>
      </vt:variant>
      <vt:variant>
        <vt:lpwstr>http://www.consultant.ru/document/cons_doc_LAW_353360/71861d068253eb32f913279b4bdb983015034efe/</vt:lpwstr>
      </vt:variant>
      <vt:variant>
        <vt:lpwstr>dst444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Прокурор</dc:creator>
  <cp:lastModifiedBy>User</cp:lastModifiedBy>
  <cp:revision>2</cp:revision>
  <cp:lastPrinted>2020-07-03T09:15:00Z</cp:lastPrinted>
  <dcterms:created xsi:type="dcterms:W3CDTF">2020-07-03T09:16:00Z</dcterms:created>
  <dcterms:modified xsi:type="dcterms:W3CDTF">2020-07-03T09:16:00Z</dcterms:modified>
</cp:coreProperties>
</file>