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2E" w:rsidRDefault="00EF052E" w:rsidP="00EF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F052E" w:rsidRDefault="00180652" w:rsidP="00EF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ДОМОЖИРОВСКОГО</w:t>
      </w:r>
      <w:r w:rsidR="00EF052E" w:rsidRPr="00C04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EF052E" w:rsidRPr="00C0435D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</w:t>
      </w:r>
      <w:proofErr w:type="gramEnd"/>
      <w:r w:rsidR="00EF052E" w:rsidRPr="00C0435D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EF052E" w:rsidRPr="00C0435D" w:rsidRDefault="00EF052E" w:rsidP="00EF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52E" w:rsidRPr="00C0435D" w:rsidRDefault="00EF052E" w:rsidP="00EF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052E" w:rsidRPr="00C0435D" w:rsidRDefault="00EF052E" w:rsidP="00EF0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2E" w:rsidRPr="00C0435D" w:rsidRDefault="00EF052E" w:rsidP="00EF0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5D">
        <w:rPr>
          <w:rFonts w:ascii="Times New Roman" w:hAnsi="Times New Roman" w:cs="Times New Roman"/>
          <w:b/>
          <w:sz w:val="28"/>
          <w:szCs w:val="28"/>
        </w:rPr>
        <w:t>от 0</w:t>
      </w:r>
      <w:r w:rsidR="00180652">
        <w:rPr>
          <w:rFonts w:ascii="Times New Roman" w:hAnsi="Times New Roman" w:cs="Times New Roman"/>
          <w:b/>
          <w:sz w:val="28"/>
          <w:szCs w:val="28"/>
        </w:rPr>
        <w:t>2</w:t>
      </w:r>
      <w:r w:rsidRPr="00C0435D">
        <w:rPr>
          <w:rFonts w:ascii="Times New Roman" w:hAnsi="Times New Roman" w:cs="Times New Roman"/>
          <w:b/>
          <w:sz w:val="28"/>
          <w:szCs w:val="28"/>
        </w:rPr>
        <w:t xml:space="preserve">.09.2020 г.                            № </w:t>
      </w:r>
      <w:r w:rsidR="00180652">
        <w:rPr>
          <w:rFonts w:ascii="Times New Roman" w:hAnsi="Times New Roman" w:cs="Times New Roman"/>
          <w:b/>
          <w:sz w:val="28"/>
          <w:szCs w:val="28"/>
        </w:rPr>
        <w:t>139</w:t>
      </w:r>
    </w:p>
    <w:p w:rsidR="00EF052E" w:rsidRPr="00C0435D" w:rsidRDefault="00EF052E" w:rsidP="00EF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35D">
        <w:rPr>
          <w:rFonts w:ascii="Times New Roman" w:hAnsi="Times New Roman" w:cs="Times New Roman"/>
          <w:sz w:val="28"/>
          <w:szCs w:val="28"/>
        </w:rPr>
        <w:t xml:space="preserve">«Об утверждении Порядка исполнения решения </w:t>
      </w:r>
    </w:p>
    <w:p w:rsidR="00EF052E" w:rsidRPr="00C0435D" w:rsidRDefault="00EF052E" w:rsidP="00EF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35D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</w:t>
      </w:r>
    </w:p>
    <w:p w:rsidR="00EF052E" w:rsidRPr="00C0435D" w:rsidRDefault="00180652" w:rsidP="00EF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052E" w:rsidRPr="00C043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EF052E" w:rsidRPr="00C0435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F052E" w:rsidRPr="00C0435D" w:rsidRDefault="00EF052E" w:rsidP="00EF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2E" w:rsidRPr="00C0435D" w:rsidRDefault="00EF052E" w:rsidP="00EF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2E" w:rsidRPr="00C0435D" w:rsidRDefault="00EF052E" w:rsidP="00EF052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5D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 w:rsidRPr="00C0435D">
        <w:rPr>
          <w:rFonts w:ascii="Times New Roman" w:hAnsi="Times New Roman" w:cs="Times New Roman"/>
          <w:sz w:val="28"/>
          <w:szCs w:val="28"/>
        </w:rPr>
        <w:t>306  Бюджетного</w:t>
      </w:r>
      <w:proofErr w:type="gramEnd"/>
      <w:r w:rsidRPr="00C0435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AA0A38">
        <w:rPr>
          <w:rFonts w:ascii="Times New Roman" w:hAnsi="Times New Roman" w:cs="Times New Roman"/>
          <w:sz w:val="28"/>
          <w:szCs w:val="28"/>
        </w:rPr>
        <w:t>,</w:t>
      </w:r>
      <w:r w:rsidRPr="00C0435D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18065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0435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35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0435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 </w:t>
      </w:r>
      <w:r w:rsidRPr="00C043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052E" w:rsidRPr="00C0435D" w:rsidRDefault="00EF052E" w:rsidP="00EF052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52E" w:rsidRPr="00C0435D" w:rsidRDefault="00EF052E" w:rsidP="00EF05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35D">
        <w:rPr>
          <w:rFonts w:ascii="Times New Roman" w:hAnsi="Times New Roman" w:cs="Times New Roman"/>
          <w:sz w:val="28"/>
          <w:szCs w:val="28"/>
        </w:rPr>
        <w:t xml:space="preserve">1. Утвердить Порядок исполнения решения о применении бюджетных мер </w:t>
      </w:r>
      <w:proofErr w:type="gramStart"/>
      <w:r w:rsidRPr="00C0435D">
        <w:rPr>
          <w:rFonts w:ascii="Times New Roman" w:hAnsi="Times New Roman" w:cs="Times New Roman"/>
          <w:sz w:val="28"/>
          <w:szCs w:val="28"/>
        </w:rPr>
        <w:t xml:space="preserve">принуждения  </w:t>
      </w:r>
      <w:r w:rsidR="00180652">
        <w:rPr>
          <w:rFonts w:ascii="Times New Roman" w:hAnsi="Times New Roman" w:cs="Times New Roman"/>
          <w:sz w:val="28"/>
          <w:szCs w:val="28"/>
        </w:rPr>
        <w:t>А</w:t>
      </w:r>
      <w:r w:rsidRPr="00C0435D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C04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65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0435D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1.</w:t>
      </w:r>
    </w:p>
    <w:p w:rsidR="00EF052E" w:rsidRPr="00C0435D" w:rsidRDefault="00EF052E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C0435D">
        <w:rPr>
          <w:b w:val="0"/>
          <w:sz w:val="28"/>
          <w:szCs w:val="28"/>
        </w:rPr>
        <w:t>2. Контроль за исполнением постановления оставляю за собой.</w:t>
      </w:r>
    </w:p>
    <w:p w:rsidR="00EF052E" w:rsidRPr="00C0435D" w:rsidRDefault="00EF052E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C0435D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proofErr w:type="spellStart"/>
      <w:r w:rsidR="00180652">
        <w:rPr>
          <w:b w:val="0"/>
          <w:sz w:val="28"/>
          <w:szCs w:val="28"/>
        </w:rPr>
        <w:t>Доможировского</w:t>
      </w:r>
      <w:proofErr w:type="spellEnd"/>
      <w:r w:rsidRPr="00C0435D">
        <w:rPr>
          <w:b w:val="0"/>
          <w:sz w:val="28"/>
          <w:szCs w:val="28"/>
        </w:rPr>
        <w:t xml:space="preserve"> сельского поселения и вступает в силу </w:t>
      </w:r>
      <w:proofErr w:type="gramStart"/>
      <w:r w:rsidR="00180652">
        <w:rPr>
          <w:b w:val="0"/>
          <w:sz w:val="28"/>
          <w:szCs w:val="28"/>
        </w:rPr>
        <w:t>после  официального</w:t>
      </w:r>
      <w:proofErr w:type="gramEnd"/>
      <w:r w:rsidR="00180652">
        <w:rPr>
          <w:b w:val="0"/>
          <w:sz w:val="28"/>
          <w:szCs w:val="28"/>
        </w:rPr>
        <w:t xml:space="preserve"> опубликования.</w:t>
      </w:r>
      <w:bookmarkStart w:id="0" w:name="_GoBack"/>
      <w:bookmarkEnd w:id="0"/>
      <w:r w:rsidR="00CE5FEE" w:rsidRPr="00C0435D">
        <w:rPr>
          <w:b w:val="0"/>
          <w:sz w:val="28"/>
          <w:szCs w:val="28"/>
        </w:rPr>
        <w:t xml:space="preserve"> </w:t>
      </w:r>
    </w:p>
    <w:p w:rsidR="00EF052E" w:rsidRDefault="00EF052E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F052E" w:rsidRDefault="00EF052E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F052E" w:rsidRPr="00C0435D" w:rsidRDefault="00EF052E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F052E" w:rsidRPr="00C0435D" w:rsidRDefault="00EF052E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C0435D">
        <w:rPr>
          <w:b w:val="0"/>
          <w:sz w:val="28"/>
          <w:szCs w:val="28"/>
        </w:rPr>
        <w:t xml:space="preserve">Глава Администрации </w:t>
      </w:r>
    </w:p>
    <w:p w:rsidR="00EF052E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Доможировского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EF052E" w:rsidRPr="00C0435D">
        <w:rPr>
          <w:b w:val="0"/>
          <w:sz w:val="28"/>
          <w:szCs w:val="28"/>
        </w:rPr>
        <w:t xml:space="preserve"> сельского</w:t>
      </w:r>
      <w:proofErr w:type="gramEnd"/>
      <w:r w:rsidR="00EF052E" w:rsidRPr="00C0435D">
        <w:rPr>
          <w:b w:val="0"/>
          <w:sz w:val="28"/>
          <w:szCs w:val="28"/>
        </w:rPr>
        <w:t xml:space="preserve"> поселения                                 </w:t>
      </w:r>
      <w:proofErr w:type="spellStart"/>
      <w:r>
        <w:rPr>
          <w:b w:val="0"/>
          <w:sz w:val="28"/>
          <w:szCs w:val="28"/>
        </w:rPr>
        <w:t>М.К.Боричев</w:t>
      </w:r>
      <w:proofErr w:type="spellEnd"/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80652" w:rsidRPr="00180652" w:rsidRDefault="00180652" w:rsidP="00180652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180652">
        <w:rPr>
          <w:sz w:val="28"/>
          <w:szCs w:val="28"/>
        </w:rPr>
        <w:lastRenderedPageBreak/>
        <w:t xml:space="preserve">Порядок </w:t>
      </w:r>
      <w:proofErr w:type="gramStart"/>
      <w:r w:rsidRPr="00180652">
        <w:rPr>
          <w:sz w:val="28"/>
          <w:szCs w:val="28"/>
        </w:rPr>
        <w:t>исполнения  решения</w:t>
      </w:r>
      <w:proofErr w:type="gramEnd"/>
      <w:r w:rsidRPr="00180652">
        <w:rPr>
          <w:sz w:val="28"/>
          <w:szCs w:val="28"/>
        </w:rPr>
        <w:t xml:space="preserve">  о применении бюджетных мер принуждения  Администрации </w:t>
      </w:r>
      <w:proofErr w:type="spellStart"/>
      <w:r w:rsidRPr="00180652">
        <w:rPr>
          <w:sz w:val="28"/>
          <w:szCs w:val="28"/>
        </w:rPr>
        <w:t>Доможировского</w:t>
      </w:r>
      <w:proofErr w:type="spellEnd"/>
      <w:r w:rsidRPr="00180652">
        <w:rPr>
          <w:sz w:val="28"/>
          <w:szCs w:val="28"/>
        </w:rPr>
        <w:t xml:space="preserve"> сельского поселения </w:t>
      </w:r>
    </w:p>
    <w:p w:rsidR="00180652" w:rsidRDefault="00180652" w:rsidP="00180652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180652" w:rsidRPr="00FB202F" w:rsidRDefault="00180652" w:rsidP="00180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02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сельского поселения (далее - решение о применении бюджетных мер принуждения).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C036A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</w:t>
      </w:r>
      <w:r>
        <w:rPr>
          <w:rFonts w:ascii="Times New Roman" w:hAnsi="Times New Roman" w:cs="Times New Roman"/>
          <w:sz w:val="28"/>
          <w:szCs w:val="28"/>
        </w:rPr>
        <w:t xml:space="preserve">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сельского поселения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1.3. Нецелевым использованием бюджетных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 xml:space="preserve">сельского поселения признаются направление средств и оплата денежных обязательств в целях, не соответствующих полностью или частично целям, определенным решением совета </w:t>
      </w:r>
      <w:proofErr w:type="gramStart"/>
      <w:r w:rsidRPr="00DC036A"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lastRenderedPageBreak/>
        <w:t xml:space="preserve">1.5.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финансового контроля </w:t>
      </w: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поселения)</w:t>
      </w:r>
      <w:r w:rsidRPr="00DC036A">
        <w:rPr>
          <w:rFonts w:ascii="Times New Roman" w:hAnsi="Times New Roman" w:cs="Times New Roman"/>
          <w:sz w:val="28"/>
          <w:szCs w:val="28"/>
        </w:rPr>
        <w:t xml:space="preserve"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036A">
        <w:rPr>
          <w:rFonts w:ascii="Times New Roman" w:hAnsi="Times New Roman" w:cs="Times New Roman"/>
          <w:sz w:val="28"/>
          <w:szCs w:val="28"/>
        </w:rPr>
        <w:t>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52" w:rsidRPr="001F5DCA" w:rsidRDefault="00180652" w:rsidP="00180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CA">
        <w:rPr>
          <w:rFonts w:ascii="Times New Roman" w:hAnsi="Times New Roman" w:cs="Times New Roman"/>
          <w:b/>
          <w:sz w:val="28"/>
          <w:szCs w:val="28"/>
        </w:rPr>
        <w:t>2. Бюджетные меры принуждения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2.1.1. бесспорное взыскание суммы средств, предоставленных из бюджета муниципального района в бюджет сельского поселения;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2.1.2. бесспорное взыскание суммы платы за пользование средствами, предоставленными из бюджета муниципального района в бюджет сельского поселения;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2.1.3. бесспорное взыскание пеней за несвоевременный возврат средств бюджета;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2.2. Решение о бесспорном взыскании суммы средств межбюджетного трансферта, принимается </w:t>
      </w:r>
      <w:r>
        <w:rPr>
          <w:rFonts w:ascii="Times New Roman" w:hAnsi="Times New Roman" w:cs="Times New Roman"/>
          <w:sz w:val="28"/>
          <w:szCs w:val="28"/>
        </w:rPr>
        <w:t>Комитетом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2.2.1.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2.2.2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lastRenderedPageBreak/>
        <w:t>2.3. Решение о сокращении предоставления межбюджетных трансфертов,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2.3.3.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</w:t>
      </w:r>
      <w:proofErr w:type="gramStart"/>
      <w:r w:rsidRPr="00DC036A">
        <w:rPr>
          <w:rFonts w:ascii="Times New Roman" w:hAnsi="Times New Roman" w:cs="Times New Roman"/>
          <w:sz w:val="28"/>
          <w:szCs w:val="28"/>
        </w:rPr>
        <w:t>межбюджетных  трансфертов</w:t>
      </w:r>
      <w:proofErr w:type="gramEnd"/>
      <w:r w:rsidRPr="00DC036A">
        <w:rPr>
          <w:rFonts w:ascii="Times New Roman" w:hAnsi="Times New Roman" w:cs="Times New Roman"/>
          <w:sz w:val="28"/>
          <w:szCs w:val="28"/>
        </w:rPr>
        <w:t>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2.3.4. превышения предельных значений дефицита бюджета, установленных пунктом З статьи 92.1 Бюджетного кодекса Российской Федерации, в размере суммы средств, превышающих предельные значения дефицита бюджета;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 Решение о приостановлении предоставления межбюджетны</w:t>
      </w:r>
      <w:r>
        <w:rPr>
          <w:rFonts w:ascii="Times New Roman" w:hAnsi="Times New Roman" w:cs="Times New Roman"/>
          <w:sz w:val="28"/>
          <w:szCs w:val="28"/>
        </w:rPr>
        <w:t>х трансфертов, если нарушителем</w:t>
      </w:r>
      <w:r w:rsidRPr="00DC036A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2.4.2.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2.4.3.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2.4.4.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52" w:rsidRPr="001F5DCA" w:rsidRDefault="00180652" w:rsidP="00180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CA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принятия и исполнения решения о применении бюджетных мер принуждения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3.1. Бюджетные меры принуждения за совершение бюджетного нарушения применяются п</w:t>
      </w:r>
      <w:r>
        <w:rPr>
          <w:rFonts w:ascii="Times New Roman" w:hAnsi="Times New Roman" w:cs="Times New Roman"/>
          <w:sz w:val="28"/>
          <w:szCs w:val="28"/>
        </w:rPr>
        <w:t>редседателем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 на основании уведомлений о применении бюджетн</w:t>
      </w:r>
      <w:r>
        <w:rPr>
          <w:rFonts w:ascii="Times New Roman" w:hAnsi="Times New Roman" w:cs="Times New Roman"/>
          <w:sz w:val="28"/>
          <w:szCs w:val="28"/>
        </w:rPr>
        <w:t>ых мер принуждения, поступивших</w:t>
      </w: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3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0652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</w:t>
      </w:r>
      <w:r>
        <w:rPr>
          <w:rFonts w:ascii="Times New Roman" w:hAnsi="Times New Roman" w:cs="Times New Roman"/>
          <w:sz w:val="28"/>
          <w:szCs w:val="28"/>
        </w:rPr>
        <w:t>инуждения от уполномоченного должностного лица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3.4. На основании уведомлений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>председатель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 принимает решение о применении бюджетной меры принуждения согласно приказу.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3.5. Приостановление (сокращение) предоставления межбюджетных трансфертов (за исключением субвенций),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Комитетом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3.6. В случае признания в судебном порядке действий (</w:t>
      </w:r>
      <w:r>
        <w:rPr>
          <w:rFonts w:ascii="Times New Roman" w:hAnsi="Times New Roman" w:cs="Times New Roman"/>
          <w:sz w:val="28"/>
          <w:szCs w:val="28"/>
        </w:rPr>
        <w:t>бездействия) должностного лица К</w:t>
      </w:r>
      <w:r w:rsidRPr="00DC03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района, направившего уведомление</w:t>
      </w:r>
      <w:r>
        <w:rPr>
          <w:rFonts w:ascii="Times New Roman" w:hAnsi="Times New Roman" w:cs="Times New Roman"/>
          <w:sz w:val="28"/>
          <w:szCs w:val="28"/>
        </w:rPr>
        <w:t>, незаконным, должностное лицо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036A">
        <w:rPr>
          <w:rFonts w:ascii="Times New Roman" w:hAnsi="Times New Roman" w:cs="Times New Roman"/>
          <w:sz w:val="28"/>
          <w:szCs w:val="28"/>
        </w:rPr>
        <w:t>, в течение 5 рабочих дней со дня вступления в законную силу судебного акта, отозвать уведомление.</w:t>
      </w:r>
    </w:p>
    <w:p w:rsidR="00180652" w:rsidRPr="00DC036A" w:rsidRDefault="00180652" w:rsidP="0018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52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652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652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652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652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652" w:rsidRPr="00DC036A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lastRenderedPageBreak/>
        <w:t>Приложение №1 к Порядку исполнения решения</w:t>
      </w:r>
    </w:p>
    <w:p w:rsidR="00180652" w:rsidRPr="00DC036A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</w:p>
    <w:p w:rsidR="00180652" w:rsidRPr="00DC036A" w:rsidRDefault="00180652" w:rsidP="00180652">
      <w:pPr>
        <w:jc w:val="right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</w:p>
    <w:p w:rsidR="00180652" w:rsidRPr="00DC036A" w:rsidRDefault="00180652" w:rsidP="00180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УВЕДОМЛЕНИЕ №__</w:t>
      </w:r>
    </w:p>
    <w:p w:rsidR="00180652" w:rsidRPr="00DC036A" w:rsidRDefault="00180652" w:rsidP="00180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        от_____________20__г.</w:t>
      </w:r>
      <w:r w:rsidRPr="00DC036A">
        <w:rPr>
          <w:rFonts w:ascii="Times New Roman" w:hAnsi="Times New Roman" w:cs="Times New Roman"/>
          <w:sz w:val="28"/>
          <w:szCs w:val="28"/>
        </w:rPr>
        <w:tab/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На основании акта проверки (ревизии) от «__</w:t>
      </w:r>
      <w:proofErr w:type="gramStart"/>
      <w:r w:rsidRPr="00DC036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C036A">
        <w:rPr>
          <w:rFonts w:ascii="Times New Roman" w:hAnsi="Times New Roman" w:cs="Times New Roman"/>
          <w:sz w:val="28"/>
          <w:szCs w:val="28"/>
        </w:rPr>
        <w:t>___________20__г. № ___ в отношении _________________________________________________________________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(полное наименование объекта контроля)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установлено: __________________________________________________________________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1.</w:t>
      </w:r>
      <w:r w:rsidRPr="00DC036A">
        <w:rPr>
          <w:rFonts w:ascii="Times New Roman" w:hAnsi="Times New Roman" w:cs="Times New Roman"/>
          <w:sz w:val="28"/>
          <w:szCs w:val="28"/>
        </w:rPr>
        <w:tab/>
        <w:t xml:space="preserve">Взыскать средства бюджета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C036A">
        <w:rPr>
          <w:rFonts w:ascii="Times New Roman" w:hAnsi="Times New Roman" w:cs="Times New Roman"/>
          <w:sz w:val="28"/>
          <w:szCs w:val="28"/>
        </w:rPr>
        <w:t>сельского поселения в сумме _________________________________________________________________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В бесспорном порядке со счета № 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(реквизиты счета получателя средств бюджета)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    В _________________________________________________________________</w:t>
      </w:r>
    </w:p>
    <w:p w:rsidR="00180652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БИК______________________________,</w:t>
      </w:r>
    </w:p>
    <w:p w:rsidR="00180652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ИНН __________________________________,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lastRenderedPageBreak/>
        <w:t xml:space="preserve"> Юридический </w:t>
      </w:r>
      <w:proofErr w:type="gramStart"/>
      <w:r w:rsidRPr="00DC036A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DC03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(Индекс, почтовый адрес)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</w:t>
      </w:r>
      <w:r w:rsidRPr="00DC036A">
        <w:rPr>
          <w:rFonts w:ascii="Times New Roman" w:hAnsi="Times New Roman" w:cs="Times New Roman"/>
          <w:sz w:val="28"/>
          <w:szCs w:val="28"/>
        </w:rPr>
        <w:tab/>
        <w:t xml:space="preserve">Приостановить предоставление межбюджетных трансфертов (за исключением субвенций) из бюджета поселения 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(наименование получателя межбюджетных трансфертов)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_________________________________________________________________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 Сократить предоставление межбюджетных трансфертов (за исключением субвенций) из бюджета поселения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(наименование получателя межбюджетных трансфертов)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036A">
        <w:rPr>
          <w:rFonts w:ascii="Times New Roman" w:hAnsi="Times New Roman" w:cs="Times New Roman"/>
          <w:sz w:val="28"/>
          <w:szCs w:val="28"/>
        </w:rPr>
        <w:t xml:space="preserve">омитета финансов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осуществляющего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</w:p>
    <w:p w:rsidR="00180652" w:rsidRPr="00DC036A" w:rsidRDefault="00180652" w:rsidP="00180652">
      <w:pPr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финансовому контролю                   ________________ (Ф.И.О.) _________________(подпись)</w:t>
      </w:r>
    </w:p>
    <w:p w:rsidR="00180652" w:rsidRPr="00C0435D" w:rsidRDefault="00180652" w:rsidP="00EF052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F052E" w:rsidRPr="00C0435D" w:rsidRDefault="00EF052E" w:rsidP="00EF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1F8" w:rsidRDefault="002031F8"/>
    <w:sectPr w:rsidR="0020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D"/>
    <w:rsid w:val="00180652"/>
    <w:rsid w:val="002031F8"/>
    <w:rsid w:val="00777F9D"/>
    <w:rsid w:val="007808CB"/>
    <w:rsid w:val="00AA0A38"/>
    <w:rsid w:val="00CE5FEE"/>
    <w:rsid w:val="00EA32D5"/>
    <w:rsid w:val="00E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4E92-441F-428E-B3BE-9693EE6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Екатерина Сергеевна</dc:creator>
  <cp:keywords/>
  <dc:description/>
  <cp:lastModifiedBy>Пользователь Asus</cp:lastModifiedBy>
  <cp:revision>6</cp:revision>
  <dcterms:created xsi:type="dcterms:W3CDTF">2020-09-02T12:48:00Z</dcterms:created>
  <dcterms:modified xsi:type="dcterms:W3CDTF">2020-09-03T06:39:00Z</dcterms:modified>
</cp:coreProperties>
</file>