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89" w:rsidRDefault="00830D28" w:rsidP="00A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ДОМОЖИРОВСКОЕ</w:t>
      </w:r>
      <w:r w:rsidR="00C41CE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C41CE8">
        <w:rPr>
          <w:rFonts w:ascii="Times New Roman" w:hAnsi="Times New Roman"/>
          <w:b/>
          <w:sz w:val="28"/>
          <w:szCs w:val="28"/>
        </w:rPr>
        <w:br/>
        <w:t>ЛОДЕЙНОПОЛЬСКОГО МУНИЦИПАЛЬНОГО РАЙОНА ЛЕНИНГРАДСОЙ ОБЛАСТИ</w:t>
      </w:r>
    </w:p>
    <w:p w:rsidR="00C41CE8" w:rsidRDefault="00C41CE8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CE8" w:rsidRDefault="00C41CE8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1CE8" w:rsidRPr="00316889" w:rsidRDefault="00C41CE8" w:rsidP="003168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30D28">
        <w:rPr>
          <w:rFonts w:ascii="Times New Roman" w:hAnsi="Times New Roman"/>
          <w:b/>
          <w:sz w:val="28"/>
          <w:szCs w:val="28"/>
        </w:rPr>
        <w:t>восемнадцатое</w:t>
      </w:r>
      <w:r>
        <w:rPr>
          <w:rFonts w:ascii="Times New Roman" w:hAnsi="Times New Roman"/>
          <w:b/>
          <w:sz w:val="28"/>
          <w:szCs w:val="28"/>
        </w:rPr>
        <w:t xml:space="preserve"> (очередное) заседание четвертого созыва)</w:t>
      </w: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316889" w:rsidTr="000D4839">
        <w:tc>
          <w:tcPr>
            <w:tcW w:w="4785" w:type="dxa"/>
          </w:tcPr>
          <w:p w:rsidR="00316889" w:rsidRPr="00316889" w:rsidRDefault="00C41CE8" w:rsidP="00830D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830D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.05.2021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316889" w:rsidRDefault="00316889" w:rsidP="0006773F">
            <w:pPr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773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C41CE8" w:rsidRDefault="005B6D5F" w:rsidP="00C41CE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C41CE8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C41CE8">
        <w:rPr>
          <w:rFonts w:ascii="Times New Roman" w:hAnsi="Times New Roman"/>
          <w:b/>
          <w:iCs/>
          <w:sz w:val="28"/>
          <w:szCs w:val="28"/>
        </w:rPr>
        <w:t xml:space="preserve"> народов Российской Федерации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 xml:space="preserve">, являющихся собственностью </w:t>
      </w:r>
      <w:r w:rsidR="00830D28">
        <w:rPr>
          <w:rFonts w:ascii="Times New Roman" w:hAnsi="Times New Roman"/>
          <w:b/>
          <w:iCs/>
          <w:sz w:val="28"/>
          <w:szCs w:val="28"/>
        </w:rPr>
        <w:t>Доможировского</w:t>
      </w:r>
      <w:r w:rsidR="00C41CE8" w:rsidRPr="00C41CE8">
        <w:rPr>
          <w:rFonts w:ascii="Times New Roman" w:hAnsi="Times New Roman"/>
          <w:b/>
          <w:iCs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C41CE8" w:rsidRDefault="005B6D5F" w:rsidP="00C4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830D28"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830D28"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="00C41CE8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830D28"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="00B35CAF">
        <w:rPr>
          <w:rFonts w:ascii="Times New Roman" w:hAnsi="Times New Roman"/>
          <w:iCs/>
          <w:sz w:val="28"/>
          <w:szCs w:val="28"/>
        </w:rPr>
        <w:t>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C41CE8" w:rsidRDefault="005B6D5F" w:rsidP="00C41C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C41CE8">
        <w:rPr>
          <w:rFonts w:ascii="Times New Roman" w:hAnsi="Times New Roman"/>
          <w:sz w:val="28"/>
          <w:szCs w:val="28"/>
        </w:rPr>
        <w:t xml:space="preserve">газете «Лодейное Поле» и </w:t>
      </w:r>
      <w:r w:rsidR="00C41CE8" w:rsidRPr="006A1D04">
        <w:rPr>
          <w:rFonts w:ascii="Times New Roman" w:eastAsiaTheme="minorHAnsi" w:hAnsi="Times New Roman"/>
          <w:sz w:val="28"/>
          <w:szCs w:val="28"/>
        </w:rPr>
        <w:t xml:space="preserve">разместить на официальном сайте </w:t>
      </w:r>
      <w:r w:rsidR="00830D28">
        <w:rPr>
          <w:rFonts w:ascii="Times New Roman" w:eastAsiaTheme="minorHAnsi" w:hAnsi="Times New Roman"/>
          <w:sz w:val="28"/>
          <w:szCs w:val="28"/>
        </w:rPr>
        <w:t>Доможировского</w:t>
      </w:r>
      <w:r w:rsidR="00C41CE8" w:rsidRPr="006A1D04">
        <w:rPr>
          <w:rFonts w:ascii="Times New Roman" w:eastAsiaTheme="minorHAnsi" w:hAnsi="Times New Roman"/>
          <w:sz w:val="28"/>
          <w:szCs w:val="28"/>
        </w:rPr>
        <w:t xml:space="preserve"> сельского поселения.</w:t>
      </w:r>
    </w:p>
    <w:p w:rsidR="005B6D5F" w:rsidRPr="004902E6" w:rsidRDefault="005B6D5F" w:rsidP="00C41C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6D5F" w:rsidRDefault="00316889" w:rsidP="00830D28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830D28">
        <w:rPr>
          <w:rFonts w:ascii="Times New Roman" w:hAnsi="Times New Roman"/>
          <w:sz w:val="28"/>
          <w:szCs w:val="28"/>
        </w:rPr>
        <w:t xml:space="preserve">             поселения                                             О.В.Мокеев</w:t>
      </w:r>
    </w:p>
    <w:p w:rsidR="00830D28" w:rsidRPr="004902E6" w:rsidRDefault="00830D28" w:rsidP="00830D28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B6D5F" w:rsidRPr="00DE3DD6" w:rsidRDefault="005B6D5F" w:rsidP="005B6D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C41CE8" w:rsidRDefault="00830D28" w:rsidP="00C41CE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</w:p>
    <w:p w:rsidR="005B6D5F" w:rsidRPr="00DE3DD6" w:rsidRDefault="00C41CE8" w:rsidP="00C41CE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</w:t>
      </w:r>
      <w:r w:rsidR="00830D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.05.2021 года</w:t>
      </w:r>
      <w:r w:rsidR="005B6D5F">
        <w:rPr>
          <w:rFonts w:ascii="Times New Roman" w:hAnsi="Times New Roman"/>
          <w:sz w:val="28"/>
          <w:szCs w:val="28"/>
        </w:rPr>
        <w:t xml:space="preserve"> </w:t>
      </w:r>
      <w:r w:rsidR="005B6D5F" w:rsidRPr="00DE3DD6">
        <w:rPr>
          <w:rFonts w:ascii="Times New Roman" w:hAnsi="Times New Roman"/>
          <w:sz w:val="28"/>
          <w:szCs w:val="28"/>
        </w:rPr>
        <w:t xml:space="preserve">№ </w:t>
      </w:r>
      <w:r w:rsidR="0006773F">
        <w:rPr>
          <w:rFonts w:ascii="Times New Roman" w:hAnsi="Times New Roman"/>
          <w:sz w:val="28"/>
          <w:szCs w:val="28"/>
        </w:rPr>
        <w:t>77</w:t>
      </w:r>
      <w:bookmarkStart w:id="0" w:name="_GoBack"/>
      <w:bookmarkEnd w:id="0"/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5B6D5F" w:rsidRPr="00B35CAF" w:rsidRDefault="005B6D5F" w:rsidP="00700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КУЛЬТУРЫ) НАРОДОВ РОССИЙСКОЙ ФЕДЕРАЦИИ, ЯВЛЯЮЩИХСЯ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830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ДОМОЖИРОВСКОГО</w:t>
      </w:r>
      <w:r w:rsidR="00C41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830D28"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830D28">
        <w:rPr>
          <w:rFonts w:ascii="Times New Roman" w:hAnsi="Times New Roman"/>
          <w:sz w:val="28"/>
          <w:szCs w:val="28"/>
        </w:rPr>
        <w:t>Доможировского</w:t>
      </w:r>
      <w:r w:rsidR="00C41CE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иными специализированными организациями по подготовке и проведению аукциона на право заключения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50" w:rsidRDefault="009B2A50" w:rsidP="001F0DF2">
      <w:pPr>
        <w:spacing w:after="0" w:line="240" w:lineRule="auto"/>
      </w:pPr>
      <w:r>
        <w:separator/>
      </w:r>
    </w:p>
  </w:endnote>
  <w:endnote w:type="continuationSeparator" w:id="0">
    <w:p w:rsidR="009B2A50" w:rsidRDefault="009B2A50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50" w:rsidRDefault="009B2A50" w:rsidP="001F0DF2">
      <w:pPr>
        <w:spacing w:after="0" w:line="240" w:lineRule="auto"/>
      </w:pPr>
      <w:r>
        <w:separator/>
      </w:r>
    </w:p>
  </w:footnote>
  <w:footnote w:type="continuationSeparator" w:id="0">
    <w:p w:rsidR="009B2A50" w:rsidRDefault="009B2A50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3B15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46" w:rsidRPr="00AB7946" w:rsidRDefault="00AB7946" w:rsidP="00AB7946">
    <w:pPr>
      <w:pStyle w:val="a8"/>
      <w:jc w:val="right"/>
      <w:rPr>
        <w:rFonts w:ascii="Times New Roman" w:hAnsi="Times New Roman"/>
        <w:b/>
        <w:i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6773F"/>
    <w:rsid w:val="000A6777"/>
    <w:rsid w:val="000C66CF"/>
    <w:rsid w:val="001004F0"/>
    <w:rsid w:val="001E6258"/>
    <w:rsid w:val="001F0DF2"/>
    <w:rsid w:val="001F6379"/>
    <w:rsid w:val="00221C48"/>
    <w:rsid w:val="0024703D"/>
    <w:rsid w:val="00316889"/>
    <w:rsid w:val="003B152E"/>
    <w:rsid w:val="00433A8A"/>
    <w:rsid w:val="00473D47"/>
    <w:rsid w:val="004D3F55"/>
    <w:rsid w:val="004E7627"/>
    <w:rsid w:val="004F71EC"/>
    <w:rsid w:val="00594423"/>
    <w:rsid w:val="005A4510"/>
    <w:rsid w:val="005B6D5F"/>
    <w:rsid w:val="00700A37"/>
    <w:rsid w:val="00830D28"/>
    <w:rsid w:val="00862BDB"/>
    <w:rsid w:val="0088376E"/>
    <w:rsid w:val="008C1CFF"/>
    <w:rsid w:val="008F5483"/>
    <w:rsid w:val="009B2A50"/>
    <w:rsid w:val="00AB7946"/>
    <w:rsid w:val="00B35CAF"/>
    <w:rsid w:val="00C41CE8"/>
    <w:rsid w:val="00D35735"/>
    <w:rsid w:val="00D45E14"/>
    <w:rsid w:val="00DC0EC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D813-A887-492A-A0DB-5FB85A3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Asus</cp:lastModifiedBy>
  <cp:revision>24</cp:revision>
  <dcterms:created xsi:type="dcterms:W3CDTF">2021-03-03T08:36:00Z</dcterms:created>
  <dcterms:modified xsi:type="dcterms:W3CDTF">2021-05-18T12:58:00Z</dcterms:modified>
</cp:coreProperties>
</file>