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10" w:rsidRDefault="00BE1310" w:rsidP="00BE1310">
      <w:pPr>
        <w:spacing w:after="33" w:line="259" w:lineRule="auto"/>
        <w:ind w:left="80" w:right="8" w:hanging="10"/>
        <w:jc w:val="center"/>
      </w:pPr>
      <w:r>
        <w:rPr>
          <w:b/>
          <w:sz w:val="32"/>
        </w:rPr>
        <w:t xml:space="preserve">А Д М И Н И С Т Р А Ц И Я </w:t>
      </w:r>
    </w:p>
    <w:p w:rsidR="00BE1310" w:rsidRDefault="00BE1310" w:rsidP="00BE1310">
      <w:pPr>
        <w:spacing w:after="33" w:line="259" w:lineRule="auto"/>
        <w:ind w:left="80" w:right="7" w:hanging="10"/>
        <w:jc w:val="center"/>
      </w:pPr>
      <w:r>
        <w:rPr>
          <w:b/>
          <w:sz w:val="32"/>
        </w:rPr>
        <w:t xml:space="preserve">Доможировского сельского поселения </w:t>
      </w:r>
    </w:p>
    <w:p w:rsidR="00BE1310" w:rsidRDefault="00BE1310" w:rsidP="00BE1310">
      <w:pPr>
        <w:spacing w:after="33" w:line="259" w:lineRule="auto"/>
        <w:ind w:left="80" w:hanging="10"/>
        <w:jc w:val="center"/>
      </w:pPr>
      <w:r>
        <w:rPr>
          <w:b/>
          <w:sz w:val="32"/>
        </w:rPr>
        <w:t xml:space="preserve">Лодейнопольского муниципального района </w:t>
      </w:r>
    </w:p>
    <w:p w:rsidR="00BE1310" w:rsidRDefault="00BE1310" w:rsidP="00BE1310">
      <w:pPr>
        <w:spacing w:after="5" w:line="259" w:lineRule="auto"/>
        <w:ind w:left="80" w:right="9" w:hanging="10"/>
        <w:jc w:val="center"/>
      </w:pPr>
      <w:r>
        <w:rPr>
          <w:b/>
          <w:sz w:val="32"/>
        </w:rPr>
        <w:t xml:space="preserve"> Ленинградской области </w:t>
      </w:r>
    </w:p>
    <w:p w:rsidR="00BE1310" w:rsidRDefault="00BE1310" w:rsidP="00BE1310">
      <w:pPr>
        <w:spacing w:after="88" w:line="259" w:lineRule="auto"/>
        <w:ind w:left="140"/>
      </w:pPr>
      <w:r>
        <w:rPr>
          <w:b/>
          <w:sz w:val="36"/>
        </w:rPr>
        <w:t xml:space="preserve">    </w:t>
      </w:r>
    </w:p>
    <w:p w:rsidR="00BE1310" w:rsidRDefault="00BE1310" w:rsidP="00BE1310">
      <w:pPr>
        <w:pStyle w:val="1"/>
        <w:jc w:val="center"/>
      </w:pPr>
      <w:r>
        <w:t>П О С Т А Н О В Л Е Н И Е</w:t>
      </w:r>
    </w:p>
    <w:p w:rsidR="00BE1310" w:rsidRDefault="00BE1310" w:rsidP="00BE1310">
      <w:pPr>
        <w:spacing w:after="1" w:line="259" w:lineRule="auto"/>
        <w:ind w:left="140"/>
      </w:pPr>
      <w:r>
        <w:rPr>
          <w:sz w:val="24"/>
        </w:rPr>
        <w:t xml:space="preserve"> </w:t>
      </w:r>
    </w:p>
    <w:p w:rsidR="00BE1310" w:rsidRDefault="00BE1310" w:rsidP="00BE1310">
      <w:pPr>
        <w:spacing w:after="2" w:line="259" w:lineRule="auto"/>
        <w:ind w:left="140"/>
      </w:pPr>
      <w:r>
        <w:rPr>
          <w:sz w:val="26"/>
        </w:rPr>
        <w:t xml:space="preserve"> от  </w:t>
      </w:r>
      <w:r w:rsidR="00CC0ACD">
        <w:rPr>
          <w:sz w:val="26"/>
        </w:rPr>
        <w:t>21</w:t>
      </w:r>
      <w:r>
        <w:rPr>
          <w:sz w:val="26"/>
        </w:rPr>
        <w:t xml:space="preserve">.12.2022         </w:t>
      </w:r>
    </w:p>
    <w:p w:rsidR="00BE1310" w:rsidRDefault="00BE1310" w:rsidP="00BE1310">
      <w:pPr>
        <w:spacing w:after="4" w:line="265" w:lineRule="auto"/>
        <w:ind w:left="150" w:right="67" w:hanging="10"/>
      </w:pPr>
      <w:r>
        <w:rPr>
          <w:sz w:val="24"/>
        </w:rPr>
        <w:t xml:space="preserve">____________  №   </w:t>
      </w:r>
      <w:r w:rsidR="00CC0ACD">
        <w:rPr>
          <w:sz w:val="24"/>
        </w:rPr>
        <w:t>211</w:t>
      </w:r>
    </w:p>
    <w:p w:rsidR="00BE1310" w:rsidRDefault="00BE1310" w:rsidP="00BE1310">
      <w:pPr>
        <w:spacing w:after="85" w:line="259" w:lineRule="auto"/>
        <w:ind w:left="140"/>
      </w:pPr>
      <w:r>
        <w:rPr>
          <w:sz w:val="24"/>
        </w:rPr>
        <w:t xml:space="preserve"> </w:t>
      </w:r>
    </w:p>
    <w:p w:rsidR="00BE1310" w:rsidRPr="005A077F" w:rsidRDefault="00BE1310" w:rsidP="00BE1310">
      <w:pPr>
        <w:pStyle w:val="ab"/>
        <w:rPr>
          <w:sz w:val="28"/>
          <w:szCs w:val="28"/>
        </w:rPr>
      </w:pPr>
      <w:r w:rsidRPr="005A077F">
        <w:rPr>
          <w:sz w:val="28"/>
          <w:szCs w:val="28"/>
        </w:rPr>
        <w:t xml:space="preserve">Об утверждении Административного регламента предоставления </w:t>
      </w:r>
    </w:p>
    <w:p w:rsidR="00BE1310" w:rsidRPr="00036CD5" w:rsidRDefault="00BE1310" w:rsidP="00BE1310">
      <w:pPr>
        <w:rPr>
          <w:sz w:val="28"/>
          <w:szCs w:val="28"/>
        </w:rPr>
      </w:pPr>
      <w:r w:rsidRPr="005A077F">
        <w:rPr>
          <w:sz w:val="28"/>
          <w:szCs w:val="28"/>
        </w:rPr>
        <w:t>муниципальной услуги «</w:t>
      </w:r>
      <w:r w:rsidRPr="00036CD5">
        <w:rPr>
          <w:sz w:val="28"/>
          <w:szCs w:val="28"/>
        </w:rPr>
        <w:t>Предоставление права на  размещение нестационарного торгового объекта</w:t>
      </w:r>
      <w:r>
        <w:rPr>
          <w:sz w:val="28"/>
          <w:szCs w:val="28"/>
        </w:rPr>
        <w:t xml:space="preserve"> </w:t>
      </w:r>
      <w:r w:rsidRPr="00036CD5">
        <w:rPr>
          <w:sz w:val="28"/>
          <w:szCs w:val="28"/>
        </w:rPr>
        <w:t xml:space="preserve">на территории </w:t>
      </w:r>
      <w:r>
        <w:rPr>
          <w:sz w:val="28"/>
          <w:szCs w:val="28"/>
        </w:rPr>
        <w:t xml:space="preserve">Доможировского сельского поселения Лодейнопольского муниципального района </w:t>
      </w:r>
      <w:r w:rsidRPr="00036CD5">
        <w:rPr>
          <w:sz w:val="28"/>
          <w:szCs w:val="28"/>
        </w:rPr>
        <w:t>Ленинградской области»</w:t>
      </w:r>
    </w:p>
    <w:p w:rsidR="00BE1310" w:rsidRPr="005135C2" w:rsidRDefault="00BE1310" w:rsidP="00BE1310">
      <w:pPr>
        <w:pStyle w:val="ConsPlusTitle"/>
        <w:jc w:val="center"/>
        <w:rPr>
          <w:sz w:val="28"/>
          <w:szCs w:val="28"/>
        </w:rPr>
      </w:pPr>
    </w:p>
    <w:p w:rsidR="00BE1310" w:rsidRDefault="00BE1310" w:rsidP="00BE1310">
      <w:pPr>
        <w:spacing w:after="69" w:line="256" w:lineRule="auto"/>
        <w:ind w:left="140" w:firstLine="568"/>
        <w:jc w:val="both"/>
        <w:rPr>
          <w:b/>
          <w:sz w:val="25"/>
          <w:szCs w:val="25"/>
        </w:rPr>
      </w:pPr>
      <w:r>
        <w:rPr>
          <w:sz w:val="25"/>
          <w:szCs w:val="25"/>
        </w:rPr>
        <w:t>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Доможировского сельского поселения  Лодейнопольского муниципального района Ленинградской области от 28.02.2013г. № 25 «О Порядке разработки и утверждения административных регламентов  предоставления муниципальных услуг» и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w:t>
      </w:r>
      <w:r>
        <w:rPr>
          <w:color w:val="FF6600"/>
          <w:sz w:val="25"/>
          <w:szCs w:val="25"/>
        </w:rPr>
        <w:t xml:space="preserve">  </w:t>
      </w:r>
      <w:r>
        <w:rPr>
          <w:sz w:val="25"/>
          <w:szCs w:val="25"/>
        </w:rPr>
        <w:t xml:space="preserve">Лодейнопольского муниципального района Ленинградской области   </w:t>
      </w:r>
      <w:r>
        <w:rPr>
          <w:b/>
          <w:sz w:val="25"/>
          <w:szCs w:val="25"/>
        </w:rPr>
        <w:t xml:space="preserve">п о с т а н о в л я е т: </w:t>
      </w:r>
    </w:p>
    <w:p w:rsidR="00BE1310" w:rsidRPr="00BE1310" w:rsidRDefault="00BE1310" w:rsidP="00BE1310">
      <w:pPr>
        <w:jc w:val="both"/>
        <w:rPr>
          <w:sz w:val="24"/>
          <w:szCs w:val="24"/>
        </w:rPr>
      </w:pPr>
      <w:r w:rsidRPr="00BE1310">
        <w:rPr>
          <w:sz w:val="24"/>
          <w:szCs w:val="24"/>
        </w:rPr>
        <w:t xml:space="preserve">1.Утвердить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Доможировского сельского поселения Лодейнопольского муниципального района Ленинградской области» </w:t>
      </w:r>
      <w:r w:rsidRPr="00BE1310">
        <w:rPr>
          <w:rFonts w:eastAsia="Calibri"/>
          <w:bCs/>
          <w:sz w:val="24"/>
          <w:szCs w:val="24"/>
        </w:rPr>
        <w:t xml:space="preserve">» </w:t>
      </w:r>
      <w:r w:rsidRPr="00BE1310">
        <w:rPr>
          <w:sz w:val="24"/>
          <w:szCs w:val="24"/>
        </w:rPr>
        <w:t>согласно приложению.</w:t>
      </w:r>
    </w:p>
    <w:p w:rsidR="00BE1310" w:rsidRPr="00BE1310" w:rsidRDefault="00BE1310" w:rsidP="00BE1310">
      <w:pPr>
        <w:tabs>
          <w:tab w:val="left" w:pos="142"/>
          <w:tab w:val="left" w:pos="284"/>
        </w:tabs>
        <w:jc w:val="both"/>
        <w:rPr>
          <w:sz w:val="24"/>
          <w:szCs w:val="24"/>
        </w:rPr>
      </w:pPr>
      <w:r w:rsidRPr="00BE1310">
        <w:rPr>
          <w:sz w:val="24"/>
          <w:szCs w:val="24"/>
        </w:rPr>
        <w:t>2.Считать утратившим силу постановление Администрации № 38 от 14.03.2022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Доможировского сельского поселения</w:t>
      </w:r>
      <w:r>
        <w:rPr>
          <w:sz w:val="24"/>
          <w:szCs w:val="24"/>
        </w:rPr>
        <w:t>.</w:t>
      </w:r>
    </w:p>
    <w:p w:rsidR="00BE1310" w:rsidRPr="00BE1310" w:rsidRDefault="00BE1310" w:rsidP="00BE1310">
      <w:pPr>
        <w:pStyle w:val="ConsPlusTitle"/>
        <w:jc w:val="both"/>
        <w:rPr>
          <w:b w:val="0"/>
        </w:rPr>
      </w:pPr>
      <w:r w:rsidRPr="00BE1310">
        <w:rPr>
          <w:b w:val="0"/>
        </w:rPr>
        <w:t xml:space="preserve">3.Контроль за исполнением настоящего постановления оставляю за собой. </w:t>
      </w:r>
    </w:p>
    <w:p w:rsidR="00BE1310" w:rsidRDefault="00BE1310" w:rsidP="00BE1310">
      <w:pPr>
        <w:ind w:right="65"/>
        <w:rPr>
          <w:sz w:val="25"/>
          <w:szCs w:val="25"/>
        </w:rPr>
      </w:pPr>
      <w:r>
        <w:rPr>
          <w:sz w:val="25"/>
          <w:szCs w:val="25"/>
        </w:rPr>
        <w:t xml:space="preserve">4.Настоящее </w:t>
      </w:r>
      <w:r>
        <w:rPr>
          <w:sz w:val="25"/>
          <w:szCs w:val="25"/>
        </w:rPr>
        <w:tab/>
        <w:t xml:space="preserve">постановление </w:t>
      </w:r>
      <w:r>
        <w:rPr>
          <w:sz w:val="25"/>
          <w:szCs w:val="25"/>
        </w:rPr>
        <w:tab/>
        <w:t xml:space="preserve">подлежит </w:t>
      </w:r>
      <w:r>
        <w:rPr>
          <w:sz w:val="25"/>
          <w:szCs w:val="25"/>
        </w:rPr>
        <w:tab/>
        <w:t xml:space="preserve">официальному опубликованию и размещению на официальном сайте Доможировского сельского поселения.  </w:t>
      </w:r>
    </w:p>
    <w:p w:rsidR="00BE1310" w:rsidRDefault="00BE1310" w:rsidP="00BE1310">
      <w:pPr>
        <w:ind w:left="125" w:right="65"/>
        <w:jc w:val="both"/>
        <w:rPr>
          <w:sz w:val="25"/>
          <w:szCs w:val="25"/>
        </w:rPr>
      </w:pPr>
      <w:r>
        <w:rPr>
          <w:sz w:val="25"/>
          <w:szCs w:val="25"/>
        </w:rPr>
        <w:t xml:space="preserve">5.Постановление вступает в силу после его официального  опубликования. </w:t>
      </w:r>
    </w:p>
    <w:p w:rsidR="00BE1310" w:rsidRDefault="00BE1310" w:rsidP="00BE1310">
      <w:pPr>
        <w:spacing w:line="256" w:lineRule="auto"/>
        <w:ind w:left="851"/>
        <w:jc w:val="both"/>
        <w:rPr>
          <w:sz w:val="28"/>
          <w:szCs w:val="28"/>
        </w:rPr>
      </w:pPr>
    </w:p>
    <w:p w:rsidR="00BE1310" w:rsidRDefault="00BE1310" w:rsidP="00BE1310">
      <w:pPr>
        <w:spacing w:line="256" w:lineRule="auto"/>
        <w:ind w:left="851"/>
        <w:jc w:val="both"/>
        <w:rPr>
          <w:sz w:val="28"/>
          <w:szCs w:val="28"/>
        </w:rPr>
      </w:pPr>
    </w:p>
    <w:p w:rsidR="00BE1310" w:rsidRDefault="00BE1310" w:rsidP="00BE1310">
      <w:pPr>
        <w:spacing w:line="256" w:lineRule="auto"/>
        <w:ind w:left="851"/>
        <w:jc w:val="both"/>
        <w:rPr>
          <w:sz w:val="28"/>
          <w:szCs w:val="28"/>
        </w:rPr>
      </w:pPr>
      <w:r>
        <w:rPr>
          <w:sz w:val="28"/>
          <w:szCs w:val="28"/>
        </w:rPr>
        <w:t xml:space="preserve"> Глава Администрации                                М.А.Коловангина</w:t>
      </w:r>
    </w:p>
    <w:p w:rsidR="00BE1310" w:rsidRDefault="00BE1310" w:rsidP="007E7DAA">
      <w:pPr>
        <w:jc w:val="center"/>
        <w:rPr>
          <w:bCs/>
          <w:sz w:val="28"/>
          <w:szCs w:val="28"/>
        </w:rPr>
      </w:pPr>
    </w:p>
    <w:p w:rsidR="00BE1310" w:rsidRDefault="00BE1310" w:rsidP="007E7DAA">
      <w:pPr>
        <w:jc w:val="center"/>
        <w:rPr>
          <w:bCs/>
          <w:sz w:val="28"/>
          <w:szCs w:val="28"/>
        </w:rPr>
      </w:pPr>
    </w:p>
    <w:p w:rsidR="00BE1310" w:rsidRDefault="00BE1310" w:rsidP="007E7DAA">
      <w:pPr>
        <w:jc w:val="center"/>
        <w:rPr>
          <w:bCs/>
          <w:sz w:val="28"/>
          <w:szCs w:val="28"/>
        </w:rPr>
      </w:pPr>
    </w:p>
    <w:p w:rsidR="00BE1310" w:rsidRDefault="00BE1310" w:rsidP="007E7DAA">
      <w:pPr>
        <w:jc w:val="center"/>
        <w:rPr>
          <w:bCs/>
          <w:sz w:val="28"/>
          <w:szCs w:val="28"/>
        </w:rPr>
      </w:pPr>
    </w:p>
    <w:p w:rsidR="00BE1310" w:rsidRDefault="00BE1310" w:rsidP="007E7DAA">
      <w:pPr>
        <w:jc w:val="center"/>
        <w:rPr>
          <w:bCs/>
          <w:sz w:val="28"/>
          <w:szCs w:val="28"/>
        </w:rPr>
      </w:pPr>
    </w:p>
    <w:p w:rsidR="00BE1310" w:rsidRDefault="00BE1310" w:rsidP="007E7DAA">
      <w:pPr>
        <w:jc w:val="center"/>
        <w:rPr>
          <w:bCs/>
          <w:sz w:val="28"/>
          <w:szCs w:val="28"/>
        </w:rPr>
      </w:pPr>
    </w:p>
    <w:p w:rsidR="00BE1310" w:rsidRDefault="00BE1310" w:rsidP="00BE1310">
      <w:pPr>
        <w:jc w:val="right"/>
        <w:rPr>
          <w:bCs/>
          <w:sz w:val="28"/>
          <w:szCs w:val="28"/>
        </w:rPr>
      </w:pPr>
      <w:r>
        <w:rPr>
          <w:bCs/>
          <w:sz w:val="28"/>
          <w:szCs w:val="28"/>
        </w:rPr>
        <w:t>Утвержден постановление Администрации</w:t>
      </w:r>
    </w:p>
    <w:p w:rsidR="00BE1310" w:rsidRDefault="00CC0ACD" w:rsidP="00BE1310">
      <w:pPr>
        <w:jc w:val="right"/>
        <w:rPr>
          <w:bCs/>
          <w:sz w:val="28"/>
          <w:szCs w:val="28"/>
        </w:rPr>
      </w:pPr>
      <w:r>
        <w:rPr>
          <w:bCs/>
          <w:sz w:val="28"/>
          <w:szCs w:val="28"/>
        </w:rPr>
        <w:t xml:space="preserve">№ 211 </w:t>
      </w:r>
      <w:bookmarkStart w:id="0" w:name="_GoBack"/>
      <w:bookmarkEnd w:id="0"/>
      <w:r>
        <w:rPr>
          <w:bCs/>
          <w:sz w:val="28"/>
          <w:szCs w:val="28"/>
        </w:rPr>
        <w:t>от 21</w:t>
      </w:r>
      <w:r w:rsidR="00BE1310">
        <w:rPr>
          <w:bCs/>
          <w:sz w:val="28"/>
          <w:szCs w:val="28"/>
        </w:rPr>
        <w:t>.12.2022 г</w:t>
      </w:r>
    </w:p>
    <w:p w:rsidR="007E7DAA" w:rsidRPr="00036CD5" w:rsidRDefault="00BE1310" w:rsidP="00BE1310">
      <w:pPr>
        <w:jc w:val="center"/>
        <w:rPr>
          <w:bCs/>
          <w:sz w:val="28"/>
          <w:szCs w:val="28"/>
        </w:rPr>
      </w:pPr>
      <w:r>
        <w:rPr>
          <w:bCs/>
          <w:sz w:val="28"/>
          <w:szCs w:val="28"/>
        </w:rPr>
        <w:t>А</w:t>
      </w:r>
      <w:r w:rsidR="007E7DAA" w:rsidRPr="00036CD5">
        <w:rPr>
          <w:bCs/>
          <w:sz w:val="28"/>
          <w:szCs w:val="28"/>
        </w:rPr>
        <w:t>дминистративн</w:t>
      </w:r>
      <w:r>
        <w:rPr>
          <w:bCs/>
          <w:sz w:val="28"/>
          <w:szCs w:val="28"/>
        </w:rPr>
        <w:t xml:space="preserve">ый </w:t>
      </w:r>
      <w:r w:rsidR="007E7DAA" w:rsidRPr="00036CD5">
        <w:rPr>
          <w:bCs/>
          <w:sz w:val="28"/>
          <w:szCs w:val="28"/>
        </w:rPr>
        <w:t>регламент</w:t>
      </w:r>
    </w:p>
    <w:p w:rsidR="007E7DAA" w:rsidRPr="00036CD5" w:rsidRDefault="007E7DAA" w:rsidP="00BE1310">
      <w:pPr>
        <w:jc w:val="center"/>
        <w:rPr>
          <w:sz w:val="28"/>
          <w:szCs w:val="28"/>
        </w:rPr>
      </w:pPr>
      <w:r w:rsidRPr="00036CD5">
        <w:rPr>
          <w:sz w:val="28"/>
          <w:szCs w:val="28"/>
        </w:rPr>
        <w:t>предоставлени</w:t>
      </w:r>
      <w:r w:rsidR="00BE1310">
        <w:rPr>
          <w:sz w:val="28"/>
          <w:szCs w:val="28"/>
        </w:rPr>
        <w:t>я</w:t>
      </w:r>
      <w:r w:rsidRPr="00036CD5">
        <w:rPr>
          <w:sz w:val="28"/>
          <w:szCs w:val="28"/>
        </w:rPr>
        <w:t xml:space="preserve"> муниципальной услуги:</w:t>
      </w:r>
    </w:p>
    <w:p w:rsidR="007E7DAA" w:rsidRPr="00036CD5" w:rsidRDefault="007E7DAA" w:rsidP="00BE1310">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BE1310">
      <w:pPr>
        <w:jc w:val="center"/>
        <w:rPr>
          <w:sz w:val="28"/>
          <w:szCs w:val="28"/>
        </w:rPr>
      </w:pPr>
      <w:r w:rsidRPr="00036CD5">
        <w:rPr>
          <w:sz w:val="28"/>
          <w:szCs w:val="28"/>
        </w:rPr>
        <w:t xml:space="preserve">на территории </w:t>
      </w:r>
      <w:r w:rsidR="00BE1310">
        <w:rPr>
          <w:sz w:val="28"/>
          <w:szCs w:val="28"/>
        </w:rPr>
        <w:t>Доможировского сельского поселения Лодейнопольского муниципального района Ленинградской области</w:t>
      </w:r>
      <w:r w:rsidRPr="00036CD5">
        <w:rPr>
          <w:sz w:val="28"/>
          <w:szCs w:val="28"/>
        </w:rPr>
        <w:t>»</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BE1310">
        <w:rPr>
          <w:sz w:val="28"/>
          <w:szCs w:val="28"/>
        </w:rPr>
        <w:t>Доможировского сельского поселения Лодейнопольского муниципального района Ленинградской области</w:t>
      </w:r>
      <w:r w:rsidRPr="00036CD5">
        <w:rPr>
          <w:sz w:val="28"/>
          <w:szCs w:val="28"/>
        </w:rPr>
        <w:t>»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BE1310">
        <w:rPr>
          <w:sz w:val="28"/>
          <w:szCs w:val="28"/>
        </w:rPr>
        <w:t>Доможировского сельского поселения Лодейнопольского муниципального района 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BE1310">
        <w:rPr>
          <w:sz w:val="28"/>
          <w:szCs w:val="28"/>
        </w:rPr>
        <w:t xml:space="preserve">: Администрация Доможировского сельского поселения Лодейнопольского муниципального района </w:t>
      </w:r>
    </w:p>
    <w:p w:rsidR="00361679" w:rsidRPr="00036CD5" w:rsidRDefault="00361679" w:rsidP="00361679">
      <w:pPr>
        <w:ind w:firstLine="709"/>
        <w:jc w:val="both"/>
        <w:rPr>
          <w:sz w:val="18"/>
          <w:szCs w:val="28"/>
        </w:rPr>
      </w:pPr>
      <w:r w:rsidRPr="00036CD5">
        <w:rPr>
          <w:sz w:val="28"/>
          <w:szCs w:val="28"/>
        </w:rPr>
        <w:t xml:space="preserve">                                                                                 </w:t>
      </w:r>
      <w:r w:rsidRPr="00036CD5">
        <w:rPr>
          <w:sz w:val="18"/>
          <w:szCs w:val="28"/>
        </w:rPr>
        <w:t>(Администрация ОМСУ)</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 xml:space="preserve">О порядке разработки и </w:t>
      </w:r>
      <w:r w:rsidRPr="00325E2F">
        <w:rPr>
          <w:sz w:val="28"/>
          <w:szCs w:val="28"/>
        </w:rPr>
        <w:lastRenderedPageBreak/>
        <w:t>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036CD5">
        <w:rPr>
          <w:sz w:val="28"/>
          <w:szCs w:val="28"/>
        </w:rPr>
        <w:lastRenderedPageBreak/>
        <w:t xml:space="preserve">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D603A9">
        <w:rPr>
          <w:sz w:val="28"/>
          <w:szCs w:val="28"/>
        </w:rPr>
        <w:t>самозанятым гражданином</w:t>
      </w:r>
      <w:r w:rsidRPr="00D603A9">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lastRenderedPageBreak/>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lastRenderedPageBreak/>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036CD5">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lastRenderedPageBreak/>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w:t>
      </w:r>
      <w:r w:rsidRPr="00036CD5">
        <w:rPr>
          <w:sz w:val="28"/>
          <w:szCs w:val="28"/>
        </w:rPr>
        <w:lastRenderedPageBreak/>
        <w:t>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36CD5">
        <w:rPr>
          <w:sz w:val="28"/>
          <w:szCs w:val="28"/>
        </w:rPr>
        <w:lastRenderedPageBreak/>
        <w:t xml:space="preserve">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lastRenderedPageBreak/>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lastRenderedPageBreak/>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w:t>
      </w:r>
      <w:r w:rsidRPr="00036CD5">
        <w:rPr>
          <w:sz w:val="28"/>
          <w:szCs w:val="28"/>
        </w:rPr>
        <w:lastRenderedPageBreak/>
        <w:t>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lastRenderedPageBreak/>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D603A9"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lastRenderedPageBreak/>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16" w:rsidRDefault="00AC5316" w:rsidP="0074780A">
      <w:r>
        <w:separator/>
      </w:r>
    </w:p>
  </w:endnote>
  <w:endnote w:type="continuationSeparator" w:id="0">
    <w:p w:rsidR="00AC5316" w:rsidRDefault="00AC5316"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16" w:rsidRDefault="00AC5316" w:rsidP="0074780A">
      <w:r>
        <w:separator/>
      </w:r>
    </w:p>
  </w:footnote>
  <w:footnote w:type="continuationSeparator" w:id="0">
    <w:p w:rsidR="00AC5316" w:rsidRDefault="00AC5316"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CC0ACD">
          <w:rPr>
            <w:noProof/>
          </w:rPr>
          <w:t>21</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3F5F0D"/>
    <w:rsid w:val="0040208D"/>
    <w:rsid w:val="00425C12"/>
    <w:rsid w:val="00444C43"/>
    <w:rsid w:val="00454471"/>
    <w:rsid w:val="004943A6"/>
    <w:rsid w:val="00497B4E"/>
    <w:rsid w:val="004A1B2C"/>
    <w:rsid w:val="004C2E47"/>
    <w:rsid w:val="004E4189"/>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3A14"/>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C5316"/>
    <w:rsid w:val="00AD0588"/>
    <w:rsid w:val="00AE7270"/>
    <w:rsid w:val="00B00451"/>
    <w:rsid w:val="00B05EEE"/>
    <w:rsid w:val="00B15C35"/>
    <w:rsid w:val="00B65211"/>
    <w:rsid w:val="00BC49D7"/>
    <w:rsid w:val="00BD5935"/>
    <w:rsid w:val="00BE055D"/>
    <w:rsid w:val="00BE1310"/>
    <w:rsid w:val="00BE40EF"/>
    <w:rsid w:val="00C37E8F"/>
    <w:rsid w:val="00C902D5"/>
    <w:rsid w:val="00CC0ACD"/>
    <w:rsid w:val="00CE7940"/>
    <w:rsid w:val="00CF33B6"/>
    <w:rsid w:val="00D603A9"/>
    <w:rsid w:val="00D84F37"/>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F4ABB-2FDA-43A4-AB95-BC3C7E9A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E131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10">
    <w:name w:val="Заголовок 1 Знак"/>
    <w:basedOn w:val="a0"/>
    <w:link w:val="1"/>
    <w:uiPriority w:val="9"/>
    <w:rsid w:val="00BE1310"/>
    <w:rPr>
      <w:rFonts w:asciiTheme="majorHAnsi" w:eastAsiaTheme="majorEastAsia" w:hAnsiTheme="majorHAnsi" w:cstheme="majorBidi"/>
      <w:b/>
      <w:bCs/>
      <w:color w:val="365F91" w:themeColor="accent1" w:themeShade="BF"/>
      <w:sz w:val="28"/>
      <w:szCs w:val="28"/>
    </w:rPr>
  </w:style>
  <w:style w:type="paragraph" w:styleId="ab">
    <w:name w:val="No Spacing"/>
    <w:qFormat/>
    <w:rsid w:val="00BE131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699A-4344-496D-B185-3097F5D9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8900</Words>
  <Characters>50734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Asus</cp:lastModifiedBy>
  <cp:revision>6</cp:revision>
  <cp:lastPrinted>2022-03-23T05:44:00Z</cp:lastPrinted>
  <dcterms:created xsi:type="dcterms:W3CDTF">2022-12-09T08:12:00Z</dcterms:created>
  <dcterms:modified xsi:type="dcterms:W3CDTF">2022-12-21T07:49:00Z</dcterms:modified>
</cp:coreProperties>
</file>