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E4" w:rsidRPr="00D95CEB" w:rsidRDefault="00941EE4" w:rsidP="00941EE4">
      <w:pPr>
        <w:pStyle w:val="a9"/>
        <w:jc w:val="left"/>
        <w:rPr>
          <w:b/>
          <w:szCs w:val="28"/>
        </w:rPr>
      </w:pPr>
      <w:r>
        <w:rPr>
          <w:b/>
        </w:rPr>
        <w:t xml:space="preserve">                                             </w:t>
      </w:r>
      <w:r w:rsidRPr="002A57F0">
        <w:rPr>
          <w:b/>
        </w:rPr>
        <w:t>АДМИНИСТРАЦИЯ</w:t>
      </w:r>
    </w:p>
    <w:p w:rsidR="00941EE4" w:rsidRPr="002A57F0" w:rsidRDefault="00941EE4" w:rsidP="00941EE4">
      <w:pPr>
        <w:pStyle w:val="a9"/>
        <w:rPr>
          <w:b/>
        </w:rPr>
      </w:pPr>
      <w:r w:rsidRPr="002A57F0">
        <w:rPr>
          <w:b/>
        </w:rPr>
        <w:t>ДОМОЖИРОВСКОГО СЕЛЬСКОГО  ПОСЕЛЕНИЯ</w:t>
      </w:r>
    </w:p>
    <w:p w:rsidR="00941EE4" w:rsidRPr="002A57F0" w:rsidRDefault="00941EE4" w:rsidP="00941EE4">
      <w:pPr>
        <w:pStyle w:val="a9"/>
        <w:rPr>
          <w:b/>
        </w:rPr>
      </w:pPr>
      <w:r w:rsidRPr="002A57F0">
        <w:rPr>
          <w:b/>
        </w:rPr>
        <w:t>ЛОДЕЙНОПОЛЬСКОГО  МУНИЦИПАЛЬНОГО  РАЙОНА</w:t>
      </w:r>
    </w:p>
    <w:p w:rsidR="00941EE4" w:rsidRPr="002A57F0" w:rsidRDefault="00941EE4" w:rsidP="00941EE4">
      <w:pPr>
        <w:pStyle w:val="a9"/>
        <w:rPr>
          <w:u w:val="single"/>
        </w:rPr>
      </w:pPr>
      <w:r w:rsidRPr="002A57F0">
        <w:rPr>
          <w:b/>
        </w:rPr>
        <w:t>ЛЕНИНГРАДСКОЙ  ОБЛАСТИ</w:t>
      </w:r>
    </w:p>
    <w:p w:rsidR="00941EE4" w:rsidRDefault="00941EE4" w:rsidP="00941EE4">
      <w:pPr>
        <w:autoSpaceDE w:val="0"/>
        <w:autoSpaceDN w:val="0"/>
        <w:adjustRightInd w:val="0"/>
        <w:ind w:right="-54"/>
        <w:jc w:val="center"/>
        <w:rPr>
          <w:color w:val="000000"/>
          <w:sz w:val="28"/>
          <w:szCs w:val="28"/>
        </w:rPr>
      </w:pPr>
    </w:p>
    <w:p w:rsidR="00941EE4" w:rsidRPr="009C5536" w:rsidRDefault="00941EE4" w:rsidP="00941EE4">
      <w:pPr>
        <w:tabs>
          <w:tab w:val="left" w:pos="4081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</w:t>
      </w:r>
      <w:r w:rsidRPr="009C5536">
        <w:rPr>
          <w:b/>
          <w:color w:val="000000"/>
          <w:sz w:val="28"/>
          <w:szCs w:val="28"/>
        </w:rPr>
        <w:t>ПОСТАНОВЛЕНИЕ</w:t>
      </w:r>
    </w:p>
    <w:p w:rsidR="00941EE4" w:rsidRDefault="00941EE4" w:rsidP="00941EE4">
      <w:pPr>
        <w:pStyle w:val="a9"/>
        <w:jc w:val="both"/>
      </w:pPr>
    </w:p>
    <w:p w:rsidR="006E378F" w:rsidRDefault="003B6E55" w:rsidP="00D776E4">
      <w:pPr>
        <w:tabs>
          <w:tab w:val="left" w:pos="5220"/>
        </w:tabs>
        <w:ind w:right="441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E378F" w:rsidRPr="003A3DD9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03</w:t>
      </w:r>
      <w:r w:rsidR="006E378F">
        <w:rPr>
          <w:sz w:val="28"/>
          <w:szCs w:val="28"/>
          <w:u w:val="single"/>
        </w:rPr>
        <w:t>.04.202</w:t>
      </w:r>
      <w:r>
        <w:rPr>
          <w:sz w:val="28"/>
          <w:szCs w:val="28"/>
          <w:u w:val="single"/>
        </w:rPr>
        <w:t>3</w:t>
      </w:r>
      <w:r w:rsidR="006E378F">
        <w:rPr>
          <w:sz w:val="28"/>
          <w:szCs w:val="28"/>
        </w:rPr>
        <w:t xml:space="preserve">   №   </w:t>
      </w:r>
      <w:r w:rsidR="006E378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1</w:t>
      </w:r>
    </w:p>
    <w:p w:rsidR="003B6E55" w:rsidRDefault="003B6E55" w:rsidP="003B6E55">
      <w:pPr>
        <w:tabs>
          <w:tab w:val="left" w:pos="5220"/>
        </w:tabs>
        <w:ind w:right="4419"/>
        <w:jc w:val="both"/>
        <w:rPr>
          <w:sz w:val="28"/>
          <w:szCs w:val="28"/>
        </w:rPr>
        <w:sectPr w:rsidR="003B6E55" w:rsidSect="003B6E5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E378F" w:rsidRDefault="006E378F" w:rsidP="003B6E55">
      <w:pPr>
        <w:tabs>
          <w:tab w:val="left" w:pos="5220"/>
        </w:tabs>
        <w:ind w:right="4419"/>
        <w:jc w:val="both"/>
        <w:rPr>
          <w:sz w:val="28"/>
          <w:szCs w:val="28"/>
        </w:rPr>
      </w:pPr>
    </w:p>
    <w:p w:rsidR="003B6E55" w:rsidRDefault="006E378F" w:rsidP="003B6E55">
      <w:pPr>
        <w:spacing w:after="120"/>
        <w:ind w:left="170" w:right="4417" w:firstLine="709"/>
        <w:rPr>
          <w:sz w:val="28"/>
          <w:szCs w:val="28"/>
        </w:rPr>
        <w:sectPr w:rsidR="003B6E55" w:rsidSect="003B6E55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О введении временного ограничения </w:t>
      </w:r>
      <w:r w:rsidR="00D776E4">
        <w:rPr>
          <w:sz w:val="28"/>
          <w:szCs w:val="28"/>
        </w:rPr>
        <w:t xml:space="preserve">    </w:t>
      </w:r>
      <w:r w:rsidR="003B6E55">
        <w:rPr>
          <w:sz w:val="28"/>
          <w:szCs w:val="28"/>
        </w:rPr>
        <w:t xml:space="preserve">движения транспортных средств по </w:t>
      </w:r>
      <w:r>
        <w:rPr>
          <w:sz w:val="28"/>
          <w:szCs w:val="28"/>
        </w:rPr>
        <w:t>автомобильным дорогам общего пользования местного значения в границах населенных пунктов Доможировского  сельского  поселения Лодейнопольского муниципального района</w:t>
      </w:r>
    </w:p>
    <w:p w:rsidR="006E378F" w:rsidRDefault="006E378F" w:rsidP="003B6E55">
      <w:pPr>
        <w:spacing w:after="120"/>
        <w:ind w:left="-709" w:right="4417" w:firstLine="709"/>
        <w:jc w:val="both"/>
        <w:rPr>
          <w:sz w:val="28"/>
          <w:szCs w:val="28"/>
        </w:rPr>
      </w:pPr>
    </w:p>
    <w:p w:rsidR="00456B63" w:rsidRPr="00DC5EA8" w:rsidRDefault="00F605CF" w:rsidP="00F605CF">
      <w:pPr>
        <w:ind w:left="11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proofErr w:type="gramStart"/>
      <w:r w:rsidR="000201D6" w:rsidRPr="00DC5EA8">
        <w:rPr>
          <w:sz w:val="27"/>
          <w:szCs w:val="27"/>
        </w:rPr>
        <w:t>В соответствии с Федеральными законами от 06 октября 2003 года № 131-ФЗ «Об общих принципах организации местного самоуправления в Российской Федерации», от 10 декабря 1995 года № 196-Ф3 «О безопасности дорожного движения», от 8 ноября 2007 года № 257-Ф3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Ленинградской области</w:t>
      </w:r>
      <w:proofErr w:type="gramEnd"/>
      <w:r w:rsidR="000201D6" w:rsidRPr="00DC5EA8">
        <w:rPr>
          <w:sz w:val="27"/>
          <w:szCs w:val="27"/>
        </w:rPr>
        <w:t xml:space="preserve"> </w:t>
      </w:r>
      <w:proofErr w:type="gramStart"/>
      <w:r w:rsidR="000201D6" w:rsidRPr="00DC5EA8">
        <w:rPr>
          <w:sz w:val="27"/>
          <w:szCs w:val="27"/>
        </w:rPr>
        <w:t xml:space="preserve">от 23 января 2012 года № 13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значения», в связи с возникновением неблагоприятных природно-климатических условий, снижением несущей способности конструктивных элементов автомобильных дорог, вызванных их переувлажнением, и в целях обеспечения сохранности дорог, дорожных сооружений и безопасности дорожного </w:t>
      </w:r>
      <w:proofErr w:type="spellStart"/>
      <w:r w:rsidR="000201D6" w:rsidRPr="00DC5EA8">
        <w:rPr>
          <w:sz w:val="27"/>
          <w:szCs w:val="27"/>
        </w:rPr>
        <w:t>движения</w:t>
      </w:r>
      <w:r w:rsidR="003A2EDF" w:rsidRPr="00DC5EA8">
        <w:rPr>
          <w:sz w:val="27"/>
          <w:szCs w:val="27"/>
        </w:rPr>
        <w:t>Администрация</w:t>
      </w:r>
      <w:proofErr w:type="spellEnd"/>
      <w:r w:rsidR="003A2EDF" w:rsidRPr="00DC5EA8">
        <w:rPr>
          <w:sz w:val="27"/>
          <w:szCs w:val="27"/>
        </w:rPr>
        <w:t xml:space="preserve"> </w:t>
      </w:r>
      <w:r w:rsidR="00B854C3" w:rsidRPr="00DC5EA8">
        <w:rPr>
          <w:sz w:val="27"/>
          <w:szCs w:val="27"/>
        </w:rPr>
        <w:t>Доможировского сельского поселения Лодейнопольского муниципального района</w:t>
      </w:r>
      <w:proofErr w:type="gramEnd"/>
      <w:r w:rsidR="00B854C3" w:rsidRPr="00DC5EA8">
        <w:rPr>
          <w:sz w:val="27"/>
          <w:szCs w:val="27"/>
        </w:rPr>
        <w:t xml:space="preserve"> Ленинградской области</w:t>
      </w:r>
      <w:r w:rsidR="000B48E2" w:rsidRPr="00DC5EA8">
        <w:rPr>
          <w:sz w:val="27"/>
          <w:szCs w:val="27"/>
        </w:rPr>
        <w:t xml:space="preserve"> </w:t>
      </w:r>
    </w:p>
    <w:p w:rsidR="003A2EDF" w:rsidRPr="00DC5EA8" w:rsidRDefault="003A2EDF" w:rsidP="00F605CF">
      <w:pPr>
        <w:ind w:left="113"/>
        <w:jc w:val="both"/>
        <w:rPr>
          <w:sz w:val="27"/>
          <w:szCs w:val="27"/>
        </w:rPr>
      </w:pPr>
      <w:proofErr w:type="spellStart"/>
      <w:proofErr w:type="gramStart"/>
      <w:r w:rsidRPr="00DC5EA8">
        <w:rPr>
          <w:b/>
          <w:sz w:val="27"/>
          <w:szCs w:val="27"/>
        </w:rPr>
        <w:t>п</w:t>
      </w:r>
      <w:proofErr w:type="spellEnd"/>
      <w:proofErr w:type="gramEnd"/>
      <w:r w:rsidRPr="00DC5EA8">
        <w:rPr>
          <w:b/>
          <w:sz w:val="27"/>
          <w:szCs w:val="27"/>
        </w:rPr>
        <w:t xml:space="preserve"> о с т а </w:t>
      </w:r>
      <w:proofErr w:type="spellStart"/>
      <w:r w:rsidRPr="00DC5EA8">
        <w:rPr>
          <w:b/>
          <w:sz w:val="27"/>
          <w:szCs w:val="27"/>
        </w:rPr>
        <w:t>н</w:t>
      </w:r>
      <w:proofErr w:type="spellEnd"/>
      <w:r w:rsidRPr="00DC5EA8">
        <w:rPr>
          <w:b/>
          <w:sz w:val="27"/>
          <w:szCs w:val="27"/>
        </w:rPr>
        <w:t xml:space="preserve"> о в л я е т</w:t>
      </w:r>
      <w:r w:rsidRPr="00DC5EA8">
        <w:rPr>
          <w:sz w:val="27"/>
          <w:szCs w:val="27"/>
        </w:rPr>
        <w:t>:</w:t>
      </w:r>
    </w:p>
    <w:p w:rsidR="000201D6" w:rsidRPr="00DC5EA8" w:rsidRDefault="000201D6" w:rsidP="000201D6">
      <w:pPr>
        <w:tabs>
          <w:tab w:val="left" w:pos="900"/>
          <w:tab w:val="left" w:pos="1260"/>
        </w:tabs>
        <w:ind w:firstLine="709"/>
        <w:jc w:val="both"/>
        <w:rPr>
          <w:sz w:val="27"/>
          <w:szCs w:val="27"/>
        </w:rPr>
      </w:pPr>
      <w:r w:rsidRPr="00DC5EA8">
        <w:rPr>
          <w:sz w:val="27"/>
          <w:szCs w:val="27"/>
        </w:rPr>
        <w:t xml:space="preserve">1. </w:t>
      </w:r>
      <w:proofErr w:type="gramStart"/>
      <w:r w:rsidRPr="00DC5EA8">
        <w:rPr>
          <w:sz w:val="27"/>
          <w:szCs w:val="27"/>
        </w:rPr>
        <w:t xml:space="preserve">Ввести на период с 05 апреля 2023 года по 10 мая 2023 года временное ограничение движения транспортных средств с грузом или без груза (далее - временное ограничение в весенний период), следующих по автомобильным дорогам общего пользования местного значения в границах населенных пунктов Лодейнопольского городского поселения и автомобильным дорогам местного значения вне границ населенных пунктов в границах </w:t>
      </w:r>
      <w:r w:rsidR="005C409C" w:rsidRPr="00DC5EA8">
        <w:rPr>
          <w:sz w:val="27"/>
          <w:szCs w:val="27"/>
        </w:rPr>
        <w:t>Доможировского  сельского  поселения Лодейнопольского муниципального</w:t>
      </w:r>
      <w:proofErr w:type="gramEnd"/>
      <w:r w:rsidR="005C409C" w:rsidRPr="00DC5EA8">
        <w:rPr>
          <w:sz w:val="27"/>
          <w:szCs w:val="27"/>
        </w:rPr>
        <w:t xml:space="preserve"> района </w:t>
      </w:r>
      <w:r w:rsidRPr="00DC5EA8">
        <w:rPr>
          <w:sz w:val="27"/>
          <w:szCs w:val="27"/>
        </w:rPr>
        <w:t>(далее – автомобильные дороги), у которых нагрузка на каждую ось превышает 5 (пять) тонн – на автомобильных дорогах с асфальтобетонным покрытием и 3 (три) тонны – на автомобильных дорогах с гравийным покрытием.</w:t>
      </w:r>
    </w:p>
    <w:p w:rsidR="000201D6" w:rsidRPr="00DC5EA8" w:rsidRDefault="000201D6" w:rsidP="000201D6">
      <w:pPr>
        <w:ind w:firstLine="709"/>
        <w:rPr>
          <w:sz w:val="27"/>
          <w:szCs w:val="27"/>
        </w:rPr>
      </w:pPr>
      <w:r w:rsidRPr="00DC5EA8">
        <w:rPr>
          <w:sz w:val="27"/>
          <w:szCs w:val="27"/>
        </w:rPr>
        <w:t xml:space="preserve">2. Установить, что временное ограничение движения в весенний период на автомобильных дорогах не распространяется: </w:t>
      </w:r>
    </w:p>
    <w:p w:rsidR="000201D6" w:rsidRPr="00DC5EA8" w:rsidRDefault="000201D6" w:rsidP="000201D6">
      <w:pPr>
        <w:tabs>
          <w:tab w:val="left" w:pos="900"/>
          <w:tab w:val="left" w:pos="1260"/>
        </w:tabs>
        <w:ind w:firstLine="709"/>
        <w:rPr>
          <w:sz w:val="27"/>
          <w:szCs w:val="27"/>
        </w:rPr>
      </w:pPr>
      <w:r w:rsidRPr="00DC5EA8">
        <w:rPr>
          <w:sz w:val="27"/>
          <w:szCs w:val="27"/>
        </w:rPr>
        <w:t>- на международные перевозки грузов;</w:t>
      </w:r>
    </w:p>
    <w:p w:rsidR="000201D6" w:rsidRPr="00DC5EA8" w:rsidRDefault="000201D6" w:rsidP="000201D6">
      <w:pPr>
        <w:tabs>
          <w:tab w:val="left" w:pos="900"/>
          <w:tab w:val="left" w:pos="1260"/>
        </w:tabs>
        <w:ind w:firstLine="709"/>
        <w:rPr>
          <w:sz w:val="27"/>
          <w:szCs w:val="27"/>
        </w:rPr>
      </w:pPr>
      <w:r w:rsidRPr="00DC5EA8">
        <w:rPr>
          <w:sz w:val="27"/>
          <w:szCs w:val="27"/>
        </w:rPr>
        <w:t>- на пассажирские перевозки автобусами, в том числе международные;</w:t>
      </w:r>
    </w:p>
    <w:p w:rsidR="000201D6" w:rsidRPr="00DC5EA8" w:rsidRDefault="000201D6" w:rsidP="000201D6">
      <w:pPr>
        <w:tabs>
          <w:tab w:val="left" w:pos="900"/>
          <w:tab w:val="left" w:pos="1260"/>
        </w:tabs>
        <w:ind w:firstLine="709"/>
        <w:jc w:val="both"/>
        <w:rPr>
          <w:sz w:val="27"/>
          <w:szCs w:val="27"/>
        </w:rPr>
      </w:pPr>
      <w:proofErr w:type="gramStart"/>
      <w:r w:rsidRPr="00DC5EA8">
        <w:rPr>
          <w:sz w:val="27"/>
          <w:szCs w:val="27"/>
        </w:rPr>
        <w:t xml:space="preserve">- на перевозки пищевых продуктов, животных, кормов для животных, лекарственных препаратов, топлива (бензин, дизельное топливо, судовое топливо, </w:t>
      </w:r>
      <w:r w:rsidRPr="00DC5EA8">
        <w:rPr>
          <w:sz w:val="27"/>
          <w:szCs w:val="27"/>
        </w:rPr>
        <w:lastRenderedPageBreak/>
        <w:t>топливо для реактивных двигателей, топочный мазут, газообразное топливо, дрова, уголь, щепа, опилки, торф, сжиженный газ), смазочных масел, специальных жидкостей, семенного фонда, мальков рыб, спермы бычков, удобрений, почты и почтовых грузов;</w:t>
      </w:r>
      <w:proofErr w:type="gramEnd"/>
    </w:p>
    <w:p w:rsidR="000201D6" w:rsidRPr="00DC5EA8" w:rsidRDefault="000201D6" w:rsidP="000201D6">
      <w:pPr>
        <w:tabs>
          <w:tab w:val="left" w:pos="900"/>
          <w:tab w:val="left" w:pos="1260"/>
        </w:tabs>
        <w:ind w:firstLine="709"/>
        <w:jc w:val="both"/>
        <w:rPr>
          <w:sz w:val="27"/>
          <w:szCs w:val="27"/>
        </w:rPr>
      </w:pPr>
      <w:r w:rsidRPr="00DC5EA8">
        <w:rPr>
          <w:sz w:val="27"/>
          <w:szCs w:val="27"/>
        </w:rPr>
        <w:t>-на перевозку опасных грузов, а также грузов, необходимых для ликвидации последствий стихийных бедствий или иных чрезвычайных происшествий;</w:t>
      </w:r>
    </w:p>
    <w:p w:rsidR="000201D6" w:rsidRPr="00DC5EA8" w:rsidRDefault="000201D6" w:rsidP="000201D6">
      <w:pPr>
        <w:tabs>
          <w:tab w:val="left" w:pos="900"/>
          <w:tab w:val="left" w:pos="1260"/>
        </w:tabs>
        <w:ind w:firstLine="709"/>
        <w:jc w:val="both"/>
        <w:rPr>
          <w:sz w:val="27"/>
          <w:szCs w:val="27"/>
        </w:rPr>
      </w:pPr>
      <w:r w:rsidRPr="00DC5EA8">
        <w:rPr>
          <w:sz w:val="27"/>
          <w:szCs w:val="27"/>
        </w:rPr>
        <w:t>- на движение и транспортировку сельскохозяйственной техники, дорожно-строительной и дорожно-эксплуатационной техники и материалов, применяемых при проведении аварийно-восстановительных и ремонтных работ, а также работ по содержанию автомобильных дорог;</w:t>
      </w:r>
    </w:p>
    <w:p w:rsidR="000201D6" w:rsidRPr="00DC5EA8" w:rsidRDefault="000201D6" w:rsidP="000201D6">
      <w:pPr>
        <w:tabs>
          <w:tab w:val="left" w:pos="900"/>
          <w:tab w:val="left" w:pos="1260"/>
        </w:tabs>
        <w:ind w:firstLine="709"/>
        <w:jc w:val="both"/>
        <w:rPr>
          <w:sz w:val="27"/>
          <w:szCs w:val="27"/>
        </w:rPr>
      </w:pPr>
      <w:r w:rsidRPr="00DC5EA8">
        <w:rPr>
          <w:sz w:val="27"/>
          <w:szCs w:val="27"/>
        </w:rPr>
        <w:t>- на вывоз бытовых отходов из населенных пунктов Лодейнопольского муниципального района;</w:t>
      </w:r>
    </w:p>
    <w:p w:rsidR="000201D6" w:rsidRPr="00DC5EA8" w:rsidRDefault="000201D6" w:rsidP="000201D6">
      <w:pPr>
        <w:tabs>
          <w:tab w:val="left" w:pos="900"/>
          <w:tab w:val="left" w:pos="1260"/>
        </w:tabs>
        <w:ind w:firstLine="709"/>
        <w:jc w:val="both"/>
        <w:rPr>
          <w:sz w:val="27"/>
          <w:szCs w:val="27"/>
        </w:rPr>
      </w:pPr>
      <w:r w:rsidRPr="00DC5EA8">
        <w:rPr>
          <w:sz w:val="27"/>
          <w:szCs w:val="27"/>
        </w:rPr>
        <w:t>- на движение транспортных сре</w:t>
      </w:r>
      <w:proofErr w:type="gramStart"/>
      <w:r w:rsidRPr="00DC5EA8">
        <w:rPr>
          <w:sz w:val="27"/>
          <w:szCs w:val="27"/>
        </w:rPr>
        <w:t>дств пр</w:t>
      </w:r>
      <w:proofErr w:type="gramEnd"/>
      <w:r w:rsidRPr="00DC5EA8">
        <w:rPr>
          <w:sz w:val="27"/>
          <w:szCs w:val="27"/>
        </w:rPr>
        <w:t xml:space="preserve">и эксплуатации магистральных </w:t>
      </w:r>
      <w:proofErr w:type="spellStart"/>
      <w:r w:rsidRPr="00DC5EA8">
        <w:rPr>
          <w:sz w:val="27"/>
          <w:szCs w:val="27"/>
        </w:rPr>
        <w:t>нефте</w:t>
      </w:r>
      <w:proofErr w:type="spellEnd"/>
      <w:r w:rsidRPr="00DC5EA8">
        <w:rPr>
          <w:sz w:val="27"/>
          <w:szCs w:val="27"/>
        </w:rPr>
        <w:t xml:space="preserve">- и газопроводов, линейных газопроводов, линий электропередачи, а также транспорта, необходимого для обслуживания сетей </w:t>
      </w:r>
      <w:proofErr w:type="spellStart"/>
      <w:r w:rsidRPr="00DC5EA8">
        <w:rPr>
          <w:sz w:val="27"/>
          <w:szCs w:val="27"/>
        </w:rPr>
        <w:t>водо</w:t>
      </w:r>
      <w:proofErr w:type="spellEnd"/>
      <w:r w:rsidRPr="00DC5EA8">
        <w:rPr>
          <w:sz w:val="27"/>
          <w:szCs w:val="27"/>
        </w:rPr>
        <w:t xml:space="preserve">- и теплоснабжения населенных пунктов Лодейнопольского муниципального района; </w:t>
      </w:r>
    </w:p>
    <w:p w:rsidR="000201D6" w:rsidRPr="00DC5EA8" w:rsidRDefault="000201D6" w:rsidP="000201D6">
      <w:pPr>
        <w:tabs>
          <w:tab w:val="left" w:pos="900"/>
          <w:tab w:val="left" w:pos="1260"/>
        </w:tabs>
        <w:ind w:firstLine="709"/>
        <w:jc w:val="both"/>
        <w:rPr>
          <w:sz w:val="27"/>
          <w:szCs w:val="27"/>
        </w:rPr>
      </w:pPr>
      <w:r w:rsidRPr="00DC5EA8">
        <w:rPr>
          <w:sz w:val="27"/>
          <w:szCs w:val="27"/>
        </w:rPr>
        <w:t>-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0201D6" w:rsidRPr="00DC5EA8" w:rsidRDefault="000201D6" w:rsidP="000201D6">
      <w:pPr>
        <w:tabs>
          <w:tab w:val="left" w:pos="900"/>
          <w:tab w:val="left" w:pos="1260"/>
        </w:tabs>
        <w:ind w:firstLine="709"/>
        <w:jc w:val="both"/>
        <w:rPr>
          <w:sz w:val="27"/>
          <w:szCs w:val="27"/>
        </w:rPr>
      </w:pPr>
      <w:r w:rsidRPr="00DC5EA8">
        <w:rPr>
          <w:sz w:val="27"/>
          <w:szCs w:val="27"/>
        </w:rPr>
        <w:t>- на транспортные средства, осуществляющие перевозку смазочных масел и специальных жидкостей.</w:t>
      </w:r>
    </w:p>
    <w:p w:rsidR="000201D6" w:rsidRPr="00DC5EA8" w:rsidRDefault="000201D6" w:rsidP="000201D6">
      <w:pPr>
        <w:ind w:firstLine="709"/>
        <w:jc w:val="both"/>
        <w:rPr>
          <w:sz w:val="27"/>
          <w:szCs w:val="27"/>
        </w:rPr>
      </w:pPr>
      <w:r w:rsidRPr="00DC5EA8">
        <w:rPr>
          <w:sz w:val="27"/>
          <w:szCs w:val="27"/>
        </w:rPr>
        <w:t xml:space="preserve">3. Установить, что введенное в соответствии с пунктом 1 настоящего постановления временное ограничение в весенний период обеспечивается организациями, выполняющими работы по содержанию автомобильных дорог на основании заключенных муниципальных контрактов. </w:t>
      </w:r>
    </w:p>
    <w:p w:rsidR="0001312D" w:rsidRPr="00DC5EA8" w:rsidRDefault="0001312D" w:rsidP="00D34DE5">
      <w:pPr>
        <w:ind w:left="113"/>
        <w:jc w:val="both"/>
        <w:rPr>
          <w:sz w:val="27"/>
          <w:szCs w:val="27"/>
        </w:rPr>
      </w:pPr>
      <w:r w:rsidRPr="00DC5EA8">
        <w:rPr>
          <w:sz w:val="27"/>
          <w:szCs w:val="27"/>
        </w:rPr>
        <w:t xml:space="preserve">         4. Утвердить Положение о согласовании маршрутов движения и выдаче разрешительных документов на движение транспортных средств, масса, нагрузка на ось, которых превышают предельно допустимые значения согласно приложению 1.</w:t>
      </w:r>
    </w:p>
    <w:p w:rsidR="0001312D" w:rsidRPr="00DC5EA8" w:rsidRDefault="0001312D" w:rsidP="00D34DE5">
      <w:pPr>
        <w:ind w:left="113"/>
        <w:jc w:val="both"/>
        <w:rPr>
          <w:sz w:val="27"/>
          <w:szCs w:val="27"/>
        </w:rPr>
      </w:pPr>
      <w:r w:rsidRPr="00DC5EA8">
        <w:rPr>
          <w:sz w:val="27"/>
          <w:szCs w:val="27"/>
        </w:rPr>
        <w:t xml:space="preserve">         5. Утвердить состав межведомственной комиссии по рассмотрению вопросов выдачи специальных разрешений (пропусков) на движение по автомобильны</w:t>
      </w:r>
      <w:r w:rsidR="000201D6" w:rsidRPr="00DC5EA8">
        <w:rPr>
          <w:sz w:val="27"/>
          <w:szCs w:val="27"/>
        </w:rPr>
        <w:t>м дорогам в весенний период 2023</w:t>
      </w:r>
      <w:r w:rsidRPr="00DC5EA8">
        <w:rPr>
          <w:sz w:val="27"/>
          <w:szCs w:val="27"/>
        </w:rPr>
        <w:t xml:space="preserve"> года транспортных средств, нагрузка на ось которых превышает предельно допустимые нагрузки согласно приложению 2.</w:t>
      </w:r>
    </w:p>
    <w:p w:rsidR="0001312D" w:rsidRPr="00DC5EA8" w:rsidRDefault="0001312D" w:rsidP="00D34DE5">
      <w:pPr>
        <w:ind w:left="113"/>
        <w:jc w:val="both"/>
        <w:rPr>
          <w:sz w:val="27"/>
          <w:szCs w:val="27"/>
        </w:rPr>
      </w:pPr>
      <w:r w:rsidRPr="00DC5EA8">
        <w:rPr>
          <w:sz w:val="27"/>
          <w:szCs w:val="27"/>
        </w:rPr>
        <w:t xml:space="preserve">       6.Довести настоящее постановление до сведения заинтересованных организаций: ГП «</w:t>
      </w:r>
      <w:proofErr w:type="spellStart"/>
      <w:r w:rsidRPr="00DC5EA8">
        <w:rPr>
          <w:sz w:val="27"/>
          <w:szCs w:val="27"/>
        </w:rPr>
        <w:t>Лодейнопольское</w:t>
      </w:r>
      <w:proofErr w:type="spellEnd"/>
      <w:r w:rsidRPr="00DC5EA8">
        <w:rPr>
          <w:sz w:val="27"/>
          <w:szCs w:val="27"/>
        </w:rPr>
        <w:t xml:space="preserve"> ДРСУ», ГКУ «Ленавтодор», ОГИБДД ОМВД России по Лодейнопольскому району.</w:t>
      </w:r>
    </w:p>
    <w:p w:rsidR="0001312D" w:rsidRPr="00DC5EA8" w:rsidRDefault="0001312D" w:rsidP="00D34DE5">
      <w:pPr>
        <w:ind w:left="113"/>
        <w:jc w:val="both"/>
        <w:rPr>
          <w:sz w:val="27"/>
          <w:szCs w:val="27"/>
        </w:rPr>
      </w:pPr>
      <w:r w:rsidRPr="00DC5EA8">
        <w:rPr>
          <w:sz w:val="27"/>
          <w:szCs w:val="27"/>
        </w:rPr>
        <w:t xml:space="preserve">        7. Рекомендовать начальнику ОГИБДД ОМВД России по Лодейнопольскому району усилить </w:t>
      </w:r>
      <w:proofErr w:type="gramStart"/>
      <w:r w:rsidRPr="00DC5EA8">
        <w:rPr>
          <w:sz w:val="27"/>
          <w:szCs w:val="27"/>
        </w:rPr>
        <w:t>контроль за</w:t>
      </w:r>
      <w:proofErr w:type="gramEnd"/>
      <w:r w:rsidRPr="00DC5EA8">
        <w:rPr>
          <w:sz w:val="27"/>
          <w:szCs w:val="27"/>
        </w:rPr>
        <w:t xml:space="preserve"> выполнением водителями требований временных дорожных знаков по ограничению движения в соответствии с действующим законодательством, регламентирующими порядок перевозки грузов.</w:t>
      </w:r>
    </w:p>
    <w:p w:rsidR="0001312D" w:rsidRPr="00DC5EA8" w:rsidRDefault="0001312D" w:rsidP="00D34DE5">
      <w:pPr>
        <w:pStyle w:val="a8"/>
        <w:ind w:left="113"/>
        <w:jc w:val="both"/>
        <w:rPr>
          <w:b/>
          <w:bCs/>
          <w:sz w:val="27"/>
          <w:szCs w:val="27"/>
        </w:rPr>
      </w:pPr>
      <w:r w:rsidRPr="00DC5EA8">
        <w:rPr>
          <w:sz w:val="27"/>
          <w:szCs w:val="27"/>
        </w:rPr>
        <w:t xml:space="preserve">8. Постановление Администрации Доможировского сельского поселения от </w:t>
      </w:r>
      <w:r w:rsidR="00192C5E" w:rsidRPr="00DC5EA8">
        <w:rPr>
          <w:sz w:val="27"/>
          <w:szCs w:val="27"/>
        </w:rPr>
        <w:t>05.04.2022 г. № 54</w:t>
      </w:r>
      <w:r w:rsidR="005C7D9A" w:rsidRPr="00DC5EA8">
        <w:rPr>
          <w:sz w:val="27"/>
          <w:szCs w:val="27"/>
        </w:rPr>
        <w:t xml:space="preserve"> </w:t>
      </w:r>
      <w:r w:rsidRPr="00DC5EA8">
        <w:rPr>
          <w:sz w:val="27"/>
          <w:szCs w:val="27"/>
        </w:rPr>
        <w:t xml:space="preserve"> «О введении временного ограничения движения транспортных средств по автомобильным дорогам общего пользования местного значения в границах населенных пунктов Доможировского сельского поселения Лодейнопольского муниципального района Ленинградской области» считать утратившим силу.</w:t>
      </w:r>
    </w:p>
    <w:p w:rsidR="005C409C" w:rsidRPr="00DC5EA8" w:rsidRDefault="005C409C" w:rsidP="00D34DE5">
      <w:pPr>
        <w:pStyle w:val="a8"/>
        <w:ind w:left="113" w:firstLine="709"/>
        <w:jc w:val="both"/>
        <w:rPr>
          <w:sz w:val="27"/>
          <w:szCs w:val="27"/>
        </w:rPr>
      </w:pPr>
      <w:r w:rsidRPr="00DC5EA8">
        <w:rPr>
          <w:sz w:val="27"/>
          <w:szCs w:val="27"/>
        </w:rPr>
        <w:t>7. Постановление вступает в силу после его официального опубликования и распространяет своё действие на правоотношения, возникшие с 05 апреля 2023 года.</w:t>
      </w:r>
    </w:p>
    <w:p w:rsidR="005C409C" w:rsidRPr="00DC5EA8" w:rsidRDefault="005C409C" w:rsidP="00D34DE5">
      <w:pPr>
        <w:ind w:left="113"/>
        <w:jc w:val="both"/>
        <w:rPr>
          <w:sz w:val="27"/>
          <w:szCs w:val="27"/>
        </w:rPr>
      </w:pPr>
    </w:p>
    <w:p w:rsidR="00B854C3" w:rsidRPr="00DC5EA8" w:rsidRDefault="00B854C3" w:rsidP="003B6E55">
      <w:pPr>
        <w:pStyle w:val="a9"/>
        <w:jc w:val="both"/>
        <w:rPr>
          <w:sz w:val="27"/>
          <w:szCs w:val="27"/>
        </w:rPr>
      </w:pPr>
    </w:p>
    <w:p w:rsidR="00B854C3" w:rsidRPr="00DC5EA8" w:rsidRDefault="00B854C3" w:rsidP="00D34DE5">
      <w:pPr>
        <w:pStyle w:val="a9"/>
        <w:ind w:left="113"/>
        <w:jc w:val="both"/>
        <w:rPr>
          <w:sz w:val="27"/>
          <w:szCs w:val="27"/>
        </w:rPr>
      </w:pPr>
      <w:r w:rsidRPr="00DC5EA8">
        <w:rPr>
          <w:sz w:val="27"/>
          <w:szCs w:val="27"/>
        </w:rPr>
        <w:t>Глава Администрации</w:t>
      </w:r>
    </w:p>
    <w:p w:rsidR="00B854C3" w:rsidRPr="00DC5EA8" w:rsidRDefault="00B854C3" w:rsidP="00D34DE5">
      <w:pPr>
        <w:pStyle w:val="a9"/>
        <w:ind w:left="113"/>
        <w:jc w:val="both"/>
        <w:rPr>
          <w:sz w:val="27"/>
          <w:szCs w:val="27"/>
        </w:rPr>
      </w:pPr>
      <w:r w:rsidRPr="00DC5EA8">
        <w:rPr>
          <w:sz w:val="27"/>
          <w:szCs w:val="27"/>
        </w:rPr>
        <w:t xml:space="preserve">Доможировского сельского поселения                      </w:t>
      </w:r>
      <w:r w:rsidR="00DC5EA8">
        <w:rPr>
          <w:sz w:val="27"/>
          <w:szCs w:val="27"/>
        </w:rPr>
        <w:t xml:space="preserve">                    </w:t>
      </w:r>
      <w:r w:rsidRPr="00DC5EA8">
        <w:rPr>
          <w:sz w:val="27"/>
          <w:szCs w:val="27"/>
        </w:rPr>
        <w:t xml:space="preserve">           </w:t>
      </w:r>
      <w:proofErr w:type="spellStart"/>
      <w:r w:rsidRPr="00DC5EA8">
        <w:rPr>
          <w:sz w:val="27"/>
          <w:szCs w:val="27"/>
        </w:rPr>
        <w:t>М.А.Коловангина</w:t>
      </w:r>
      <w:proofErr w:type="spellEnd"/>
      <w:r w:rsidRPr="00DC5EA8">
        <w:rPr>
          <w:sz w:val="27"/>
          <w:szCs w:val="27"/>
        </w:rPr>
        <w:t xml:space="preserve">               </w:t>
      </w:r>
    </w:p>
    <w:p w:rsidR="003A2EDF" w:rsidRPr="00DC5EA8" w:rsidRDefault="003A2EDF" w:rsidP="00D34DE5">
      <w:pPr>
        <w:ind w:left="113"/>
        <w:jc w:val="both"/>
        <w:rPr>
          <w:sz w:val="27"/>
          <w:szCs w:val="27"/>
        </w:rPr>
      </w:pPr>
    </w:p>
    <w:p w:rsidR="004E33E9" w:rsidRPr="00B854C3" w:rsidRDefault="004E33E9" w:rsidP="003B6E55">
      <w:pPr>
        <w:jc w:val="both"/>
        <w:rPr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2"/>
      </w:tblGrid>
      <w:tr w:rsidR="002423DC" w:rsidRPr="009A4176" w:rsidTr="00943A98">
        <w:tc>
          <w:tcPr>
            <w:tcW w:w="5142" w:type="dxa"/>
          </w:tcPr>
          <w:p w:rsidR="002423DC" w:rsidRDefault="00D34DE5" w:rsidP="00D34DE5">
            <w:pPr>
              <w:tabs>
                <w:tab w:val="left" w:pos="675"/>
                <w:tab w:val="center" w:pos="2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423DC">
              <w:rPr>
                <w:sz w:val="28"/>
                <w:szCs w:val="28"/>
              </w:rPr>
              <w:t>УТВЕРЖДЕН</w:t>
            </w:r>
          </w:p>
          <w:p w:rsidR="002423DC" w:rsidRPr="009A4176" w:rsidRDefault="002423DC" w:rsidP="00D34DE5">
            <w:pPr>
              <w:tabs>
                <w:tab w:val="left" w:pos="675"/>
                <w:tab w:val="center" w:pos="2425"/>
              </w:tabs>
              <w:jc w:val="center"/>
              <w:rPr>
                <w:b/>
                <w:sz w:val="28"/>
                <w:szCs w:val="28"/>
              </w:rPr>
            </w:pPr>
          </w:p>
          <w:p w:rsidR="00D34DE5" w:rsidRPr="00FE17BE" w:rsidRDefault="00D34DE5" w:rsidP="00D34DE5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</w:t>
            </w:r>
            <w:r w:rsidRPr="00FE17BE">
              <w:rPr>
                <w:sz w:val="28"/>
                <w:szCs w:val="28"/>
              </w:rPr>
              <w:t xml:space="preserve">остановлением Администрации </w:t>
            </w:r>
            <w:r>
              <w:rPr>
                <w:sz w:val="28"/>
                <w:szCs w:val="28"/>
              </w:rPr>
              <w:t xml:space="preserve">Доможировского сельского поселения          от </w:t>
            </w:r>
            <w:r>
              <w:rPr>
                <w:sz w:val="28"/>
                <w:szCs w:val="28"/>
                <w:u w:val="single"/>
              </w:rPr>
              <w:t>03.04.2023</w:t>
            </w:r>
            <w:r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  <w:u w:val="single"/>
              </w:rPr>
              <w:t>51</w:t>
            </w:r>
          </w:p>
          <w:p w:rsidR="002423DC" w:rsidRPr="009A4176" w:rsidRDefault="00D34DE5" w:rsidP="00D34DE5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 w:rsidRPr="009A4176">
              <w:rPr>
                <w:sz w:val="28"/>
                <w:szCs w:val="28"/>
              </w:rPr>
              <w:t xml:space="preserve"> </w:t>
            </w:r>
            <w:r w:rsidR="002423DC" w:rsidRPr="009A4176">
              <w:rPr>
                <w:sz w:val="28"/>
                <w:szCs w:val="28"/>
              </w:rPr>
              <w:t>(приложение 1)</w:t>
            </w:r>
          </w:p>
          <w:p w:rsidR="002423DC" w:rsidRDefault="002423DC" w:rsidP="003B6E55">
            <w:pPr>
              <w:jc w:val="both"/>
            </w:pPr>
          </w:p>
        </w:tc>
      </w:tr>
    </w:tbl>
    <w:p w:rsidR="002423DC" w:rsidRDefault="002423DC" w:rsidP="003B6E55">
      <w:pPr>
        <w:jc w:val="both"/>
        <w:rPr>
          <w:sz w:val="28"/>
          <w:szCs w:val="28"/>
        </w:rPr>
      </w:pPr>
    </w:p>
    <w:p w:rsidR="002423DC" w:rsidRDefault="00D776E4" w:rsidP="003B6E55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2423DC">
        <w:rPr>
          <w:b/>
          <w:bCs/>
          <w:sz w:val="28"/>
          <w:szCs w:val="28"/>
        </w:rPr>
        <w:t xml:space="preserve">ПОЛОЖЕНИЕ </w:t>
      </w:r>
    </w:p>
    <w:p w:rsidR="002423DC" w:rsidRDefault="002423DC" w:rsidP="00D34DE5">
      <w:pPr>
        <w:pStyle w:val="a3"/>
        <w:spacing w:before="0" w:beforeAutospacing="0" w:after="0" w:afterAutospacing="0"/>
        <w:ind w:left="113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о согласовании маршрутов движения и выдаче разрешительных документов на движение транспортных средств, масса, нагрузка на ось, которых превышают предельно допустимые значения </w:t>
      </w:r>
    </w:p>
    <w:p w:rsidR="002423DC" w:rsidRDefault="002423DC" w:rsidP="00D34DE5">
      <w:pPr>
        <w:pStyle w:val="a3"/>
        <w:spacing w:before="0" w:beforeAutospacing="0" w:after="0" w:afterAutospacing="0"/>
        <w:ind w:left="113" w:firstLine="540"/>
        <w:jc w:val="both"/>
        <w:rPr>
          <w:b/>
          <w:bCs/>
          <w:sz w:val="28"/>
          <w:szCs w:val="28"/>
        </w:rPr>
      </w:pPr>
    </w:p>
    <w:p w:rsidR="002423DC" w:rsidRDefault="00D34DE5" w:rsidP="00D34DE5">
      <w:pPr>
        <w:ind w:lef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 </w:t>
      </w:r>
      <w:r w:rsidR="00D776E4">
        <w:rPr>
          <w:b/>
          <w:sz w:val="28"/>
          <w:szCs w:val="28"/>
        </w:rPr>
        <w:t xml:space="preserve"> </w:t>
      </w:r>
      <w:r w:rsidR="002423DC">
        <w:rPr>
          <w:b/>
          <w:sz w:val="28"/>
          <w:szCs w:val="28"/>
        </w:rPr>
        <w:t>Общие положения</w:t>
      </w:r>
    </w:p>
    <w:p w:rsidR="002423DC" w:rsidRDefault="002423DC" w:rsidP="00D34DE5">
      <w:pPr>
        <w:ind w:left="113"/>
        <w:jc w:val="both"/>
        <w:rPr>
          <w:b/>
          <w:sz w:val="28"/>
          <w:szCs w:val="28"/>
        </w:rPr>
      </w:pP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t>Настоящее положение о согласовании маршрутов движения и выдаче разрешительных документов на движение транспортных средств, масса, нагрузка на ось которых превышают предельно допустимые значения (далее положение) разработано в целях повышения безопасности движения, обеспечения сохранности автомобильных дорог и искусственных сооружений на них.</w:t>
      </w:r>
    </w:p>
    <w:p w:rsidR="002423DC" w:rsidRPr="001A62B6" w:rsidRDefault="002423DC" w:rsidP="00D34DE5">
      <w:pPr>
        <w:keepNext/>
        <w:widowControl w:val="0"/>
        <w:ind w:left="113" w:firstLine="539"/>
        <w:jc w:val="both"/>
        <w:rPr>
          <w:sz w:val="27"/>
          <w:szCs w:val="27"/>
        </w:rPr>
      </w:pPr>
      <w:r w:rsidRPr="001A62B6">
        <w:rPr>
          <w:sz w:val="27"/>
          <w:szCs w:val="27"/>
        </w:rPr>
        <w:t>Положение определяет порядок выдачи разрешений (пропусков) на движение транспортных средств по автомобильным дорогам в весенний период, нагрузка на ось которых превышают предельно допустимые нагрузки, установленные нормативным актом Администрации Доможировского сельского поселения.</w:t>
      </w:r>
    </w:p>
    <w:p w:rsidR="002423DC" w:rsidRPr="001A62B6" w:rsidRDefault="002423DC" w:rsidP="00D34DE5">
      <w:pPr>
        <w:keepNext/>
        <w:widowControl w:val="0"/>
        <w:ind w:left="113" w:firstLine="539"/>
        <w:jc w:val="both"/>
        <w:rPr>
          <w:sz w:val="27"/>
          <w:szCs w:val="27"/>
        </w:rPr>
      </w:pPr>
      <w:proofErr w:type="gramStart"/>
      <w:r w:rsidRPr="001A62B6">
        <w:rPr>
          <w:sz w:val="27"/>
          <w:szCs w:val="27"/>
        </w:rPr>
        <w:t>Положение разработано в соответствии с Федеральным законом от 10 декабря 1995 года №196-Ф3 «О безопасности дорожного движения», Федеральным законом от 8 ноября 2007 года №257-Ф3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Ленинградской области от 23 января 2012 года № 13 «Об утверждении Порядка осуществления временных</w:t>
      </w:r>
      <w:proofErr w:type="gramEnd"/>
      <w:r w:rsidRPr="001A62B6">
        <w:rPr>
          <w:sz w:val="27"/>
          <w:szCs w:val="27"/>
        </w:rPr>
        <w:t xml:space="preserve"> ограничения и прекращения движения транспортных средств по автомобильным дорогам регионального или межмуниципального, местного значения».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</w:p>
    <w:p w:rsidR="002423DC" w:rsidRPr="001A62B6" w:rsidRDefault="002423DC" w:rsidP="00D34DE5">
      <w:pPr>
        <w:ind w:left="113" w:firstLine="540"/>
        <w:jc w:val="both"/>
        <w:rPr>
          <w:b/>
          <w:sz w:val="27"/>
          <w:szCs w:val="27"/>
        </w:rPr>
      </w:pPr>
      <w:r w:rsidRPr="001A62B6">
        <w:rPr>
          <w:b/>
          <w:sz w:val="27"/>
          <w:szCs w:val="27"/>
        </w:rPr>
        <w:t>2. Требования к порядку получения специального пропуска на проезд транспортных средств, масса, нагрузка на ось которых превышают допустимые нагрузки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t>2.1. Выдача специального разрешения (пропуска) производится юридическим и физическим лицам на основании решения межведомственной комиссии по рассмотрению вопросов выдачи специальных разрешений (пропусков).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t>2.2. Специальные пропуска выдаются на транспортные средства, имеющие при перевозке грузов осевую нагрузку, превышающую 5 (пять) тонн – на асфальтобетонном покрытии дорог, 3 (три) тонны – на гравийном покрытии дорог.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t>2.3.Специальные разрешения (пропуска) выдаются после получения грузоперевозчиком решения межведомственной комиссии о выдаче ему специального разрешения (пропуска).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lastRenderedPageBreak/>
        <w:t>2.4. Для рассмотрения вопроса о выдаче специального разрешения (пропуска) владелец автотранспортного средства должен представить в межведомственную комиссию по рассмотрению вопросов выдачи специальных разрешений (пропусков) (далее межведомственная комиссия) следующие документы: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t>2.4.1.Письменное заявление, в произвольной форме, с указанием марки транспортного средства, государственных регистрационных номеров, маршрута и сроков перевозки, а также наименование груза.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t>2.4.2.Копию паспорта транспортного средства (далее – ПТС).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t xml:space="preserve">Юридические лица представляют обращение, оформленное на фирменном бланке и заверенное печатью организации. 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t>Копии договоров, подтверждающих объемы и сроки перевозки или другие обоснования необходимости безотлагательной перевозки груза в период временного ограничения движения.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t xml:space="preserve">Документы, подтверждающие право собственности на транспортное средство или право аренды (доверительного управления, безвозмездного пользования и т.п.) 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t>2.5. Документы представляются секретарю межведомственной комиссии, находящемуся по адресу: Ленинградская область Лодейнопольский район д. Доможирово, пер. Торговый д.10, владельцем транспортного средства лично или уполномоченным лицом, имеющим доверенность, оформленную в установленном законом порядке.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t xml:space="preserve">Часы приёма: с понедельника по четверг каждой недели с 9-00 до 12-30. </w:t>
      </w:r>
      <w:proofErr w:type="gramStart"/>
      <w:r w:rsidRPr="001A62B6">
        <w:rPr>
          <w:sz w:val="27"/>
          <w:szCs w:val="27"/>
        </w:rPr>
        <w:t>Контактный</w:t>
      </w:r>
      <w:proofErr w:type="gramEnd"/>
      <w:r w:rsidRPr="001A62B6">
        <w:rPr>
          <w:sz w:val="27"/>
          <w:szCs w:val="27"/>
        </w:rPr>
        <w:t xml:space="preserve"> тел:  (813 64) 35-714.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t xml:space="preserve">2.6 Заседание межведомственной комиссии проводится по мере поступления заявлений. Комиссия </w:t>
      </w:r>
      <w:proofErr w:type="gramStart"/>
      <w:r w:rsidRPr="001A62B6">
        <w:rPr>
          <w:sz w:val="27"/>
          <w:szCs w:val="27"/>
        </w:rPr>
        <w:t>полномочна</w:t>
      </w:r>
      <w:proofErr w:type="gramEnd"/>
      <w:r w:rsidRPr="001A62B6">
        <w:rPr>
          <w:sz w:val="27"/>
          <w:szCs w:val="27"/>
        </w:rPr>
        <w:t xml:space="preserve"> принимать решение, если присутствует не менее две трети состава межведомственной комиссии. Решение принимается простым большинством голосов. Решение межведомственной комиссии оформляется протоколом.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t xml:space="preserve">2.6.1.Обращения перевозчика подлежат рассмотрению межведомственной комиссией по рассмотрению вопросов выдачи специальных разрешений (пропусков) в течение двух рабочих дней. 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t>2.6.2. Специальные разрешения (пропуска) должны содержать полную информацию: марка транспортного средства, государственные регистрационные знаки, наименование перевозчика, маршрут движения, наименование груза, срок действия пропуска, и должны быть подписаны главой Администрации Доможировского сельского поселения Лодейнопольского муниципального района и заверены печатью. Решения межведомственной комиссии носят рекомендательный характер для главы Администрации Доможировского сельского поселения Лодейнопольского муниципального района.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t xml:space="preserve">2.7. Специальные разрешения (пропуска) регистрируются в журнале регистрации выдачи специальных разрешений (пропусков). </w:t>
      </w:r>
    </w:p>
    <w:p w:rsidR="002423DC" w:rsidRPr="001A62B6" w:rsidRDefault="002423DC" w:rsidP="00D34DE5">
      <w:pPr>
        <w:ind w:left="113" w:firstLine="540"/>
        <w:jc w:val="both"/>
        <w:rPr>
          <w:sz w:val="27"/>
          <w:szCs w:val="27"/>
        </w:rPr>
      </w:pPr>
      <w:r w:rsidRPr="001A62B6">
        <w:rPr>
          <w:sz w:val="27"/>
          <w:szCs w:val="27"/>
        </w:rPr>
        <w:t>2.8. Специальные разрешения (пропуска), имеющие нарушения в оформлении, включая неточности записей, исправления, дополнения и др., подлежат изъятию работниками дорожных служб и сотрудниками ОГИБДД с составлением акта об изъятии. Изъятые пропуска с приложением одного акта об изъятии предоставляются в Доможировского сельского поселения.</w:t>
      </w:r>
    </w:p>
    <w:p w:rsidR="002423DC" w:rsidRPr="001A62B6" w:rsidRDefault="002423DC" w:rsidP="00D34DE5">
      <w:pPr>
        <w:ind w:left="113"/>
        <w:jc w:val="both"/>
        <w:rPr>
          <w:sz w:val="27"/>
          <w:szCs w:val="27"/>
        </w:rPr>
      </w:pPr>
      <w:r w:rsidRPr="001A62B6">
        <w:rPr>
          <w:sz w:val="27"/>
          <w:szCs w:val="27"/>
        </w:rPr>
        <w:t xml:space="preserve">        2.9. За осуществление перевозки груза без наличия специального пропуска в случаях, указанных в пунктах 2.2 и 2.4 настоящего Положения, физические и юридические лица несут ответственность в соответствии с действующим законодательством Российской Федерации.</w:t>
      </w:r>
    </w:p>
    <w:p w:rsidR="002423DC" w:rsidRPr="001A62B6" w:rsidRDefault="002423DC" w:rsidP="003B6E55">
      <w:pPr>
        <w:ind w:firstLine="540"/>
        <w:jc w:val="both"/>
        <w:rPr>
          <w:sz w:val="27"/>
          <w:szCs w:val="27"/>
        </w:rPr>
      </w:pPr>
    </w:p>
    <w:p w:rsidR="002423DC" w:rsidRPr="001A62B6" w:rsidRDefault="002423DC" w:rsidP="003B6E55">
      <w:pPr>
        <w:ind w:firstLine="540"/>
        <w:jc w:val="both"/>
        <w:rPr>
          <w:sz w:val="27"/>
          <w:szCs w:val="27"/>
        </w:rPr>
      </w:pPr>
    </w:p>
    <w:p w:rsidR="002423DC" w:rsidRPr="001A62B6" w:rsidRDefault="002423DC" w:rsidP="003B6E55">
      <w:pPr>
        <w:ind w:firstLine="540"/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XSpec="right" w:tblpY="1"/>
        <w:tblW w:w="0" w:type="auto"/>
        <w:tblLook w:val="01E0"/>
      </w:tblPr>
      <w:tblGrid>
        <w:gridCol w:w="5142"/>
      </w:tblGrid>
      <w:tr w:rsidR="001A62B6" w:rsidRPr="001A62B6" w:rsidTr="001A62B6">
        <w:tc>
          <w:tcPr>
            <w:tcW w:w="5142" w:type="dxa"/>
          </w:tcPr>
          <w:p w:rsidR="001A62B6" w:rsidRPr="001A62B6" w:rsidRDefault="001A62B6" w:rsidP="001A62B6">
            <w:pPr>
              <w:tabs>
                <w:tab w:val="left" w:pos="630"/>
                <w:tab w:val="center" w:pos="242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  <w:r w:rsidRPr="001A62B6">
              <w:rPr>
                <w:sz w:val="27"/>
                <w:szCs w:val="27"/>
              </w:rPr>
              <w:t xml:space="preserve"> УТВЕРЖДЕН</w:t>
            </w:r>
          </w:p>
          <w:p w:rsidR="001A62B6" w:rsidRPr="001A62B6" w:rsidRDefault="001A62B6" w:rsidP="001A62B6">
            <w:pPr>
              <w:tabs>
                <w:tab w:val="left" w:pos="630"/>
                <w:tab w:val="center" w:pos="2425"/>
              </w:tabs>
              <w:jc w:val="both"/>
              <w:rPr>
                <w:b/>
                <w:sz w:val="27"/>
                <w:szCs w:val="27"/>
              </w:rPr>
            </w:pPr>
          </w:p>
          <w:p w:rsidR="001A62B6" w:rsidRPr="001A62B6" w:rsidRDefault="001A62B6" w:rsidP="001A62B6">
            <w:pPr>
              <w:spacing w:after="240"/>
              <w:jc w:val="both"/>
              <w:rPr>
                <w:sz w:val="27"/>
                <w:szCs w:val="27"/>
              </w:rPr>
            </w:pPr>
            <w:r w:rsidRPr="001A62B6">
              <w:rPr>
                <w:sz w:val="27"/>
                <w:szCs w:val="27"/>
              </w:rPr>
              <w:t xml:space="preserve">постановлением Администрации Доможировского сельского поселения          от </w:t>
            </w:r>
            <w:r w:rsidRPr="001A62B6">
              <w:rPr>
                <w:sz w:val="27"/>
                <w:szCs w:val="27"/>
                <w:u w:val="single"/>
              </w:rPr>
              <w:t>03.04.2023</w:t>
            </w:r>
            <w:r w:rsidRPr="001A62B6">
              <w:rPr>
                <w:sz w:val="27"/>
                <w:szCs w:val="27"/>
              </w:rPr>
              <w:t xml:space="preserve">  № </w:t>
            </w:r>
            <w:r w:rsidRPr="001A62B6">
              <w:rPr>
                <w:sz w:val="27"/>
                <w:szCs w:val="27"/>
                <w:u w:val="single"/>
              </w:rPr>
              <w:t>51</w:t>
            </w:r>
          </w:p>
          <w:p w:rsidR="001A62B6" w:rsidRPr="001A62B6" w:rsidRDefault="001A62B6" w:rsidP="001A62B6">
            <w:pPr>
              <w:jc w:val="both"/>
              <w:rPr>
                <w:sz w:val="27"/>
                <w:szCs w:val="27"/>
              </w:rPr>
            </w:pPr>
            <w:r w:rsidRPr="001A62B6">
              <w:rPr>
                <w:sz w:val="27"/>
                <w:szCs w:val="27"/>
              </w:rPr>
              <w:t xml:space="preserve">                            (приложение 2)</w:t>
            </w:r>
          </w:p>
          <w:p w:rsidR="001A62B6" w:rsidRPr="001A62B6" w:rsidRDefault="001A62B6" w:rsidP="001A62B6">
            <w:pPr>
              <w:jc w:val="both"/>
              <w:rPr>
                <w:sz w:val="27"/>
                <w:szCs w:val="27"/>
              </w:rPr>
            </w:pPr>
          </w:p>
        </w:tc>
      </w:tr>
    </w:tbl>
    <w:p w:rsidR="002423DC" w:rsidRPr="001A62B6" w:rsidRDefault="002423DC" w:rsidP="003B6E55">
      <w:pPr>
        <w:ind w:firstLine="540"/>
        <w:jc w:val="both"/>
        <w:rPr>
          <w:sz w:val="27"/>
          <w:szCs w:val="27"/>
        </w:rPr>
      </w:pPr>
    </w:p>
    <w:p w:rsidR="002423DC" w:rsidRPr="001A62B6" w:rsidRDefault="002423DC" w:rsidP="003B6E55">
      <w:pPr>
        <w:ind w:firstLine="540"/>
        <w:jc w:val="both"/>
        <w:rPr>
          <w:sz w:val="27"/>
          <w:szCs w:val="27"/>
        </w:rPr>
      </w:pPr>
    </w:p>
    <w:p w:rsidR="002423DC" w:rsidRPr="001A62B6" w:rsidRDefault="002423DC" w:rsidP="003B6E55">
      <w:pPr>
        <w:ind w:firstLine="540"/>
        <w:jc w:val="both"/>
        <w:rPr>
          <w:sz w:val="27"/>
          <w:szCs w:val="27"/>
        </w:rPr>
      </w:pPr>
    </w:p>
    <w:p w:rsidR="002423DC" w:rsidRPr="001A62B6" w:rsidRDefault="002423DC" w:rsidP="003B6E55">
      <w:pPr>
        <w:ind w:firstLine="540"/>
        <w:jc w:val="both"/>
        <w:rPr>
          <w:sz w:val="27"/>
          <w:szCs w:val="27"/>
        </w:rPr>
      </w:pPr>
    </w:p>
    <w:p w:rsidR="002423DC" w:rsidRPr="001A62B6" w:rsidRDefault="002423DC" w:rsidP="003B6E55">
      <w:pPr>
        <w:ind w:firstLine="540"/>
        <w:jc w:val="both"/>
        <w:rPr>
          <w:sz w:val="27"/>
          <w:szCs w:val="27"/>
        </w:rPr>
      </w:pPr>
    </w:p>
    <w:p w:rsidR="002423DC" w:rsidRPr="001A62B6" w:rsidRDefault="002423DC" w:rsidP="003B6E55">
      <w:pPr>
        <w:ind w:firstLine="540"/>
        <w:jc w:val="both"/>
        <w:rPr>
          <w:sz w:val="27"/>
          <w:szCs w:val="27"/>
        </w:rPr>
      </w:pPr>
    </w:p>
    <w:p w:rsidR="002423DC" w:rsidRPr="001A62B6" w:rsidRDefault="002423DC" w:rsidP="003B6E55">
      <w:pPr>
        <w:jc w:val="both"/>
        <w:rPr>
          <w:sz w:val="27"/>
          <w:szCs w:val="27"/>
        </w:rPr>
      </w:pPr>
    </w:p>
    <w:p w:rsidR="002423DC" w:rsidRPr="001A62B6" w:rsidRDefault="002423DC" w:rsidP="003B6E55">
      <w:pPr>
        <w:jc w:val="both"/>
        <w:rPr>
          <w:sz w:val="27"/>
          <w:szCs w:val="27"/>
        </w:rPr>
      </w:pPr>
    </w:p>
    <w:p w:rsidR="002423DC" w:rsidRPr="001A62B6" w:rsidRDefault="001A62B6" w:rsidP="001A62B6">
      <w:pPr>
        <w:tabs>
          <w:tab w:val="left" w:pos="630"/>
          <w:tab w:val="center" w:pos="2425"/>
        </w:tabs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</w:t>
      </w:r>
      <w:r w:rsidR="002423DC" w:rsidRPr="001A62B6">
        <w:rPr>
          <w:b/>
          <w:sz w:val="27"/>
          <w:szCs w:val="27"/>
        </w:rPr>
        <w:t>СОСТАВ</w:t>
      </w:r>
    </w:p>
    <w:p w:rsidR="002423DC" w:rsidRPr="001A62B6" w:rsidRDefault="002423DC" w:rsidP="003B6E55">
      <w:pPr>
        <w:tabs>
          <w:tab w:val="left" w:pos="630"/>
          <w:tab w:val="center" w:pos="2425"/>
        </w:tabs>
        <w:jc w:val="both"/>
        <w:rPr>
          <w:b/>
          <w:sz w:val="27"/>
          <w:szCs w:val="27"/>
        </w:rPr>
      </w:pPr>
    </w:p>
    <w:p w:rsidR="002423DC" w:rsidRPr="001A62B6" w:rsidRDefault="002423DC" w:rsidP="00362ED2">
      <w:pPr>
        <w:ind w:left="113"/>
        <w:jc w:val="both"/>
        <w:rPr>
          <w:b/>
          <w:sz w:val="27"/>
          <w:szCs w:val="27"/>
        </w:rPr>
      </w:pPr>
      <w:r w:rsidRPr="001A62B6">
        <w:rPr>
          <w:b/>
          <w:sz w:val="27"/>
          <w:szCs w:val="27"/>
        </w:rPr>
        <w:t xml:space="preserve">межведомственной комиссии по рассмотрению вопросов выдачи </w:t>
      </w:r>
    </w:p>
    <w:p w:rsidR="002423DC" w:rsidRPr="001A62B6" w:rsidRDefault="002423DC" w:rsidP="00362ED2">
      <w:pPr>
        <w:ind w:left="113"/>
        <w:jc w:val="both"/>
        <w:rPr>
          <w:b/>
          <w:sz w:val="27"/>
          <w:szCs w:val="27"/>
        </w:rPr>
      </w:pPr>
      <w:r w:rsidRPr="001A62B6">
        <w:rPr>
          <w:b/>
          <w:sz w:val="27"/>
          <w:szCs w:val="27"/>
        </w:rPr>
        <w:t>специальных разрешений (пропусков) на движение по автомобильны</w:t>
      </w:r>
      <w:r w:rsidR="00755F6F" w:rsidRPr="001A62B6">
        <w:rPr>
          <w:b/>
          <w:sz w:val="27"/>
          <w:szCs w:val="27"/>
        </w:rPr>
        <w:t>м дорогам в весенний период 2023</w:t>
      </w:r>
      <w:r w:rsidRPr="001A62B6">
        <w:rPr>
          <w:b/>
          <w:sz w:val="27"/>
          <w:szCs w:val="27"/>
        </w:rPr>
        <w:t xml:space="preserve"> года транспортных средств, нагрузка на ось которых превышают предельно допустимые нагрузки </w:t>
      </w:r>
    </w:p>
    <w:p w:rsidR="002423DC" w:rsidRPr="001A62B6" w:rsidRDefault="002423DC" w:rsidP="00362ED2">
      <w:pPr>
        <w:ind w:left="113"/>
        <w:jc w:val="both"/>
        <w:rPr>
          <w:b/>
          <w:sz w:val="27"/>
          <w:szCs w:val="27"/>
        </w:rPr>
      </w:pPr>
    </w:p>
    <w:tbl>
      <w:tblPr>
        <w:tblW w:w="0" w:type="auto"/>
        <w:tblInd w:w="-601" w:type="dxa"/>
        <w:tblLook w:val="01E0"/>
      </w:tblPr>
      <w:tblGrid>
        <w:gridCol w:w="4764"/>
        <w:gridCol w:w="4806"/>
      </w:tblGrid>
      <w:tr w:rsidR="002423DC" w:rsidRPr="001A62B6" w:rsidTr="00D776E4">
        <w:tc>
          <w:tcPr>
            <w:tcW w:w="9570" w:type="dxa"/>
            <w:gridSpan w:val="2"/>
          </w:tcPr>
          <w:p w:rsidR="002423DC" w:rsidRPr="001A62B6" w:rsidRDefault="002423DC" w:rsidP="00362ED2">
            <w:pPr>
              <w:ind w:left="737"/>
              <w:jc w:val="both"/>
              <w:rPr>
                <w:b/>
                <w:sz w:val="27"/>
                <w:szCs w:val="27"/>
              </w:rPr>
            </w:pPr>
            <w:r w:rsidRPr="001A62B6">
              <w:rPr>
                <w:b/>
                <w:sz w:val="27"/>
                <w:szCs w:val="27"/>
              </w:rPr>
              <w:t>Председатель межведомственной комиссии:</w:t>
            </w:r>
          </w:p>
        </w:tc>
      </w:tr>
      <w:tr w:rsidR="002423DC" w:rsidRPr="001A62B6" w:rsidTr="00D776E4">
        <w:tc>
          <w:tcPr>
            <w:tcW w:w="4764" w:type="dxa"/>
          </w:tcPr>
          <w:p w:rsidR="002423DC" w:rsidRPr="001A62B6" w:rsidRDefault="002423DC" w:rsidP="00362ED2">
            <w:pPr>
              <w:ind w:left="737"/>
              <w:jc w:val="both"/>
              <w:rPr>
                <w:sz w:val="27"/>
                <w:szCs w:val="27"/>
              </w:rPr>
            </w:pPr>
            <w:proofErr w:type="spellStart"/>
            <w:r w:rsidRPr="001A62B6">
              <w:rPr>
                <w:sz w:val="27"/>
                <w:szCs w:val="27"/>
              </w:rPr>
              <w:t>Коловангина</w:t>
            </w:r>
            <w:proofErr w:type="spellEnd"/>
            <w:r w:rsidRPr="001A62B6">
              <w:rPr>
                <w:sz w:val="27"/>
                <w:szCs w:val="27"/>
              </w:rPr>
              <w:t xml:space="preserve"> Мария Алексеевна</w:t>
            </w:r>
          </w:p>
        </w:tc>
        <w:tc>
          <w:tcPr>
            <w:tcW w:w="4806" w:type="dxa"/>
          </w:tcPr>
          <w:p w:rsidR="002423DC" w:rsidRPr="001A62B6" w:rsidRDefault="002423DC" w:rsidP="00362ED2">
            <w:pPr>
              <w:ind w:left="737"/>
              <w:jc w:val="both"/>
              <w:rPr>
                <w:sz w:val="27"/>
                <w:szCs w:val="27"/>
              </w:rPr>
            </w:pPr>
            <w:r w:rsidRPr="001A62B6">
              <w:rPr>
                <w:sz w:val="27"/>
                <w:szCs w:val="27"/>
              </w:rPr>
              <w:t>Глава администрации Доможировского сельского поселения Лодейнопольского муниципального района</w:t>
            </w:r>
          </w:p>
          <w:p w:rsidR="002423DC" w:rsidRPr="001A62B6" w:rsidRDefault="002423DC" w:rsidP="00362ED2">
            <w:pPr>
              <w:ind w:left="737"/>
              <w:jc w:val="both"/>
              <w:rPr>
                <w:sz w:val="27"/>
                <w:szCs w:val="27"/>
              </w:rPr>
            </w:pPr>
          </w:p>
        </w:tc>
      </w:tr>
      <w:tr w:rsidR="002423DC" w:rsidRPr="001A62B6" w:rsidTr="00D776E4">
        <w:tc>
          <w:tcPr>
            <w:tcW w:w="9570" w:type="dxa"/>
            <w:gridSpan w:val="2"/>
          </w:tcPr>
          <w:p w:rsidR="002423DC" w:rsidRPr="001A62B6" w:rsidRDefault="002423DC" w:rsidP="00362ED2">
            <w:pPr>
              <w:ind w:left="737"/>
              <w:jc w:val="both"/>
              <w:rPr>
                <w:b/>
                <w:sz w:val="27"/>
                <w:szCs w:val="27"/>
              </w:rPr>
            </w:pPr>
            <w:r w:rsidRPr="001A62B6">
              <w:rPr>
                <w:b/>
                <w:sz w:val="27"/>
                <w:szCs w:val="27"/>
              </w:rPr>
              <w:t>Члены межведомственной комиссии:</w:t>
            </w:r>
          </w:p>
        </w:tc>
      </w:tr>
      <w:tr w:rsidR="002423DC" w:rsidRPr="001A62B6" w:rsidTr="00D776E4">
        <w:tc>
          <w:tcPr>
            <w:tcW w:w="4764" w:type="dxa"/>
          </w:tcPr>
          <w:p w:rsidR="002423DC" w:rsidRPr="001A62B6" w:rsidRDefault="00362ED2" w:rsidP="00362ED2">
            <w:pPr>
              <w:jc w:val="both"/>
              <w:rPr>
                <w:sz w:val="27"/>
                <w:szCs w:val="27"/>
              </w:rPr>
            </w:pPr>
            <w:r w:rsidRPr="001A62B6">
              <w:rPr>
                <w:sz w:val="27"/>
                <w:szCs w:val="27"/>
              </w:rPr>
              <w:t xml:space="preserve">          </w:t>
            </w:r>
            <w:proofErr w:type="spellStart"/>
            <w:r w:rsidRPr="001A62B6">
              <w:rPr>
                <w:sz w:val="27"/>
                <w:szCs w:val="27"/>
              </w:rPr>
              <w:t>Кошлец</w:t>
            </w:r>
            <w:proofErr w:type="spellEnd"/>
            <w:r w:rsidRPr="001A62B6">
              <w:rPr>
                <w:sz w:val="27"/>
                <w:szCs w:val="27"/>
              </w:rPr>
              <w:t xml:space="preserve"> Артур Константинович</w:t>
            </w:r>
          </w:p>
          <w:p w:rsidR="002423DC" w:rsidRPr="001A62B6" w:rsidRDefault="002423DC" w:rsidP="00362ED2">
            <w:pPr>
              <w:ind w:left="737"/>
              <w:jc w:val="both"/>
              <w:rPr>
                <w:sz w:val="27"/>
                <w:szCs w:val="27"/>
              </w:rPr>
            </w:pPr>
          </w:p>
          <w:p w:rsidR="002423DC" w:rsidRPr="001A62B6" w:rsidRDefault="002423DC" w:rsidP="00362ED2">
            <w:pPr>
              <w:ind w:left="737"/>
              <w:jc w:val="both"/>
              <w:rPr>
                <w:sz w:val="27"/>
                <w:szCs w:val="27"/>
              </w:rPr>
            </w:pPr>
          </w:p>
        </w:tc>
        <w:tc>
          <w:tcPr>
            <w:tcW w:w="4806" w:type="dxa"/>
          </w:tcPr>
          <w:p w:rsidR="00362ED2" w:rsidRPr="001A62B6" w:rsidRDefault="002423DC" w:rsidP="00362ED2">
            <w:pPr>
              <w:ind w:left="737"/>
              <w:jc w:val="both"/>
              <w:rPr>
                <w:sz w:val="27"/>
                <w:szCs w:val="27"/>
              </w:rPr>
            </w:pPr>
            <w:r w:rsidRPr="001A62B6">
              <w:rPr>
                <w:sz w:val="27"/>
                <w:szCs w:val="27"/>
              </w:rPr>
              <w:t>Начальник ОГИБДД ОМВД России по Лодейнопольскому району</w:t>
            </w:r>
          </w:p>
          <w:p w:rsidR="002423DC" w:rsidRPr="001A62B6" w:rsidRDefault="002423DC" w:rsidP="00362ED2">
            <w:pPr>
              <w:ind w:left="737"/>
              <w:jc w:val="both"/>
              <w:rPr>
                <w:sz w:val="27"/>
                <w:szCs w:val="27"/>
              </w:rPr>
            </w:pPr>
            <w:r w:rsidRPr="001A62B6">
              <w:rPr>
                <w:sz w:val="27"/>
                <w:szCs w:val="27"/>
              </w:rPr>
              <w:t>(по согласованию)</w:t>
            </w:r>
          </w:p>
        </w:tc>
      </w:tr>
      <w:tr w:rsidR="002423DC" w:rsidRPr="001A62B6" w:rsidTr="00D776E4">
        <w:tc>
          <w:tcPr>
            <w:tcW w:w="4764" w:type="dxa"/>
          </w:tcPr>
          <w:p w:rsidR="002423DC" w:rsidRPr="001A62B6" w:rsidRDefault="00362ED2" w:rsidP="00362ED2">
            <w:pPr>
              <w:ind w:left="680"/>
              <w:jc w:val="both"/>
              <w:rPr>
                <w:sz w:val="27"/>
                <w:szCs w:val="27"/>
              </w:rPr>
            </w:pPr>
            <w:r w:rsidRPr="001A62B6">
              <w:rPr>
                <w:color w:val="333333"/>
                <w:sz w:val="27"/>
                <w:szCs w:val="27"/>
                <w:shd w:val="clear" w:color="auto" w:fill="FFFFFF"/>
              </w:rPr>
              <w:t>Шумилова Елена Валентиновна</w:t>
            </w:r>
          </w:p>
        </w:tc>
        <w:tc>
          <w:tcPr>
            <w:tcW w:w="4806" w:type="dxa"/>
          </w:tcPr>
          <w:p w:rsidR="002423DC" w:rsidRPr="001A62B6" w:rsidRDefault="002423DC" w:rsidP="00362ED2">
            <w:pPr>
              <w:ind w:left="737"/>
              <w:jc w:val="both"/>
              <w:rPr>
                <w:sz w:val="27"/>
                <w:szCs w:val="27"/>
              </w:rPr>
            </w:pPr>
            <w:r w:rsidRPr="001A62B6">
              <w:rPr>
                <w:sz w:val="27"/>
                <w:szCs w:val="27"/>
              </w:rPr>
              <w:t>Ведущий специалист отдела технического надзора ГКУ «Ленавтодор» (по согласованию)</w:t>
            </w:r>
          </w:p>
          <w:p w:rsidR="002423DC" w:rsidRPr="001A62B6" w:rsidRDefault="002423DC" w:rsidP="00362ED2">
            <w:pPr>
              <w:ind w:left="737"/>
              <w:jc w:val="both"/>
              <w:rPr>
                <w:sz w:val="27"/>
                <w:szCs w:val="27"/>
              </w:rPr>
            </w:pPr>
          </w:p>
        </w:tc>
      </w:tr>
      <w:tr w:rsidR="002423DC" w:rsidRPr="001A62B6" w:rsidTr="00D776E4">
        <w:tc>
          <w:tcPr>
            <w:tcW w:w="9570" w:type="dxa"/>
            <w:gridSpan w:val="2"/>
          </w:tcPr>
          <w:p w:rsidR="002423DC" w:rsidRPr="001A62B6" w:rsidRDefault="002423DC" w:rsidP="00362ED2">
            <w:pPr>
              <w:ind w:left="737"/>
              <w:jc w:val="both"/>
              <w:rPr>
                <w:b/>
                <w:sz w:val="27"/>
                <w:szCs w:val="27"/>
              </w:rPr>
            </w:pPr>
          </w:p>
        </w:tc>
      </w:tr>
      <w:tr w:rsidR="002423DC" w:rsidRPr="001A62B6" w:rsidTr="00D776E4">
        <w:tc>
          <w:tcPr>
            <w:tcW w:w="4764" w:type="dxa"/>
          </w:tcPr>
          <w:p w:rsidR="002423DC" w:rsidRPr="001A62B6" w:rsidRDefault="002423DC" w:rsidP="00362ED2">
            <w:pPr>
              <w:ind w:left="737"/>
              <w:jc w:val="both"/>
              <w:rPr>
                <w:sz w:val="27"/>
                <w:szCs w:val="27"/>
              </w:rPr>
            </w:pPr>
            <w:r w:rsidRPr="001A62B6">
              <w:rPr>
                <w:sz w:val="27"/>
                <w:szCs w:val="27"/>
              </w:rPr>
              <w:t>Сальникова Ольга Сергеевна</w:t>
            </w:r>
          </w:p>
        </w:tc>
        <w:tc>
          <w:tcPr>
            <w:tcW w:w="4806" w:type="dxa"/>
          </w:tcPr>
          <w:p w:rsidR="002423DC" w:rsidRPr="001A62B6" w:rsidRDefault="002423DC" w:rsidP="00362ED2">
            <w:pPr>
              <w:ind w:left="737"/>
              <w:jc w:val="both"/>
              <w:rPr>
                <w:sz w:val="27"/>
                <w:szCs w:val="27"/>
              </w:rPr>
            </w:pPr>
            <w:r w:rsidRPr="001A62B6">
              <w:rPr>
                <w:sz w:val="27"/>
                <w:szCs w:val="27"/>
              </w:rPr>
              <w:t xml:space="preserve">Ведущий специалист </w:t>
            </w:r>
            <w:proofErr w:type="gramStart"/>
            <w:r w:rsidRPr="001A62B6">
              <w:rPr>
                <w:sz w:val="27"/>
                <w:szCs w:val="27"/>
              </w:rPr>
              <w:t xml:space="preserve">по </w:t>
            </w:r>
            <w:proofErr w:type="spellStart"/>
            <w:r w:rsidRPr="001A62B6">
              <w:rPr>
                <w:sz w:val="27"/>
                <w:szCs w:val="27"/>
              </w:rPr>
              <w:t>земельно</w:t>
            </w:r>
            <w:proofErr w:type="spellEnd"/>
            <w:proofErr w:type="gramEnd"/>
            <w:r w:rsidRPr="001A62B6">
              <w:rPr>
                <w:sz w:val="27"/>
                <w:szCs w:val="27"/>
              </w:rPr>
              <w:t xml:space="preserve"> – имущественным отношениям Доможировского сельского поселения</w:t>
            </w:r>
          </w:p>
        </w:tc>
      </w:tr>
    </w:tbl>
    <w:p w:rsidR="002423DC" w:rsidRPr="001A62B6" w:rsidRDefault="00F820FE" w:rsidP="00F820FE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2423DC" w:rsidRPr="001A62B6">
        <w:rPr>
          <w:b/>
          <w:sz w:val="27"/>
          <w:szCs w:val="27"/>
        </w:rPr>
        <w:t>Секретарь межведомственной комиссии</w:t>
      </w:r>
    </w:p>
    <w:tbl>
      <w:tblPr>
        <w:tblW w:w="10740" w:type="dxa"/>
        <w:tblLook w:val="01E0"/>
      </w:tblPr>
      <w:tblGrid>
        <w:gridCol w:w="4765"/>
        <w:gridCol w:w="5975"/>
      </w:tblGrid>
      <w:tr w:rsidR="002423DC" w:rsidRPr="001A62B6" w:rsidTr="00DE6812">
        <w:tc>
          <w:tcPr>
            <w:tcW w:w="4765" w:type="dxa"/>
          </w:tcPr>
          <w:p w:rsidR="002423DC" w:rsidRPr="001A62B6" w:rsidRDefault="00362ED2" w:rsidP="00362ED2">
            <w:pPr>
              <w:jc w:val="both"/>
              <w:rPr>
                <w:sz w:val="27"/>
                <w:szCs w:val="27"/>
              </w:rPr>
            </w:pPr>
            <w:r w:rsidRPr="001A62B6">
              <w:rPr>
                <w:sz w:val="27"/>
                <w:szCs w:val="27"/>
              </w:rPr>
              <w:t xml:space="preserve">  </w:t>
            </w:r>
            <w:proofErr w:type="spellStart"/>
            <w:r w:rsidR="002423DC" w:rsidRPr="001A62B6">
              <w:rPr>
                <w:sz w:val="27"/>
                <w:szCs w:val="27"/>
              </w:rPr>
              <w:t>Малькова</w:t>
            </w:r>
            <w:proofErr w:type="spellEnd"/>
            <w:r w:rsidR="002423DC" w:rsidRPr="001A62B6">
              <w:rPr>
                <w:sz w:val="27"/>
                <w:szCs w:val="27"/>
              </w:rPr>
              <w:t xml:space="preserve"> Ирина Александровна</w:t>
            </w:r>
          </w:p>
        </w:tc>
        <w:tc>
          <w:tcPr>
            <w:tcW w:w="5975" w:type="dxa"/>
          </w:tcPr>
          <w:p w:rsidR="002423DC" w:rsidRPr="001A62B6" w:rsidRDefault="002423DC" w:rsidP="00362ED2">
            <w:pPr>
              <w:ind w:left="737" w:right="1077"/>
              <w:jc w:val="both"/>
              <w:rPr>
                <w:sz w:val="27"/>
                <w:szCs w:val="27"/>
              </w:rPr>
            </w:pPr>
            <w:r w:rsidRPr="001A62B6">
              <w:rPr>
                <w:sz w:val="27"/>
                <w:szCs w:val="27"/>
              </w:rPr>
              <w:t>Заместитель главы администрации</w:t>
            </w:r>
            <w:r w:rsidR="00744714" w:rsidRPr="001A62B6">
              <w:rPr>
                <w:sz w:val="27"/>
                <w:szCs w:val="27"/>
              </w:rPr>
              <w:t xml:space="preserve"> </w:t>
            </w:r>
            <w:r w:rsidRPr="001A62B6">
              <w:rPr>
                <w:sz w:val="27"/>
                <w:szCs w:val="27"/>
              </w:rPr>
              <w:t>Доможировского сельского поселения</w:t>
            </w:r>
          </w:p>
        </w:tc>
      </w:tr>
    </w:tbl>
    <w:p w:rsidR="002423DC" w:rsidRPr="001A62B6" w:rsidRDefault="002423DC" w:rsidP="00362ED2">
      <w:pPr>
        <w:ind w:left="737"/>
        <w:jc w:val="both"/>
        <w:rPr>
          <w:sz w:val="27"/>
          <w:szCs w:val="27"/>
        </w:rPr>
      </w:pPr>
    </w:p>
    <w:p w:rsidR="003A2EDF" w:rsidRPr="001A62B6" w:rsidRDefault="003A2EDF" w:rsidP="00362ED2">
      <w:pPr>
        <w:ind w:left="737"/>
        <w:jc w:val="both"/>
        <w:rPr>
          <w:sz w:val="27"/>
          <w:szCs w:val="27"/>
        </w:rPr>
      </w:pPr>
    </w:p>
    <w:sectPr w:rsidR="003A2EDF" w:rsidRPr="001A62B6" w:rsidSect="003B6E5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5631"/>
    <w:multiLevelType w:val="hybridMultilevel"/>
    <w:tmpl w:val="CD3C0190"/>
    <w:lvl w:ilvl="0" w:tplc="35C8B9A6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85675"/>
    <w:multiLevelType w:val="hybridMultilevel"/>
    <w:tmpl w:val="029E9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37BB5"/>
    <w:multiLevelType w:val="hybridMultilevel"/>
    <w:tmpl w:val="23F852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E1735"/>
    <w:multiLevelType w:val="hybridMultilevel"/>
    <w:tmpl w:val="55A87E02"/>
    <w:lvl w:ilvl="0" w:tplc="746019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0133CA"/>
    <w:multiLevelType w:val="hybridMultilevel"/>
    <w:tmpl w:val="D6EA6454"/>
    <w:lvl w:ilvl="0" w:tplc="D09C77F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145AEC"/>
    <w:multiLevelType w:val="hybridMultilevel"/>
    <w:tmpl w:val="BCB4B8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66F5507"/>
    <w:multiLevelType w:val="hybridMultilevel"/>
    <w:tmpl w:val="79400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3A2EDF"/>
    <w:rsid w:val="000111E5"/>
    <w:rsid w:val="0001312D"/>
    <w:rsid w:val="0001720F"/>
    <w:rsid w:val="000201D6"/>
    <w:rsid w:val="000374E9"/>
    <w:rsid w:val="00061C9E"/>
    <w:rsid w:val="000656C1"/>
    <w:rsid w:val="00070058"/>
    <w:rsid w:val="00072610"/>
    <w:rsid w:val="00075EBD"/>
    <w:rsid w:val="00083ACC"/>
    <w:rsid w:val="000B3622"/>
    <w:rsid w:val="000B48E2"/>
    <w:rsid w:val="000C3012"/>
    <w:rsid w:val="000E1200"/>
    <w:rsid w:val="000E322A"/>
    <w:rsid w:val="000E344C"/>
    <w:rsid w:val="00102CAE"/>
    <w:rsid w:val="001212A8"/>
    <w:rsid w:val="00141F40"/>
    <w:rsid w:val="00142337"/>
    <w:rsid w:val="0014727E"/>
    <w:rsid w:val="00153249"/>
    <w:rsid w:val="00171FE1"/>
    <w:rsid w:val="00180B7E"/>
    <w:rsid w:val="00181994"/>
    <w:rsid w:val="00192C5E"/>
    <w:rsid w:val="001A4135"/>
    <w:rsid w:val="001A62B6"/>
    <w:rsid w:val="001F5FEA"/>
    <w:rsid w:val="00205D1C"/>
    <w:rsid w:val="00217DEC"/>
    <w:rsid w:val="002329A3"/>
    <w:rsid w:val="00233709"/>
    <w:rsid w:val="002378FA"/>
    <w:rsid w:val="002423DC"/>
    <w:rsid w:val="00246670"/>
    <w:rsid w:val="002563FA"/>
    <w:rsid w:val="0027464C"/>
    <w:rsid w:val="002874D5"/>
    <w:rsid w:val="002A3BC5"/>
    <w:rsid w:val="002B41E1"/>
    <w:rsid w:val="002C4D34"/>
    <w:rsid w:val="002E02A6"/>
    <w:rsid w:val="002E0472"/>
    <w:rsid w:val="002E0909"/>
    <w:rsid w:val="002E7B2F"/>
    <w:rsid w:val="00310637"/>
    <w:rsid w:val="00362ED2"/>
    <w:rsid w:val="00384BA3"/>
    <w:rsid w:val="003A2EDF"/>
    <w:rsid w:val="003B6E55"/>
    <w:rsid w:val="003E22A8"/>
    <w:rsid w:val="003F443F"/>
    <w:rsid w:val="00412DB9"/>
    <w:rsid w:val="004301E7"/>
    <w:rsid w:val="00433F5C"/>
    <w:rsid w:val="00443AF4"/>
    <w:rsid w:val="00456B63"/>
    <w:rsid w:val="00461F30"/>
    <w:rsid w:val="00486147"/>
    <w:rsid w:val="00497D02"/>
    <w:rsid w:val="004B6D08"/>
    <w:rsid w:val="004E33E9"/>
    <w:rsid w:val="004F5AD7"/>
    <w:rsid w:val="00506ECD"/>
    <w:rsid w:val="00541685"/>
    <w:rsid w:val="005440E1"/>
    <w:rsid w:val="005443C3"/>
    <w:rsid w:val="00546BF9"/>
    <w:rsid w:val="005470BD"/>
    <w:rsid w:val="00547448"/>
    <w:rsid w:val="00550EFF"/>
    <w:rsid w:val="005774F9"/>
    <w:rsid w:val="005C409C"/>
    <w:rsid w:val="005C7D9A"/>
    <w:rsid w:val="005E5C79"/>
    <w:rsid w:val="006076BD"/>
    <w:rsid w:val="00620DA1"/>
    <w:rsid w:val="00622C80"/>
    <w:rsid w:val="00626D5B"/>
    <w:rsid w:val="00647B63"/>
    <w:rsid w:val="00663DA9"/>
    <w:rsid w:val="006A002E"/>
    <w:rsid w:val="006A1BB1"/>
    <w:rsid w:val="006B27BE"/>
    <w:rsid w:val="006B4EAE"/>
    <w:rsid w:val="006E378F"/>
    <w:rsid w:val="0071540F"/>
    <w:rsid w:val="00744714"/>
    <w:rsid w:val="00755F6F"/>
    <w:rsid w:val="0077263E"/>
    <w:rsid w:val="007C7322"/>
    <w:rsid w:val="007E4F9E"/>
    <w:rsid w:val="007E62D6"/>
    <w:rsid w:val="007F596C"/>
    <w:rsid w:val="008064F3"/>
    <w:rsid w:val="008073FD"/>
    <w:rsid w:val="00810E8D"/>
    <w:rsid w:val="00823195"/>
    <w:rsid w:val="0082492C"/>
    <w:rsid w:val="00840448"/>
    <w:rsid w:val="008425B1"/>
    <w:rsid w:val="008644E3"/>
    <w:rsid w:val="00872F50"/>
    <w:rsid w:val="00886D97"/>
    <w:rsid w:val="00896954"/>
    <w:rsid w:val="008A76C3"/>
    <w:rsid w:val="008B234B"/>
    <w:rsid w:val="008B68C9"/>
    <w:rsid w:val="00926427"/>
    <w:rsid w:val="00941EE4"/>
    <w:rsid w:val="009A4176"/>
    <w:rsid w:val="009B13B6"/>
    <w:rsid w:val="009C63E8"/>
    <w:rsid w:val="009F592A"/>
    <w:rsid w:val="00A039BA"/>
    <w:rsid w:val="00A14BAE"/>
    <w:rsid w:val="00A7033B"/>
    <w:rsid w:val="00A90DAB"/>
    <w:rsid w:val="00AA3FE2"/>
    <w:rsid w:val="00AB6416"/>
    <w:rsid w:val="00AE5F35"/>
    <w:rsid w:val="00AF52C7"/>
    <w:rsid w:val="00B14528"/>
    <w:rsid w:val="00B72CFA"/>
    <w:rsid w:val="00B76639"/>
    <w:rsid w:val="00B854C3"/>
    <w:rsid w:val="00BA74CF"/>
    <w:rsid w:val="00BD3BBE"/>
    <w:rsid w:val="00BE1AEC"/>
    <w:rsid w:val="00C42D7F"/>
    <w:rsid w:val="00C74298"/>
    <w:rsid w:val="00C87FA6"/>
    <w:rsid w:val="00C93D7D"/>
    <w:rsid w:val="00CA1E15"/>
    <w:rsid w:val="00CB6EF9"/>
    <w:rsid w:val="00CE628D"/>
    <w:rsid w:val="00CF31F3"/>
    <w:rsid w:val="00CF4474"/>
    <w:rsid w:val="00D01F49"/>
    <w:rsid w:val="00D04C5B"/>
    <w:rsid w:val="00D20D1B"/>
    <w:rsid w:val="00D23AD0"/>
    <w:rsid w:val="00D344ED"/>
    <w:rsid w:val="00D34DE5"/>
    <w:rsid w:val="00D776E4"/>
    <w:rsid w:val="00D906E2"/>
    <w:rsid w:val="00D9425D"/>
    <w:rsid w:val="00DC4735"/>
    <w:rsid w:val="00DC5EA8"/>
    <w:rsid w:val="00DE248B"/>
    <w:rsid w:val="00DE6812"/>
    <w:rsid w:val="00DF0A01"/>
    <w:rsid w:val="00E00A53"/>
    <w:rsid w:val="00E30FEE"/>
    <w:rsid w:val="00E3408A"/>
    <w:rsid w:val="00E436E5"/>
    <w:rsid w:val="00E47C1E"/>
    <w:rsid w:val="00E63476"/>
    <w:rsid w:val="00E6668D"/>
    <w:rsid w:val="00EB1191"/>
    <w:rsid w:val="00EB7C49"/>
    <w:rsid w:val="00EC0BBC"/>
    <w:rsid w:val="00EC3FF4"/>
    <w:rsid w:val="00ED1EF0"/>
    <w:rsid w:val="00EF52E8"/>
    <w:rsid w:val="00EF60BB"/>
    <w:rsid w:val="00F1481B"/>
    <w:rsid w:val="00F321F7"/>
    <w:rsid w:val="00F50EB6"/>
    <w:rsid w:val="00F605CF"/>
    <w:rsid w:val="00F820FE"/>
    <w:rsid w:val="00F9330E"/>
    <w:rsid w:val="00F96118"/>
    <w:rsid w:val="00FB219D"/>
    <w:rsid w:val="00FD02BE"/>
    <w:rsid w:val="00FD3945"/>
    <w:rsid w:val="00FE17BE"/>
    <w:rsid w:val="00F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EDF"/>
    <w:pPr>
      <w:spacing w:before="100" w:beforeAutospacing="1" w:after="100" w:afterAutospacing="1"/>
    </w:pPr>
  </w:style>
  <w:style w:type="table" w:styleId="a4">
    <w:name w:val="Table Grid"/>
    <w:basedOn w:val="a1"/>
    <w:rsid w:val="003A2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874D5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874D5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F59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7F596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72610"/>
    <w:rPr>
      <w:sz w:val="24"/>
      <w:szCs w:val="24"/>
    </w:rPr>
  </w:style>
  <w:style w:type="paragraph" w:styleId="a9">
    <w:name w:val="Title"/>
    <w:basedOn w:val="a"/>
    <w:link w:val="aa"/>
    <w:qFormat/>
    <w:rsid w:val="00941EE4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941EE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0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7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7EE12-544E-4DB8-998A-3D64E654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MoBIL GROUP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ЛопдАдм</dc:creator>
  <cp:lastModifiedBy>User</cp:lastModifiedBy>
  <cp:revision>14</cp:revision>
  <cp:lastPrinted>2022-03-31T11:40:00Z</cp:lastPrinted>
  <dcterms:created xsi:type="dcterms:W3CDTF">2023-04-03T07:43:00Z</dcterms:created>
  <dcterms:modified xsi:type="dcterms:W3CDTF">2023-04-03T08:19:00Z</dcterms:modified>
</cp:coreProperties>
</file>